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21551" w14:textId="77777777" w:rsidR="00FF651E" w:rsidRPr="00706C4F" w:rsidRDefault="00FF651E" w:rsidP="00463963">
      <w:pPr>
        <w:rPr>
          <w:rFonts w:ascii="Arial" w:hAnsi="Arial" w:cs="Arial"/>
          <w:color w:val="000000" w:themeColor="text1"/>
          <w:sz w:val="40"/>
          <w:szCs w:val="40"/>
        </w:rPr>
      </w:pPr>
      <w:bookmarkStart w:id="0" w:name="_Toc79671116"/>
    </w:p>
    <w:p w14:paraId="4FC87F9E" w14:textId="77777777" w:rsidR="00FF651E" w:rsidRPr="003D3002" w:rsidRDefault="00FF651E" w:rsidP="003D3002">
      <w:pPr>
        <w:pStyle w:val="Heading1"/>
      </w:pPr>
      <w:r w:rsidRPr="003D3002">
        <w:t xml:space="preserve">Vision Zero Strategy </w:t>
      </w:r>
    </w:p>
    <w:p w14:paraId="59D4BD45" w14:textId="77777777" w:rsidR="00FF651E" w:rsidRPr="003D3002" w:rsidRDefault="00FF651E" w:rsidP="003D3002">
      <w:pPr>
        <w:pStyle w:val="Heading2"/>
      </w:pPr>
      <w:r w:rsidRPr="003D3002">
        <w:t>Reducing Road Danger in Greater Manchester</w:t>
      </w:r>
    </w:p>
    <w:p w14:paraId="516DD6FC" w14:textId="77777777" w:rsidR="00FF651E" w:rsidRPr="003D3002" w:rsidRDefault="00FF651E" w:rsidP="00433B18">
      <w:pPr>
        <w:pStyle w:val="Heading3"/>
      </w:pPr>
      <w:r w:rsidRPr="003D3002">
        <w:t>Draft - January 2024</w:t>
      </w:r>
    </w:p>
    <w:p w14:paraId="6F7D6840" w14:textId="0C2A45F5" w:rsidR="00BE20E5" w:rsidRPr="00706C4F" w:rsidRDefault="00BE20E5" w:rsidP="00463963">
      <w:pPr>
        <w:rPr>
          <w:color w:val="000000" w:themeColor="text1"/>
        </w:rPr>
      </w:pPr>
    </w:p>
    <w:p w14:paraId="1B8EB216" w14:textId="1BDEB91A" w:rsidR="00BE20E5" w:rsidRPr="00706C4F" w:rsidRDefault="00BE20E5" w:rsidP="00463963">
      <w:pPr>
        <w:rPr>
          <w:color w:val="000000" w:themeColor="text1"/>
        </w:rPr>
      </w:pPr>
    </w:p>
    <w:p w14:paraId="7006D595" w14:textId="6CCFE8FA" w:rsidR="00BE20E5" w:rsidRPr="00706C4F" w:rsidRDefault="00BE20E5" w:rsidP="00463963">
      <w:pPr>
        <w:rPr>
          <w:color w:val="000000" w:themeColor="text1"/>
        </w:rPr>
      </w:pPr>
    </w:p>
    <w:p w14:paraId="383A9EAA" w14:textId="01557EA8" w:rsidR="002D015D" w:rsidRPr="00706C4F" w:rsidRDefault="00AA1A0F" w:rsidP="00B85A3E">
      <w:pPr>
        <w:jc w:val="left"/>
        <w:rPr>
          <w:rFonts w:ascii="Arial" w:hAnsi="Arial" w:cs="Arial"/>
          <w:color w:val="000000" w:themeColor="text1"/>
          <w:sz w:val="32"/>
          <w:szCs w:val="32"/>
        </w:rPr>
      </w:pPr>
      <w:bookmarkStart w:id="1" w:name="_Hlk151039776"/>
      <w:bookmarkEnd w:id="1"/>
      <w:r w:rsidRPr="00706C4F">
        <w:rPr>
          <w:color w:val="000000" w:themeColor="text1"/>
          <w:sz w:val="52"/>
          <w:szCs w:val="52"/>
        </w:rPr>
        <w:br w:type="page"/>
      </w:r>
      <w:bookmarkStart w:id="2" w:name="_Toc152146854"/>
      <w:bookmarkStart w:id="3" w:name="_Toc152146921"/>
      <w:bookmarkStart w:id="4" w:name="_Toc152667091"/>
      <w:bookmarkStart w:id="5" w:name="_Toc155170518"/>
      <w:r w:rsidR="002D015D" w:rsidRPr="00706C4F">
        <w:rPr>
          <w:rFonts w:ascii="Arial" w:hAnsi="Arial" w:cs="Arial"/>
          <w:color w:val="000000" w:themeColor="text1"/>
          <w:sz w:val="32"/>
          <w:szCs w:val="32"/>
        </w:rPr>
        <w:lastRenderedPageBreak/>
        <w:t>Contents</w:t>
      </w:r>
      <w:bookmarkEnd w:id="2"/>
      <w:bookmarkEnd w:id="3"/>
      <w:bookmarkEnd w:id="4"/>
      <w:bookmarkEnd w:id="5"/>
    </w:p>
    <w:sdt>
      <w:sdtPr>
        <w:rPr>
          <w:color w:val="000000" w:themeColor="text1"/>
          <w:sz w:val="28"/>
          <w:szCs w:val="28"/>
        </w:rPr>
        <w:id w:val="-953097168"/>
        <w:docPartObj>
          <w:docPartGallery w:val="Table of Contents"/>
          <w:docPartUnique/>
        </w:docPartObj>
      </w:sdtPr>
      <w:sdtEndPr>
        <w:rPr>
          <w:b/>
          <w:bCs/>
          <w:noProof/>
          <w:sz w:val="22"/>
          <w:szCs w:val="22"/>
        </w:rPr>
      </w:sdtEndPr>
      <w:sdtContent>
        <w:p w14:paraId="2302E4B5" w14:textId="6B372439" w:rsidR="003404CE" w:rsidRPr="00706C4F" w:rsidRDefault="00116DCF">
          <w:pPr>
            <w:pStyle w:val="TOC1"/>
            <w:rPr>
              <w:rFonts w:ascii="Arial" w:eastAsiaTheme="minorEastAsia" w:hAnsi="Arial" w:cs="Arial"/>
              <w:noProof/>
              <w:color w:val="000000" w:themeColor="text1"/>
              <w:kern w:val="2"/>
              <w:sz w:val="24"/>
              <w:szCs w:val="24"/>
              <w:lang w:eastAsia="en-GB"/>
              <w14:ligatures w14:val="standardContextual"/>
            </w:rPr>
          </w:pPr>
          <w:r w:rsidRPr="00706C4F">
            <w:rPr>
              <w:rFonts w:ascii="Arial" w:hAnsi="Arial" w:cs="Arial"/>
              <w:color w:val="000000" w:themeColor="text1"/>
              <w:sz w:val="28"/>
              <w:szCs w:val="28"/>
            </w:rPr>
            <w:fldChar w:fldCharType="begin"/>
          </w:r>
          <w:r w:rsidRPr="00706C4F">
            <w:rPr>
              <w:rFonts w:ascii="Arial" w:hAnsi="Arial" w:cs="Arial"/>
              <w:color w:val="000000" w:themeColor="text1"/>
              <w:sz w:val="28"/>
              <w:szCs w:val="28"/>
            </w:rPr>
            <w:instrText xml:space="preserve"> TOC \o "1-3" \h \z \u </w:instrText>
          </w:r>
          <w:r w:rsidRPr="00706C4F">
            <w:rPr>
              <w:rFonts w:ascii="Arial" w:hAnsi="Arial" w:cs="Arial"/>
              <w:color w:val="000000" w:themeColor="text1"/>
              <w:sz w:val="28"/>
              <w:szCs w:val="28"/>
            </w:rPr>
            <w:fldChar w:fldCharType="separate"/>
          </w:r>
          <w:hyperlink w:anchor="_Toc155170519" w:history="1">
            <w:r w:rsidR="003404CE" w:rsidRPr="00706C4F">
              <w:rPr>
                <w:rStyle w:val="Hyperlink"/>
                <w:rFonts w:ascii="Arial" w:hAnsi="Arial" w:cs="Arial"/>
                <w:noProof/>
                <w:color w:val="000000" w:themeColor="text1"/>
                <w:sz w:val="24"/>
                <w:szCs w:val="24"/>
              </w:rPr>
              <w:t>Foreword</w:t>
            </w:r>
            <w:r w:rsidR="003404CE" w:rsidRPr="00706C4F">
              <w:rPr>
                <w:rFonts w:ascii="Arial" w:hAnsi="Arial" w:cs="Arial"/>
                <w:noProof/>
                <w:webHidden/>
                <w:color w:val="000000" w:themeColor="text1"/>
                <w:sz w:val="24"/>
                <w:szCs w:val="24"/>
              </w:rPr>
              <w:tab/>
            </w:r>
            <w:r w:rsidR="003404CE" w:rsidRPr="00706C4F">
              <w:rPr>
                <w:rFonts w:ascii="Arial" w:hAnsi="Arial" w:cs="Arial"/>
                <w:noProof/>
                <w:webHidden/>
                <w:color w:val="000000" w:themeColor="text1"/>
                <w:sz w:val="24"/>
                <w:szCs w:val="24"/>
              </w:rPr>
              <w:fldChar w:fldCharType="begin"/>
            </w:r>
            <w:r w:rsidR="003404CE" w:rsidRPr="00706C4F">
              <w:rPr>
                <w:rFonts w:ascii="Arial" w:hAnsi="Arial" w:cs="Arial"/>
                <w:noProof/>
                <w:webHidden/>
                <w:color w:val="000000" w:themeColor="text1"/>
                <w:sz w:val="24"/>
                <w:szCs w:val="24"/>
              </w:rPr>
              <w:instrText xml:space="preserve"> PAGEREF _Toc155170519 \h </w:instrText>
            </w:r>
            <w:r w:rsidR="003404CE" w:rsidRPr="00706C4F">
              <w:rPr>
                <w:rFonts w:ascii="Arial" w:hAnsi="Arial" w:cs="Arial"/>
                <w:noProof/>
                <w:webHidden/>
                <w:color w:val="000000" w:themeColor="text1"/>
                <w:sz w:val="24"/>
                <w:szCs w:val="24"/>
              </w:rPr>
            </w:r>
            <w:r w:rsidR="003404CE" w:rsidRPr="00706C4F">
              <w:rPr>
                <w:rFonts w:ascii="Arial" w:hAnsi="Arial" w:cs="Arial"/>
                <w:noProof/>
                <w:webHidden/>
                <w:color w:val="000000" w:themeColor="text1"/>
                <w:sz w:val="24"/>
                <w:szCs w:val="24"/>
              </w:rPr>
              <w:fldChar w:fldCharType="separate"/>
            </w:r>
            <w:r w:rsidR="00B45A52">
              <w:rPr>
                <w:rFonts w:ascii="Arial" w:hAnsi="Arial" w:cs="Arial"/>
                <w:noProof/>
                <w:webHidden/>
                <w:color w:val="000000" w:themeColor="text1"/>
                <w:sz w:val="24"/>
                <w:szCs w:val="24"/>
              </w:rPr>
              <w:t>3</w:t>
            </w:r>
            <w:r w:rsidR="003404CE" w:rsidRPr="00706C4F">
              <w:rPr>
                <w:rFonts w:ascii="Arial" w:hAnsi="Arial" w:cs="Arial"/>
                <w:noProof/>
                <w:webHidden/>
                <w:color w:val="000000" w:themeColor="text1"/>
                <w:sz w:val="24"/>
                <w:szCs w:val="24"/>
              </w:rPr>
              <w:fldChar w:fldCharType="end"/>
            </w:r>
          </w:hyperlink>
        </w:p>
        <w:p w14:paraId="410CB04C" w14:textId="28B07F16" w:rsidR="003404CE" w:rsidRPr="00706C4F" w:rsidRDefault="00000000">
          <w:pPr>
            <w:pStyle w:val="TOC1"/>
            <w:rPr>
              <w:rFonts w:ascii="Arial" w:eastAsiaTheme="minorEastAsia" w:hAnsi="Arial" w:cs="Arial"/>
              <w:noProof/>
              <w:color w:val="000000" w:themeColor="text1"/>
              <w:kern w:val="2"/>
              <w:sz w:val="24"/>
              <w:szCs w:val="24"/>
              <w:lang w:eastAsia="en-GB"/>
              <w14:ligatures w14:val="standardContextual"/>
            </w:rPr>
          </w:pPr>
          <w:hyperlink w:anchor="_Toc155170520" w:history="1">
            <w:r w:rsidR="003404CE" w:rsidRPr="00706C4F">
              <w:rPr>
                <w:rStyle w:val="Hyperlink"/>
                <w:rFonts w:ascii="Arial" w:hAnsi="Arial" w:cs="Arial"/>
                <w:noProof/>
                <w:color w:val="000000" w:themeColor="text1"/>
                <w:sz w:val="24"/>
                <w:szCs w:val="24"/>
              </w:rPr>
              <w:t>Executive Summary</w:t>
            </w:r>
            <w:r w:rsidR="003404CE" w:rsidRPr="00706C4F">
              <w:rPr>
                <w:rFonts w:ascii="Arial" w:hAnsi="Arial" w:cs="Arial"/>
                <w:noProof/>
                <w:webHidden/>
                <w:color w:val="000000" w:themeColor="text1"/>
                <w:sz w:val="24"/>
                <w:szCs w:val="24"/>
              </w:rPr>
              <w:tab/>
            </w:r>
            <w:r w:rsidR="003404CE" w:rsidRPr="00706C4F">
              <w:rPr>
                <w:rFonts w:ascii="Arial" w:hAnsi="Arial" w:cs="Arial"/>
                <w:noProof/>
                <w:webHidden/>
                <w:color w:val="000000" w:themeColor="text1"/>
                <w:sz w:val="24"/>
                <w:szCs w:val="24"/>
              </w:rPr>
              <w:fldChar w:fldCharType="begin"/>
            </w:r>
            <w:r w:rsidR="003404CE" w:rsidRPr="00706C4F">
              <w:rPr>
                <w:rFonts w:ascii="Arial" w:hAnsi="Arial" w:cs="Arial"/>
                <w:noProof/>
                <w:webHidden/>
                <w:color w:val="000000" w:themeColor="text1"/>
                <w:sz w:val="24"/>
                <w:szCs w:val="24"/>
              </w:rPr>
              <w:instrText xml:space="preserve"> PAGEREF _Toc155170520 \h </w:instrText>
            </w:r>
            <w:r w:rsidR="003404CE" w:rsidRPr="00706C4F">
              <w:rPr>
                <w:rFonts w:ascii="Arial" w:hAnsi="Arial" w:cs="Arial"/>
                <w:noProof/>
                <w:webHidden/>
                <w:color w:val="000000" w:themeColor="text1"/>
                <w:sz w:val="24"/>
                <w:szCs w:val="24"/>
              </w:rPr>
            </w:r>
            <w:r w:rsidR="003404CE" w:rsidRPr="00706C4F">
              <w:rPr>
                <w:rFonts w:ascii="Arial" w:hAnsi="Arial" w:cs="Arial"/>
                <w:noProof/>
                <w:webHidden/>
                <w:color w:val="000000" w:themeColor="text1"/>
                <w:sz w:val="24"/>
                <w:szCs w:val="24"/>
              </w:rPr>
              <w:fldChar w:fldCharType="separate"/>
            </w:r>
            <w:r w:rsidR="00B45A52">
              <w:rPr>
                <w:rFonts w:ascii="Arial" w:hAnsi="Arial" w:cs="Arial"/>
                <w:noProof/>
                <w:webHidden/>
                <w:color w:val="000000" w:themeColor="text1"/>
                <w:sz w:val="24"/>
                <w:szCs w:val="24"/>
              </w:rPr>
              <w:t>5</w:t>
            </w:r>
            <w:r w:rsidR="003404CE" w:rsidRPr="00706C4F">
              <w:rPr>
                <w:rFonts w:ascii="Arial" w:hAnsi="Arial" w:cs="Arial"/>
                <w:noProof/>
                <w:webHidden/>
                <w:color w:val="000000" w:themeColor="text1"/>
                <w:sz w:val="24"/>
                <w:szCs w:val="24"/>
              </w:rPr>
              <w:fldChar w:fldCharType="end"/>
            </w:r>
          </w:hyperlink>
        </w:p>
        <w:p w14:paraId="1ED42476" w14:textId="19A75E2E" w:rsidR="003404CE" w:rsidRPr="00706C4F" w:rsidRDefault="00000000">
          <w:pPr>
            <w:pStyle w:val="TOC1"/>
            <w:rPr>
              <w:rFonts w:ascii="Arial" w:eastAsiaTheme="minorEastAsia" w:hAnsi="Arial" w:cs="Arial"/>
              <w:noProof/>
              <w:color w:val="000000" w:themeColor="text1"/>
              <w:kern w:val="2"/>
              <w:sz w:val="24"/>
              <w:szCs w:val="24"/>
              <w:lang w:eastAsia="en-GB"/>
              <w14:ligatures w14:val="standardContextual"/>
            </w:rPr>
          </w:pPr>
          <w:hyperlink w:anchor="_Toc155170521" w:history="1">
            <w:r w:rsidR="003404CE" w:rsidRPr="00706C4F">
              <w:rPr>
                <w:rStyle w:val="Hyperlink"/>
                <w:rFonts w:ascii="Arial" w:hAnsi="Arial" w:cs="Arial"/>
                <w:noProof/>
                <w:color w:val="000000" w:themeColor="text1"/>
                <w:sz w:val="24"/>
                <w:szCs w:val="24"/>
              </w:rPr>
              <w:t>Introduction</w:t>
            </w:r>
            <w:r w:rsidR="003404CE" w:rsidRPr="00706C4F">
              <w:rPr>
                <w:rFonts w:ascii="Arial" w:hAnsi="Arial" w:cs="Arial"/>
                <w:noProof/>
                <w:webHidden/>
                <w:color w:val="000000" w:themeColor="text1"/>
                <w:sz w:val="24"/>
                <w:szCs w:val="24"/>
              </w:rPr>
              <w:tab/>
            </w:r>
            <w:r w:rsidR="003404CE" w:rsidRPr="00706C4F">
              <w:rPr>
                <w:rFonts w:ascii="Arial" w:hAnsi="Arial" w:cs="Arial"/>
                <w:noProof/>
                <w:webHidden/>
                <w:color w:val="000000" w:themeColor="text1"/>
                <w:sz w:val="24"/>
                <w:szCs w:val="24"/>
              </w:rPr>
              <w:fldChar w:fldCharType="begin"/>
            </w:r>
            <w:r w:rsidR="003404CE" w:rsidRPr="00706C4F">
              <w:rPr>
                <w:rFonts w:ascii="Arial" w:hAnsi="Arial" w:cs="Arial"/>
                <w:noProof/>
                <w:webHidden/>
                <w:color w:val="000000" w:themeColor="text1"/>
                <w:sz w:val="24"/>
                <w:szCs w:val="24"/>
              </w:rPr>
              <w:instrText xml:space="preserve"> PAGEREF _Toc155170521 \h </w:instrText>
            </w:r>
            <w:r w:rsidR="003404CE" w:rsidRPr="00706C4F">
              <w:rPr>
                <w:rFonts w:ascii="Arial" w:hAnsi="Arial" w:cs="Arial"/>
                <w:noProof/>
                <w:webHidden/>
                <w:color w:val="000000" w:themeColor="text1"/>
                <w:sz w:val="24"/>
                <w:szCs w:val="24"/>
              </w:rPr>
            </w:r>
            <w:r w:rsidR="003404CE" w:rsidRPr="00706C4F">
              <w:rPr>
                <w:rFonts w:ascii="Arial" w:hAnsi="Arial" w:cs="Arial"/>
                <w:noProof/>
                <w:webHidden/>
                <w:color w:val="000000" w:themeColor="text1"/>
                <w:sz w:val="24"/>
                <w:szCs w:val="24"/>
              </w:rPr>
              <w:fldChar w:fldCharType="separate"/>
            </w:r>
            <w:r w:rsidR="00B45A52">
              <w:rPr>
                <w:rFonts w:ascii="Arial" w:hAnsi="Arial" w:cs="Arial"/>
                <w:noProof/>
                <w:webHidden/>
                <w:color w:val="000000" w:themeColor="text1"/>
                <w:sz w:val="24"/>
                <w:szCs w:val="24"/>
              </w:rPr>
              <w:t>8</w:t>
            </w:r>
            <w:r w:rsidR="003404CE" w:rsidRPr="00706C4F">
              <w:rPr>
                <w:rFonts w:ascii="Arial" w:hAnsi="Arial" w:cs="Arial"/>
                <w:noProof/>
                <w:webHidden/>
                <w:color w:val="000000" w:themeColor="text1"/>
                <w:sz w:val="24"/>
                <w:szCs w:val="24"/>
              </w:rPr>
              <w:fldChar w:fldCharType="end"/>
            </w:r>
          </w:hyperlink>
        </w:p>
        <w:p w14:paraId="4B8775F8" w14:textId="33120C45" w:rsidR="003404CE" w:rsidRPr="00706C4F" w:rsidRDefault="00000000">
          <w:pPr>
            <w:pStyle w:val="TOC1"/>
            <w:rPr>
              <w:rFonts w:ascii="Arial" w:eastAsiaTheme="minorEastAsia" w:hAnsi="Arial" w:cs="Arial"/>
              <w:noProof/>
              <w:color w:val="000000" w:themeColor="text1"/>
              <w:kern w:val="2"/>
              <w:sz w:val="24"/>
              <w:szCs w:val="24"/>
              <w:lang w:eastAsia="en-GB"/>
              <w14:ligatures w14:val="standardContextual"/>
            </w:rPr>
          </w:pPr>
          <w:hyperlink w:anchor="_Toc155170522" w:history="1">
            <w:r w:rsidR="003404CE" w:rsidRPr="00706C4F">
              <w:rPr>
                <w:rStyle w:val="Hyperlink"/>
                <w:rFonts w:ascii="Arial" w:hAnsi="Arial" w:cs="Arial"/>
                <w:noProof/>
                <w:color w:val="000000" w:themeColor="text1"/>
                <w:sz w:val="24"/>
                <w:szCs w:val="24"/>
              </w:rPr>
              <w:t>Why Vision Zero?</w:t>
            </w:r>
            <w:r w:rsidR="003404CE" w:rsidRPr="00706C4F">
              <w:rPr>
                <w:rFonts w:ascii="Arial" w:hAnsi="Arial" w:cs="Arial"/>
                <w:noProof/>
                <w:webHidden/>
                <w:color w:val="000000" w:themeColor="text1"/>
                <w:sz w:val="24"/>
                <w:szCs w:val="24"/>
              </w:rPr>
              <w:tab/>
            </w:r>
            <w:r w:rsidR="003404CE" w:rsidRPr="00706C4F">
              <w:rPr>
                <w:rFonts w:ascii="Arial" w:hAnsi="Arial" w:cs="Arial"/>
                <w:noProof/>
                <w:webHidden/>
                <w:color w:val="000000" w:themeColor="text1"/>
                <w:sz w:val="24"/>
                <w:szCs w:val="24"/>
              </w:rPr>
              <w:fldChar w:fldCharType="begin"/>
            </w:r>
            <w:r w:rsidR="003404CE" w:rsidRPr="00706C4F">
              <w:rPr>
                <w:rFonts w:ascii="Arial" w:hAnsi="Arial" w:cs="Arial"/>
                <w:noProof/>
                <w:webHidden/>
                <w:color w:val="000000" w:themeColor="text1"/>
                <w:sz w:val="24"/>
                <w:szCs w:val="24"/>
              </w:rPr>
              <w:instrText xml:space="preserve"> PAGEREF _Toc155170522 \h </w:instrText>
            </w:r>
            <w:r w:rsidR="003404CE" w:rsidRPr="00706C4F">
              <w:rPr>
                <w:rFonts w:ascii="Arial" w:hAnsi="Arial" w:cs="Arial"/>
                <w:noProof/>
                <w:webHidden/>
                <w:color w:val="000000" w:themeColor="text1"/>
                <w:sz w:val="24"/>
                <w:szCs w:val="24"/>
              </w:rPr>
            </w:r>
            <w:r w:rsidR="003404CE" w:rsidRPr="00706C4F">
              <w:rPr>
                <w:rFonts w:ascii="Arial" w:hAnsi="Arial" w:cs="Arial"/>
                <w:noProof/>
                <w:webHidden/>
                <w:color w:val="000000" w:themeColor="text1"/>
                <w:sz w:val="24"/>
                <w:szCs w:val="24"/>
              </w:rPr>
              <w:fldChar w:fldCharType="separate"/>
            </w:r>
            <w:r w:rsidR="00B45A52">
              <w:rPr>
                <w:rFonts w:ascii="Arial" w:hAnsi="Arial" w:cs="Arial"/>
                <w:noProof/>
                <w:webHidden/>
                <w:color w:val="000000" w:themeColor="text1"/>
                <w:sz w:val="24"/>
                <w:szCs w:val="24"/>
              </w:rPr>
              <w:t>11</w:t>
            </w:r>
            <w:r w:rsidR="003404CE" w:rsidRPr="00706C4F">
              <w:rPr>
                <w:rFonts w:ascii="Arial" w:hAnsi="Arial" w:cs="Arial"/>
                <w:noProof/>
                <w:webHidden/>
                <w:color w:val="000000" w:themeColor="text1"/>
                <w:sz w:val="24"/>
                <w:szCs w:val="24"/>
              </w:rPr>
              <w:fldChar w:fldCharType="end"/>
            </w:r>
          </w:hyperlink>
        </w:p>
        <w:p w14:paraId="26C5804A" w14:textId="43F44FC1" w:rsidR="003404CE" w:rsidRPr="00706C4F" w:rsidRDefault="00000000">
          <w:pPr>
            <w:pStyle w:val="TOC1"/>
            <w:rPr>
              <w:rFonts w:ascii="Arial" w:eastAsiaTheme="minorEastAsia" w:hAnsi="Arial" w:cs="Arial"/>
              <w:noProof/>
              <w:color w:val="000000" w:themeColor="text1"/>
              <w:kern w:val="2"/>
              <w:sz w:val="24"/>
              <w:szCs w:val="24"/>
              <w:lang w:eastAsia="en-GB"/>
              <w14:ligatures w14:val="standardContextual"/>
            </w:rPr>
          </w:pPr>
          <w:hyperlink w:anchor="_Toc155170523" w:history="1">
            <w:r w:rsidR="003404CE" w:rsidRPr="00706C4F">
              <w:rPr>
                <w:rStyle w:val="Hyperlink"/>
                <w:rFonts w:ascii="Arial" w:hAnsi="Arial" w:cs="Arial"/>
                <w:noProof/>
                <w:color w:val="000000" w:themeColor="text1"/>
                <w:sz w:val="24"/>
                <w:szCs w:val="24"/>
              </w:rPr>
              <w:t>Measuring Progress</w:t>
            </w:r>
            <w:r w:rsidR="003404CE" w:rsidRPr="00706C4F">
              <w:rPr>
                <w:rFonts w:ascii="Arial" w:hAnsi="Arial" w:cs="Arial"/>
                <w:noProof/>
                <w:webHidden/>
                <w:color w:val="000000" w:themeColor="text1"/>
                <w:sz w:val="24"/>
                <w:szCs w:val="24"/>
              </w:rPr>
              <w:tab/>
            </w:r>
            <w:r w:rsidR="003404CE" w:rsidRPr="00706C4F">
              <w:rPr>
                <w:rFonts w:ascii="Arial" w:hAnsi="Arial" w:cs="Arial"/>
                <w:noProof/>
                <w:webHidden/>
                <w:color w:val="000000" w:themeColor="text1"/>
                <w:sz w:val="24"/>
                <w:szCs w:val="24"/>
              </w:rPr>
              <w:fldChar w:fldCharType="begin"/>
            </w:r>
            <w:r w:rsidR="003404CE" w:rsidRPr="00706C4F">
              <w:rPr>
                <w:rFonts w:ascii="Arial" w:hAnsi="Arial" w:cs="Arial"/>
                <w:noProof/>
                <w:webHidden/>
                <w:color w:val="000000" w:themeColor="text1"/>
                <w:sz w:val="24"/>
                <w:szCs w:val="24"/>
              </w:rPr>
              <w:instrText xml:space="preserve"> PAGEREF _Toc155170523 \h </w:instrText>
            </w:r>
            <w:r w:rsidR="003404CE" w:rsidRPr="00706C4F">
              <w:rPr>
                <w:rFonts w:ascii="Arial" w:hAnsi="Arial" w:cs="Arial"/>
                <w:noProof/>
                <w:webHidden/>
                <w:color w:val="000000" w:themeColor="text1"/>
                <w:sz w:val="24"/>
                <w:szCs w:val="24"/>
              </w:rPr>
            </w:r>
            <w:r w:rsidR="003404CE" w:rsidRPr="00706C4F">
              <w:rPr>
                <w:rFonts w:ascii="Arial" w:hAnsi="Arial" w:cs="Arial"/>
                <w:noProof/>
                <w:webHidden/>
                <w:color w:val="000000" w:themeColor="text1"/>
                <w:sz w:val="24"/>
                <w:szCs w:val="24"/>
              </w:rPr>
              <w:fldChar w:fldCharType="separate"/>
            </w:r>
            <w:r w:rsidR="00B45A52">
              <w:rPr>
                <w:rFonts w:ascii="Arial" w:hAnsi="Arial" w:cs="Arial"/>
                <w:noProof/>
                <w:webHidden/>
                <w:color w:val="000000" w:themeColor="text1"/>
                <w:sz w:val="24"/>
                <w:szCs w:val="24"/>
              </w:rPr>
              <w:t>13</w:t>
            </w:r>
            <w:r w:rsidR="003404CE" w:rsidRPr="00706C4F">
              <w:rPr>
                <w:rFonts w:ascii="Arial" w:hAnsi="Arial" w:cs="Arial"/>
                <w:noProof/>
                <w:webHidden/>
                <w:color w:val="000000" w:themeColor="text1"/>
                <w:sz w:val="24"/>
                <w:szCs w:val="24"/>
              </w:rPr>
              <w:fldChar w:fldCharType="end"/>
            </w:r>
          </w:hyperlink>
        </w:p>
        <w:p w14:paraId="227DECF2" w14:textId="57AF8F94" w:rsidR="003404CE" w:rsidRPr="00706C4F" w:rsidRDefault="00000000">
          <w:pPr>
            <w:pStyle w:val="TOC1"/>
            <w:rPr>
              <w:rFonts w:ascii="Arial" w:eastAsiaTheme="minorEastAsia" w:hAnsi="Arial" w:cs="Arial"/>
              <w:noProof/>
              <w:color w:val="000000" w:themeColor="text1"/>
              <w:kern w:val="2"/>
              <w:sz w:val="24"/>
              <w:szCs w:val="24"/>
              <w:lang w:eastAsia="en-GB"/>
              <w14:ligatures w14:val="standardContextual"/>
            </w:rPr>
          </w:pPr>
          <w:hyperlink w:anchor="_Toc155170527" w:history="1">
            <w:r w:rsidR="003404CE" w:rsidRPr="00706C4F">
              <w:rPr>
                <w:rStyle w:val="Hyperlink"/>
                <w:rFonts w:ascii="Arial" w:hAnsi="Arial" w:cs="Arial"/>
                <w:noProof/>
                <w:color w:val="000000" w:themeColor="text1"/>
                <w:sz w:val="24"/>
                <w:szCs w:val="24"/>
              </w:rPr>
              <w:t xml:space="preserve">Unequal </w:t>
            </w:r>
            <w:r w:rsidR="001F5DA7" w:rsidRPr="00706C4F">
              <w:rPr>
                <w:rStyle w:val="Hyperlink"/>
                <w:rFonts w:ascii="Arial" w:hAnsi="Arial" w:cs="Arial"/>
                <w:noProof/>
                <w:color w:val="000000" w:themeColor="text1"/>
                <w:sz w:val="24"/>
                <w:szCs w:val="24"/>
              </w:rPr>
              <w:t>R</w:t>
            </w:r>
            <w:r w:rsidR="003404CE" w:rsidRPr="00706C4F">
              <w:rPr>
                <w:rStyle w:val="Hyperlink"/>
                <w:rFonts w:ascii="Arial" w:hAnsi="Arial" w:cs="Arial"/>
                <w:noProof/>
                <w:color w:val="000000" w:themeColor="text1"/>
                <w:sz w:val="24"/>
                <w:szCs w:val="24"/>
              </w:rPr>
              <w:t>isk</w:t>
            </w:r>
            <w:r w:rsidR="003404CE" w:rsidRPr="00706C4F">
              <w:rPr>
                <w:rFonts w:ascii="Arial" w:hAnsi="Arial" w:cs="Arial"/>
                <w:noProof/>
                <w:webHidden/>
                <w:color w:val="000000" w:themeColor="text1"/>
                <w:sz w:val="24"/>
                <w:szCs w:val="24"/>
              </w:rPr>
              <w:tab/>
            </w:r>
            <w:r w:rsidR="003404CE" w:rsidRPr="00706C4F">
              <w:rPr>
                <w:rFonts w:ascii="Arial" w:hAnsi="Arial" w:cs="Arial"/>
                <w:noProof/>
                <w:webHidden/>
                <w:color w:val="000000" w:themeColor="text1"/>
                <w:sz w:val="24"/>
                <w:szCs w:val="24"/>
              </w:rPr>
              <w:fldChar w:fldCharType="begin"/>
            </w:r>
            <w:r w:rsidR="003404CE" w:rsidRPr="00706C4F">
              <w:rPr>
                <w:rFonts w:ascii="Arial" w:hAnsi="Arial" w:cs="Arial"/>
                <w:noProof/>
                <w:webHidden/>
                <w:color w:val="000000" w:themeColor="text1"/>
                <w:sz w:val="24"/>
                <w:szCs w:val="24"/>
              </w:rPr>
              <w:instrText xml:space="preserve"> PAGEREF _Toc155170527 \h </w:instrText>
            </w:r>
            <w:r w:rsidR="003404CE" w:rsidRPr="00706C4F">
              <w:rPr>
                <w:rFonts w:ascii="Arial" w:hAnsi="Arial" w:cs="Arial"/>
                <w:noProof/>
                <w:webHidden/>
                <w:color w:val="000000" w:themeColor="text1"/>
                <w:sz w:val="24"/>
                <w:szCs w:val="24"/>
              </w:rPr>
            </w:r>
            <w:r w:rsidR="003404CE" w:rsidRPr="00706C4F">
              <w:rPr>
                <w:rFonts w:ascii="Arial" w:hAnsi="Arial" w:cs="Arial"/>
                <w:noProof/>
                <w:webHidden/>
                <w:color w:val="000000" w:themeColor="text1"/>
                <w:sz w:val="24"/>
                <w:szCs w:val="24"/>
              </w:rPr>
              <w:fldChar w:fldCharType="separate"/>
            </w:r>
            <w:r w:rsidR="00B45A52">
              <w:rPr>
                <w:rFonts w:ascii="Arial" w:hAnsi="Arial" w:cs="Arial"/>
                <w:noProof/>
                <w:webHidden/>
                <w:color w:val="000000" w:themeColor="text1"/>
                <w:sz w:val="24"/>
                <w:szCs w:val="24"/>
              </w:rPr>
              <w:t>17</w:t>
            </w:r>
            <w:r w:rsidR="003404CE" w:rsidRPr="00706C4F">
              <w:rPr>
                <w:rFonts w:ascii="Arial" w:hAnsi="Arial" w:cs="Arial"/>
                <w:noProof/>
                <w:webHidden/>
                <w:color w:val="000000" w:themeColor="text1"/>
                <w:sz w:val="24"/>
                <w:szCs w:val="24"/>
              </w:rPr>
              <w:fldChar w:fldCharType="end"/>
            </w:r>
          </w:hyperlink>
        </w:p>
        <w:p w14:paraId="53F7CE5D" w14:textId="50BC3932" w:rsidR="003404CE" w:rsidRPr="00706C4F" w:rsidRDefault="00000000">
          <w:pPr>
            <w:pStyle w:val="TOC1"/>
            <w:rPr>
              <w:rFonts w:ascii="Arial" w:eastAsiaTheme="minorEastAsia" w:hAnsi="Arial" w:cs="Arial"/>
              <w:noProof/>
              <w:color w:val="000000" w:themeColor="text1"/>
              <w:kern w:val="2"/>
              <w:sz w:val="24"/>
              <w:szCs w:val="24"/>
              <w:lang w:eastAsia="en-GB"/>
              <w14:ligatures w14:val="standardContextual"/>
            </w:rPr>
          </w:pPr>
          <w:hyperlink w:anchor="_Toc155170528" w:history="1">
            <w:r w:rsidR="003404CE" w:rsidRPr="00706C4F">
              <w:rPr>
                <w:rStyle w:val="Hyperlink"/>
                <w:rFonts w:ascii="Arial" w:hAnsi="Arial" w:cs="Arial"/>
                <w:noProof/>
                <w:color w:val="000000" w:themeColor="text1"/>
                <w:sz w:val="24"/>
                <w:szCs w:val="24"/>
              </w:rPr>
              <w:t xml:space="preserve">It’s </w:t>
            </w:r>
            <w:r w:rsidR="001F5DA7" w:rsidRPr="00706C4F">
              <w:rPr>
                <w:rStyle w:val="Hyperlink"/>
                <w:rFonts w:ascii="Arial" w:hAnsi="Arial" w:cs="Arial"/>
                <w:noProof/>
                <w:color w:val="000000" w:themeColor="text1"/>
                <w:sz w:val="24"/>
                <w:szCs w:val="24"/>
              </w:rPr>
              <w:t>N</w:t>
            </w:r>
            <w:r w:rsidR="003404CE" w:rsidRPr="00706C4F">
              <w:rPr>
                <w:rStyle w:val="Hyperlink"/>
                <w:rFonts w:ascii="Arial" w:hAnsi="Arial" w:cs="Arial"/>
                <w:noProof/>
                <w:color w:val="000000" w:themeColor="text1"/>
                <w:sz w:val="24"/>
                <w:szCs w:val="24"/>
              </w:rPr>
              <w:t xml:space="preserve">ot </w:t>
            </w:r>
            <w:r w:rsidR="001F5DA7" w:rsidRPr="00706C4F">
              <w:rPr>
                <w:rStyle w:val="Hyperlink"/>
                <w:rFonts w:ascii="Arial" w:hAnsi="Arial" w:cs="Arial"/>
                <w:noProof/>
                <w:color w:val="000000" w:themeColor="text1"/>
                <w:sz w:val="24"/>
                <w:szCs w:val="24"/>
              </w:rPr>
              <w:t>J</w:t>
            </w:r>
            <w:r w:rsidR="003404CE" w:rsidRPr="00706C4F">
              <w:rPr>
                <w:rStyle w:val="Hyperlink"/>
                <w:rFonts w:ascii="Arial" w:hAnsi="Arial" w:cs="Arial"/>
                <w:noProof/>
                <w:color w:val="000000" w:themeColor="text1"/>
                <w:sz w:val="24"/>
                <w:szCs w:val="24"/>
              </w:rPr>
              <w:t xml:space="preserve">ust </w:t>
            </w:r>
            <w:r w:rsidR="001F5DA7" w:rsidRPr="00706C4F">
              <w:rPr>
                <w:rStyle w:val="Hyperlink"/>
                <w:rFonts w:ascii="Arial" w:hAnsi="Arial" w:cs="Arial"/>
                <w:noProof/>
                <w:color w:val="000000" w:themeColor="text1"/>
                <w:sz w:val="24"/>
                <w:szCs w:val="24"/>
              </w:rPr>
              <w:t>A</w:t>
            </w:r>
            <w:r w:rsidR="003404CE" w:rsidRPr="00706C4F">
              <w:rPr>
                <w:rStyle w:val="Hyperlink"/>
                <w:rFonts w:ascii="Arial" w:hAnsi="Arial" w:cs="Arial"/>
                <w:noProof/>
                <w:color w:val="000000" w:themeColor="text1"/>
                <w:sz w:val="24"/>
                <w:szCs w:val="24"/>
              </w:rPr>
              <w:t xml:space="preserve">bout </w:t>
            </w:r>
            <w:r w:rsidR="001F5DA7" w:rsidRPr="00706C4F">
              <w:rPr>
                <w:rStyle w:val="Hyperlink"/>
                <w:rFonts w:ascii="Arial" w:hAnsi="Arial" w:cs="Arial"/>
                <w:noProof/>
                <w:color w:val="000000" w:themeColor="text1"/>
                <w:sz w:val="24"/>
                <w:szCs w:val="24"/>
              </w:rPr>
              <w:t>S</w:t>
            </w:r>
            <w:r w:rsidR="003404CE" w:rsidRPr="00706C4F">
              <w:rPr>
                <w:rStyle w:val="Hyperlink"/>
                <w:rFonts w:ascii="Arial" w:hAnsi="Arial" w:cs="Arial"/>
                <w:noProof/>
                <w:color w:val="000000" w:themeColor="text1"/>
                <w:sz w:val="24"/>
                <w:szCs w:val="24"/>
              </w:rPr>
              <w:t>afety</w:t>
            </w:r>
            <w:r w:rsidR="003404CE" w:rsidRPr="00706C4F">
              <w:rPr>
                <w:rFonts w:ascii="Arial" w:hAnsi="Arial" w:cs="Arial"/>
                <w:noProof/>
                <w:webHidden/>
                <w:color w:val="000000" w:themeColor="text1"/>
                <w:sz w:val="24"/>
                <w:szCs w:val="24"/>
              </w:rPr>
              <w:tab/>
            </w:r>
            <w:r w:rsidR="003404CE" w:rsidRPr="00706C4F">
              <w:rPr>
                <w:rFonts w:ascii="Arial" w:hAnsi="Arial" w:cs="Arial"/>
                <w:noProof/>
                <w:webHidden/>
                <w:color w:val="000000" w:themeColor="text1"/>
                <w:sz w:val="24"/>
                <w:szCs w:val="24"/>
              </w:rPr>
              <w:fldChar w:fldCharType="begin"/>
            </w:r>
            <w:r w:rsidR="003404CE" w:rsidRPr="00706C4F">
              <w:rPr>
                <w:rFonts w:ascii="Arial" w:hAnsi="Arial" w:cs="Arial"/>
                <w:noProof/>
                <w:webHidden/>
                <w:color w:val="000000" w:themeColor="text1"/>
                <w:sz w:val="24"/>
                <w:szCs w:val="24"/>
              </w:rPr>
              <w:instrText xml:space="preserve"> PAGEREF _Toc155170528 \h </w:instrText>
            </w:r>
            <w:r w:rsidR="003404CE" w:rsidRPr="00706C4F">
              <w:rPr>
                <w:rFonts w:ascii="Arial" w:hAnsi="Arial" w:cs="Arial"/>
                <w:noProof/>
                <w:webHidden/>
                <w:color w:val="000000" w:themeColor="text1"/>
                <w:sz w:val="24"/>
                <w:szCs w:val="24"/>
              </w:rPr>
            </w:r>
            <w:r w:rsidR="003404CE" w:rsidRPr="00706C4F">
              <w:rPr>
                <w:rFonts w:ascii="Arial" w:hAnsi="Arial" w:cs="Arial"/>
                <w:noProof/>
                <w:webHidden/>
                <w:color w:val="000000" w:themeColor="text1"/>
                <w:sz w:val="24"/>
                <w:szCs w:val="24"/>
              </w:rPr>
              <w:fldChar w:fldCharType="separate"/>
            </w:r>
            <w:r w:rsidR="00B45A52">
              <w:rPr>
                <w:rFonts w:ascii="Arial" w:hAnsi="Arial" w:cs="Arial"/>
                <w:noProof/>
                <w:webHidden/>
                <w:color w:val="000000" w:themeColor="text1"/>
                <w:sz w:val="24"/>
                <w:szCs w:val="24"/>
              </w:rPr>
              <w:t>22</w:t>
            </w:r>
            <w:r w:rsidR="003404CE" w:rsidRPr="00706C4F">
              <w:rPr>
                <w:rFonts w:ascii="Arial" w:hAnsi="Arial" w:cs="Arial"/>
                <w:noProof/>
                <w:webHidden/>
                <w:color w:val="000000" w:themeColor="text1"/>
                <w:sz w:val="24"/>
                <w:szCs w:val="24"/>
              </w:rPr>
              <w:fldChar w:fldCharType="end"/>
            </w:r>
          </w:hyperlink>
        </w:p>
        <w:p w14:paraId="64B4A671" w14:textId="5772D021" w:rsidR="003404CE" w:rsidRPr="00706C4F" w:rsidRDefault="00000000">
          <w:pPr>
            <w:pStyle w:val="TOC1"/>
            <w:rPr>
              <w:rFonts w:ascii="Arial" w:eastAsiaTheme="minorEastAsia" w:hAnsi="Arial" w:cs="Arial"/>
              <w:noProof/>
              <w:color w:val="000000" w:themeColor="text1"/>
              <w:kern w:val="2"/>
              <w:sz w:val="24"/>
              <w:szCs w:val="24"/>
              <w:lang w:eastAsia="en-GB"/>
              <w14:ligatures w14:val="standardContextual"/>
            </w:rPr>
          </w:pPr>
          <w:hyperlink w:anchor="_Toc155170529" w:history="1">
            <w:r w:rsidR="003404CE" w:rsidRPr="00706C4F">
              <w:rPr>
                <w:rStyle w:val="Hyperlink"/>
                <w:rFonts w:ascii="Arial" w:hAnsi="Arial" w:cs="Arial"/>
                <w:noProof/>
                <w:color w:val="000000" w:themeColor="text1"/>
                <w:sz w:val="24"/>
                <w:szCs w:val="24"/>
              </w:rPr>
              <w:t>The Safe System</w:t>
            </w:r>
            <w:r w:rsidR="003404CE" w:rsidRPr="00706C4F">
              <w:rPr>
                <w:rFonts w:ascii="Arial" w:hAnsi="Arial" w:cs="Arial"/>
                <w:noProof/>
                <w:webHidden/>
                <w:color w:val="000000" w:themeColor="text1"/>
                <w:sz w:val="24"/>
                <w:szCs w:val="24"/>
              </w:rPr>
              <w:tab/>
            </w:r>
            <w:r w:rsidR="003404CE" w:rsidRPr="00706C4F">
              <w:rPr>
                <w:rFonts w:ascii="Arial" w:hAnsi="Arial" w:cs="Arial"/>
                <w:noProof/>
                <w:webHidden/>
                <w:color w:val="000000" w:themeColor="text1"/>
                <w:sz w:val="24"/>
                <w:szCs w:val="24"/>
              </w:rPr>
              <w:fldChar w:fldCharType="begin"/>
            </w:r>
            <w:r w:rsidR="003404CE" w:rsidRPr="00706C4F">
              <w:rPr>
                <w:rFonts w:ascii="Arial" w:hAnsi="Arial" w:cs="Arial"/>
                <w:noProof/>
                <w:webHidden/>
                <w:color w:val="000000" w:themeColor="text1"/>
                <w:sz w:val="24"/>
                <w:szCs w:val="24"/>
              </w:rPr>
              <w:instrText xml:space="preserve"> PAGEREF _Toc155170529 \h </w:instrText>
            </w:r>
            <w:r w:rsidR="003404CE" w:rsidRPr="00706C4F">
              <w:rPr>
                <w:rFonts w:ascii="Arial" w:hAnsi="Arial" w:cs="Arial"/>
                <w:noProof/>
                <w:webHidden/>
                <w:color w:val="000000" w:themeColor="text1"/>
                <w:sz w:val="24"/>
                <w:szCs w:val="24"/>
              </w:rPr>
            </w:r>
            <w:r w:rsidR="003404CE" w:rsidRPr="00706C4F">
              <w:rPr>
                <w:rFonts w:ascii="Arial" w:hAnsi="Arial" w:cs="Arial"/>
                <w:noProof/>
                <w:webHidden/>
                <w:color w:val="000000" w:themeColor="text1"/>
                <w:sz w:val="24"/>
                <w:szCs w:val="24"/>
              </w:rPr>
              <w:fldChar w:fldCharType="separate"/>
            </w:r>
            <w:r w:rsidR="00B45A52">
              <w:rPr>
                <w:rFonts w:ascii="Arial" w:hAnsi="Arial" w:cs="Arial"/>
                <w:noProof/>
                <w:webHidden/>
                <w:color w:val="000000" w:themeColor="text1"/>
                <w:sz w:val="24"/>
                <w:szCs w:val="24"/>
              </w:rPr>
              <w:t>25</w:t>
            </w:r>
            <w:r w:rsidR="003404CE" w:rsidRPr="00706C4F">
              <w:rPr>
                <w:rFonts w:ascii="Arial" w:hAnsi="Arial" w:cs="Arial"/>
                <w:noProof/>
                <w:webHidden/>
                <w:color w:val="000000" w:themeColor="text1"/>
                <w:sz w:val="24"/>
                <w:szCs w:val="24"/>
              </w:rPr>
              <w:fldChar w:fldCharType="end"/>
            </w:r>
          </w:hyperlink>
        </w:p>
        <w:p w14:paraId="01622308" w14:textId="32D6760A" w:rsidR="003404CE" w:rsidRPr="00706C4F" w:rsidRDefault="00000000">
          <w:pPr>
            <w:pStyle w:val="TOC2"/>
            <w:rPr>
              <w:rFonts w:eastAsiaTheme="minorEastAsia"/>
              <w:color w:val="000000" w:themeColor="text1"/>
              <w:kern w:val="2"/>
              <w:lang w:eastAsia="en-GB"/>
              <w14:ligatures w14:val="standardContextual"/>
            </w:rPr>
          </w:pPr>
          <w:hyperlink w:anchor="_Toc155170530" w:history="1">
            <w:r w:rsidR="003404CE" w:rsidRPr="00706C4F">
              <w:rPr>
                <w:rStyle w:val="Hyperlink"/>
                <w:color w:val="000000" w:themeColor="text1"/>
              </w:rPr>
              <w:t>Safe System Principles</w:t>
            </w:r>
            <w:r w:rsidR="003404CE" w:rsidRPr="00706C4F">
              <w:rPr>
                <w:webHidden/>
                <w:color w:val="000000" w:themeColor="text1"/>
              </w:rPr>
              <w:tab/>
            </w:r>
            <w:r w:rsidR="003404CE" w:rsidRPr="00706C4F">
              <w:rPr>
                <w:webHidden/>
                <w:color w:val="000000" w:themeColor="text1"/>
              </w:rPr>
              <w:fldChar w:fldCharType="begin"/>
            </w:r>
            <w:r w:rsidR="003404CE" w:rsidRPr="00706C4F">
              <w:rPr>
                <w:webHidden/>
                <w:color w:val="000000" w:themeColor="text1"/>
              </w:rPr>
              <w:instrText xml:space="preserve"> PAGEREF _Toc155170530 \h </w:instrText>
            </w:r>
            <w:r w:rsidR="003404CE" w:rsidRPr="00706C4F">
              <w:rPr>
                <w:webHidden/>
                <w:color w:val="000000" w:themeColor="text1"/>
              </w:rPr>
            </w:r>
            <w:r w:rsidR="003404CE" w:rsidRPr="00706C4F">
              <w:rPr>
                <w:webHidden/>
                <w:color w:val="000000" w:themeColor="text1"/>
              </w:rPr>
              <w:fldChar w:fldCharType="separate"/>
            </w:r>
            <w:r w:rsidR="00B45A52">
              <w:rPr>
                <w:webHidden/>
                <w:color w:val="000000" w:themeColor="text1"/>
              </w:rPr>
              <w:t>27</w:t>
            </w:r>
            <w:r w:rsidR="003404CE" w:rsidRPr="00706C4F">
              <w:rPr>
                <w:webHidden/>
                <w:color w:val="000000" w:themeColor="text1"/>
              </w:rPr>
              <w:fldChar w:fldCharType="end"/>
            </w:r>
          </w:hyperlink>
        </w:p>
        <w:p w14:paraId="2CE6A58D" w14:textId="59FD8F46" w:rsidR="003404CE" w:rsidRPr="00706C4F" w:rsidRDefault="00000000">
          <w:pPr>
            <w:pStyle w:val="TOC2"/>
            <w:rPr>
              <w:rFonts w:eastAsiaTheme="minorEastAsia"/>
              <w:color w:val="000000" w:themeColor="text1"/>
              <w:kern w:val="2"/>
              <w:lang w:eastAsia="en-GB"/>
              <w14:ligatures w14:val="standardContextual"/>
            </w:rPr>
          </w:pPr>
          <w:hyperlink w:anchor="_Toc155170531" w:history="1">
            <w:r w:rsidR="003404CE" w:rsidRPr="00706C4F">
              <w:rPr>
                <w:rStyle w:val="Hyperlink"/>
                <w:color w:val="000000" w:themeColor="text1"/>
              </w:rPr>
              <w:t xml:space="preserve">Safe System </w:t>
            </w:r>
            <w:r w:rsidR="003F10CD" w:rsidRPr="00706C4F">
              <w:rPr>
                <w:rStyle w:val="Hyperlink"/>
                <w:color w:val="000000" w:themeColor="text1"/>
              </w:rPr>
              <w:t>Components</w:t>
            </w:r>
            <w:r w:rsidR="003404CE" w:rsidRPr="00706C4F">
              <w:rPr>
                <w:webHidden/>
                <w:color w:val="000000" w:themeColor="text1"/>
              </w:rPr>
              <w:tab/>
            </w:r>
            <w:r w:rsidR="003404CE" w:rsidRPr="00706C4F">
              <w:rPr>
                <w:webHidden/>
                <w:color w:val="000000" w:themeColor="text1"/>
              </w:rPr>
              <w:fldChar w:fldCharType="begin"/>
            </w:r>
            <w:r w:rsidR="003404CE" w:rsidRPr="00706C4F">
              <w:rPr>
                <w:webHidden/>
                <w:color w:val="000000" w:themeColor="text1"/>
              </w:rPr>
              <w:instrText xml:space="preserve"> PAGEREF _Toc155170531 \h </w:instrText>
            </w:r>
            <w:r w:rsidR="003404CE" w:rsidRPr="00706C4F">
              <w:rPr>
                <w:webHidden/>
                <w:color w:val="000000" w:themeColor="text1"/>
              </w:rPr>
            </w:r>
            <w:r w:rsidR="003404CE" w:rsidRPr="00706C4F">
              <w:rPr>
                <w:webHidden/>
                <w:color w:val="000000" w:themeColor="text1"/>
              </w:rPr>
              <w:fldChar w:fldCharType="separate"/>
            </w:r>
            <w:r w:rsidR="00B45A52">
              <w:rPr>
                <w:webHidden/>
                <w:color w:val="000000" w:themeColor="text1"/>
              </w:rPr>
              <w:t>29</w:t>
            </w:r>
            <w:r w:rsidR="003404CE" w:rsidRPr="00706C4F">
              <w:rPr>
                <w:webHidden/>
                <w:color w:val="000000" w:themeColor="text1"/>
              </w:rPr>
              <w:fldChar w:fldCharType="end"/>
            </w:r>
          </w:hyperlink>
        </w:p>
        <w:p w14:paraId="2B68FACB" w14:textId="782947F2" w:rsidR="003404CE" w:rsidRPr="00706C4F" w:rsidRDefault="00000000">
          <w:pPr>
            <w:pStyle w:val="TOC2"/>
            <w:rPr>
              <w:rFonts w:eastAsiaTheme="minorEastAsia"/>
              <w:color w:val="000000" w:themeColor="text1"/>
              <w:kern w:val="2"/>
              <w:lang w:eastAsia="en-GB"/>
              <w14:ligatures w14:val="standardContextual"/>
            </w:rPr>
          </w:pPr>
          <w:hyperlink w:anchor="_Toc155170537" w:history="1">
            <w:r w:rsidR="003404CE" w:rsidRPr="00706C4F">
              <w:rPr>
                <w:rStyle w:val="Hyperlink"/>
                <w:color w:val="000000" w:themeColor="text1"/>
              </w:rPr>
              <w:t xml:space="preserve">Creating the </w:t>
            </w:r>
            <w:r w:rsidR="00175BDD" w:rsidRPr="00706C4F">
              <w:rPr>
                <w:rStyle w:val="Hyperlink"/>
                <w:color w:val="000000" w:themeColor="text1"/>
              </w:rPr>
              <w:t>S</w:t>
            </w:r>
            <w:r w:rsidR="003404CE" w:rsidRPr="00706C4F">
              <w:rPr>
                <w:rStyle w:val="Hyperlink"/>
                <w:color w:val="000000" w:themeColor="text1"/>
              </w:rPr>
              <w:t xml:space="preserve">afe </w:t>
            </w:r>
            <w:r w:rsidR="00175BDD" w:rsidRPr="00706C4F">
              <w:rPr>
                <w:rStyle w:val="Hyperlink"/>
                <w:color w:val="000000" w:themeColor="text1"/>
              </w:rPr>
              <w:t>S</w:t>
            </w:r>
            <w:r w:rsidR="003404CE" w:rsidRPr="00706C4F">
              <w:rPr>
                <w:rStyle w:val="Hyperlink"/>
                <w:color w:val="000000" w:themeColor="text1"/>
              </w:rPr>
              <w:t>ystem</w:t>
            </w:r>
            <w:r w:rsidR="003404CE" w:rsidRPr="00706C4F">
              <w:rPr>
                <w:webHidden/>
                <w:color w:val="000000" w:themeColor="text1"/>
              </w:rPr>
              <w:tab/>
            </w:r>
            <w:r w:rsidR="003404CE" w:rsidRPr="00706C4F">
              <w:rPr>
                <w:webHidden/>
                <w:color w:val="000000" w:themeColor="text1"/>
              </w:rPr>
              <w:fldChar w:fldCharType="begin"/>
            </w:r>
            <w:r w:rsidR="003404CE" w:rsidRPr="00706C4F">
              <w:rPr>
                <w:webHidden/>
                <w:color w:val="000000" w:themeColor="text1"/>
              </w:rPr>
              <w:instrText xml:space="preserve"> PAGEREF _Toc155170537 \h </w:instrText>
            </w:r>
            <w:r w:rsidR="003404CE" w:rsidRPr="00706C4F">
              <w:rPr>
                <w:webHidden/>
                <w:color w:val="000000" w:themeColor="text1"/>
              </w:rPr>
            </w:r>
            <w:r w:rsidR="003404CE" w:rsidRPr="00706C4F">
              <w:rPr>
                <w:webHidden/>
                <w:color w:val="000000" w:themeColor="text1"/>
              </w:rPr>
              <w:fldChar w:fldCharType="separate"/>
            </w:r>
            <w:r w:rsidR="00B45A52">
              <w:rPr>
                <w:webHidden/>
                <w:color w:val="000000" w:themeColor="text1"/>
              </w:rPr>
              <w:t>33</w:t>
            </w:r>
            <w:r w:rsidR="003404CE" w:rsidRPr="00706C4F">
              <w:rPr>
                <w:webHidden/>
                <w:color w:val="000000" w:themeColor="text1"/>
              </w:rPr>
              <w:fldChar w:fldCharType="end"/>
            </w:r>
          </w:hyperlink>
        </w:p>
        <w:p w14:paraId="26B53A20" w14:textId="176CBD71" w:rsidR="003404CE" w:rsidRPr="00706C4F" w:rsidRDefault="00000000">
          <w:pPr>
            <w:pStyle w:val="TOC1"/>
            <w:rPr>
              <w:rFonts w:ascii="Arial" w:eastAsiaTheme="minorEastAsia" w:hAnsi="Arial" w:cs="Arial"/>
              <w:noProof/>
              <w:color w:val="000000" w:themeColor="text1"/>
              <w:kern w:val="2"/>
              <w:sz w:val="24"/>
              <w:szCs w:val="24"/>
              <w:lang w:eastAsia="en-GB"/>
              <w14:ligatures w14:val="standardContextual"/>
            </w:rPr>
          </w:pPr>
          <w:hyperlink w:anchor="_Toc155170545" w:history="1">
            <w:r w:rsidR="003404CE" w:rsidRPr="00706C4F">
              <w:rPr>
                <w:rStyle w:val="Hyperlink"/>
                <w:rFonts w:ascii="Arial" w:hAnsi="Arial" w:cs="Arial"/>
                <w:noProof/>
                <w:color w:val="000000" w:themeColor="text1"/>
                <w:sz w:val="24"/>
                <w:szCs w:val="24"/>
              </w:rPr>
              <w:t>Next Steps</w:t>
            </w:r>
            <w:r w:rsidR="003404CE" w:rsidRPr="00706C4F">
              <w:rPr>
                <w:rFonts w:ascii="Arial" w:hAnsi="Arial" w:cs="Arial"/>
                <w:noProof/>
                <w:webHidden/>
                <w:color w:val="000000" w:themeColor="text1"/>
                <w:sz w:val="24"/>
                <w:szCs w:val="24"/>
              </w:rPr>
              <w:tab/>
            </w:r>
            <w:r w:rsidR="003404CE" w:rsidRPr="00706C4F">
              <w:rPr>
                <w:rFonts w:ascii="Arial" w:hAnsi="Arial" w:cs="Arial"/>
                <w:noProof/>
                <w:webHidden/>
                <w:color w:val="000000" w:themeColor="text1"/>
                <w:sz w:val="24"/>
                <w:szCs w:val="24"/>
              </w:rPr>
              <w:fldChar w:fldCharType="begin"/>
            </w:r>
            <w:r w:rsidR="003404CE" w:rsidRPr="00706C4F">
              <w:rPr>
                <w:rFonts w:ascii="Arial" w:hAnsi="Arial" w:cs="Arial"/>
                <w:noProof/>
                <w:webHidden/>
                <w:color w:val="000000" w:themeColor="text1"/>
                <w:sz w:val="24"/>
                <w:szCs w:val="24"/>
              </w:rPr>
              <w:instrText xml:space="preserve"> PAGEREF _Toc155170545 \h </w:instrText>
            </w:r>
            <w:r w:rsidR="003404CE" w:rsidRPr="00706C4F">
              <w:rPr>
                <w:rFonts w:ascii="Arial" w:hAnsi="Arial" w:cs="Arial"/>
                <w:noProof/>
                <w:webHidden/>
                <w:color w:val="000000" w:themeColor="text1"/>
                <w:sz w:val="24"/>
                <w:szCs w:val="24"/>
              </w:rPr>
            </w:r>
            <w:r w:rsidR="003404CE" w:rsidRPr="00706C4F">
              <w:rPr>
                <w:rFonts w:ascii="Arial" w:hAnsi="Arial" w:cs="Arial"/>
                <w:noProof/>
                <w:webHidden/>
                <w:color w:val="000000" w:themeColor="text1"/>
                <w:sz w:val="24"/>
                <w:szCs w:val="24"/>
              </w:rPr>
              <w:fldChar w:fldCharType="separate"/>
            </w:r>
            <w:r w:rsidR="00B45A52">
              <w:rPr>
                <w:rFonts w:ascii="Arial" w:hAnsi="Arial" w:cs="Arial"/>
                <w:noProof/>
                <w:webHidden/>
                <w:color w:val="000000" w:themeColor="text1"/>
                <w:sz w:val="24"/>
                <w:szCs w:val="24"/>
              </w:rPr>
              <w:t>40</w:t>
            </w:r>
            <w:r w:rsidR="003404CE" w:rsidRPr="00706C4F">
              <w:rPr>
                <w:rFonts w:ascii="Arial" w:hAnsi="Arial" w:cs="Arial"/>
                <w:noProof/>
                <w:webHidden/>
                <w:color w:val="000000" w:themeColor="text1"/>
                <w:sz w:val="24"/>
                <w:szCs w:val="24"/>
              </w:rPr>
              <w:fldChar w:fldCharType="end"/>
            </w:r>
          </w:hyperlink>
        </w:p>
        <w:p w14:paraId="1183A21D" w14:textId="09EE6AD0" w:rsidR="003404CE" w:rsidRPr="00706C4F" w:rsidRDefault="00000000">
          <w:pPr>
            <w:pStyle w:val="TOC2"/>
            <w:rPr>
              <w:rFonts w:eastAsiaTheme="minorEastAsia"/>
              <w:color w:val="000000" w:themeColor="text1"/>
              <w:kern w:val="2"/>
              <w:lang w:eastAsia="en-GB"/>
              <w14:ligatures w14:val="standardContextual"/>
            </w:rPr>
          </w:pPr>
          <w:hyperlink w:anchor="_Toc155170546" w:history="1">
            <w:r w:rsidR="003404CE" w:rsidRPr="00706C4F">
              <w:rPr>
                <w:rStyle w:val="Hyperlink"/>
                <w:color w:val="000000" w:themeColor="text1"/>
              </w:rPr>
              <w:t xml:space="preserve">Vision Zero </w:t>
            </w:r>
            <w:r w:rsidR="00175BDD" w:rsidRPr="00706C4F">
              <w:rPr>
                <w:rStyle w:val="Hyperlink"/>
                <w:color w:val="000000" w:themeColor="text1"/>
              </w:rPr>
              <w:t>A</w:t>
            </w:r>
            <w:r w:rsidR="003404CE" w:rsidRPr="00706C4F">
              <w:rPr>
                <w:rStyle w:val="Hyperlink"/>
                <w:color w:val="000000" w:themeColor="text1"/>
              </w:rPr>
              <w:t xml:space="preserve">ction </w:t>
            </w:r>
            <w:r w:rsidR="00175BDD" w:rsidRPr="00706C4F">
              <w:rPr>
                <w:rStyle w:val="Hyperlink"/>
                <w:color w:val="000000" w:themeColor="text1"/>
              </w:rPr>
              <w:t>P</w:t>
            </w:r>
            <w:r w:rsidR="003404CE" w:rsidRPr="00706C4F">
              <w:rPr>
                <w:rStyle w:val="Hyperlink"/>
                <w:color w:val="000000" w:themeColor="text1"/>
              </w:rPr>
              <w:t>lans</w:t>
            </w:r>
            <w:r w:rsidR="003404CE" w:rsidRPr="00706C4F">
              <w:rPr>
                <w:webHidden/>
                <w:color w:val="000000" w:themeColor="text1"/>
              </w:rPr>
              <w:tab/>
            </w:r>
            <w:r w:rsidR="003404CE" w:rsidRPr="00706C4F">
              <w:rPr>
                <w:webHidden/>
                <w:color w:val="000000" w:themeColor="text1"/>
              </w:rPr>
              <w:fldChar w:fldCharType="begin"/>
            </w:r>
            <w:r w:rsidR="003404CE" w:rsidRPr="00706C4F">
              <w:rPr>
                <w:webHidden/>
                <w:color w:val="000000" w:themeColor="text1"/>
              </w:rPr>
              <w:instrText xml:space="preserve"> PAGEREF _Toc155170546 \h </w:instrText>
            </w:r>
            <w:r w:rsidR="003404CE" w:rsidRPr="00706C4F">
              <w:rPr>
                <w:webHidden/>
                <w:color w:val="000000" w:themeColor="text1"/>
              </w:rPr>
            </w:r>
            <w:r w:rsidR="003404CE" w:rsidRPr="00706C4F">
              <w:rPr>
                <w:webHidden/>
                <w:color w:val="000000" w:themeColor="text1"/>
              </w:rPr>
              <w:fldChar w:fldCharType="separate"/>
            </w:r>
            <w:r w:rsidR="00B45A52">
              <w:rPr>
                <w:webHidden/>
                <w:color w:val="000000" w:themeColor="text1"/>
              </w:rPr>
              <w:t>41</w:t>
            </w:r>
            <w:r w:rsidR="003404CE" w:rsidRPr="00706C4F">
              <w:rPr>
                <w:webHidden/>
                <w:color w:val="000000" w:themeColor="text1"/>
              </w:rPr>
              <w:fldChar w:fldCharType="end"/>
            </w:r>
          </w:hyperlink>
        </w:p>
        <w:p w14:paraId="01EEE6C4" w14:textId="64E75EA7" w:rsidR="003404CE" w:rsidRPr="00706C4F" w:rsidRDefault="00000000">
          <w:pPr>
            <w:pStyle w:val="TOC1"/>
            <w:rPr>
              <w:rFonts w:ascii="Arial" w:eastAsiaTheme="minorEastAsia" w:hAnsi="Arial" w:cs="Arial"/>
              <w:noProof/>
              <w:color w:val="000000" w:themeColor="text1"/>
              <w:kern w:val="2"/>
              <w:sz w:val="24"/>
              <w:szCs w:val="24"/>
              <w:lang w:eastAsia="en-GB"/>
              <w14:ligatures w14:val="standardContextual"/>
            </w:rPr>
          </w:pPr>
          <w:hyperlink w:anchor="_Toc155170547" w:history="1">
            <w:r w:rsidR="003404CE" w:rsidRPr="00706C4F">
              <w:rPr>
                <w:rStyle w:val="Hyperlink"/>
                <w:rFonts w:ascii="Arial" w:hAnsi="Arial" w:cs="Arial"/>
                <w:noProof/>
                <w:color w:val="000000" w:themeColor="text1"/>
                <w:sz w:val="24"/>
                <w:szCs w:val="24"/>
              </w:rPr>
              <w:t>Appendix</w:t>
            </w:r>
            <w:r w:rsidR="003404CE" w:rsidRPr="00706C4F">
              <w:rPr>
                <w:rFonts w:ascii="Arial" w:hAnsi="Arial" w:cs="Arial"/>
                <w:noProof/>
                <w:webHidden/>
                <w:color w:val="000000" w:themeColor="text1"/>
                <w:sz w:val="24"/>
                <w:szCs w:val="24"/>
              </w:rPr>
              <w:tab/>
            </w:r>
            <w:r w:rsidR="003404CE" w:rsidRPr="00706C4F">
              <w:rPr>
                <w:rFonts w:ascii="Arial" w:hAnsi="Arial" w:cs="Arial"/>
                <w:noProof/>
                <w:webHidden/>
                <w:color w:val="000000" w:themeColor="text1"/>
                <w:sz w:val="24"/>
                <w:szCs w:val="24"/>
              </w:rPr>
              <w:fldChar w:fldCharType="begin"/>
            </w:r>
            <w:r w:rsidR="003404CE" w:rsidRPr="00706C4F">
              <w:rPr>
                <w:rFonts w:ascii="Arial" w:hAnsi="Arial" w:cs="Arial"/>
                <w:noProof/>
                <w:webHidden/>
                <w:color w:val="000000" w:themeColor="text1"/>
                <w:sz w:val="24"/>
                <w:szCs w:val="24"/>
              </w:rPr>
              <w:instrText xml:space="preserve"> PAGEREF _Toc155170547 \h </w:instrText>
            </w:r>
            <w:r w:rsidR="003404CE" w:rsidRPr="00706C4F">
              <w:rPr>
                <w:rFonts w:ascii="Arial" w:hAnsi="Arial" w:cs="Arial"/>
                <w:noProof/>
                <w:webHidden/>
                <w:color w:val="000000" w:themeColor="text1"/>
                <w:sz w:val="24"/>
                <w:szCs w:val="24"/>
              </w:rPr>
            </w:r>
            <w:r w:rsidR="003404CE" w:rsidRPr="00706C4F">
              <w:rPr>
                <w:rFonts w:ascii="Arial" w:hAnsi="Arial" w:cs="Arial"/>
                <w:noProof/>
                <w:webHidden/>
                <w:color w:val="000000" w:themeColor="text1"/>
                <w:sz w:val="24"/>
                <w:szCs w:val="24"/>
              </w:rPr>
              <w:fldChar w:fldCharType="separate"/>
            </w:r>
            <w:r w:rsidR="00B45A52">
              <w:rPr>
                <w:rFonts w:ascii="Arial" w:hAnsi="Arial" w:cs="Arial"/>
                <w:noProof/>
                <w:webHidden/>
                <w:color w:val="000000" w:themeColor="text1"/>
                <w:sz w:val="24"/>
                <w:szCs w:val="24"/>
              </w:rPr>
              <w:t>42</w:t>
            </w:r>
            <w:r w:rsidR="003404CE" w:rsidRPr="00706C4F">
              <w:rPr>
                <w:rFonts w:ascii="Arial" w:hAnsi="Arial" w:cs="Arial"/>
                <w:noProof/>
                <w:webHidden/>
                <w:color w:val="000000" w:themeColor="text1"/>
                <w:sz w:val="24"/>
                <w:szCs w:val="24"/>
              </w:rPr>
              <w:fldChar w:fldCharType="end"/>
            </w:r>
          </w:hyperlink>
        </w:p>
        <w:p w14:paraId="45179178" w14:textId="48E2D954" w:rsidR="003404CE" w:rsidRPr="00706C4F" w:rsidRDefault="00000000">
          <w:pPr>
            <w:pStyle w:val="TOC2"/>
            <w:rPr>
              <w:rFonts w:eastAsiaTheme="minorEastAsia"/>
              <w:color w:val="000000" w:themeColor="text1"/>
              <w:kern w:val="2"/>
              <w:lang w:eastAsia="en-GB"/>
              <w14:ligatures w14:val="standardContextual"/>
            </w:rPr>
          </w:pPr>
          <w:hyperlink w:anchor="_Toc155170548" w:history="1">
            <w:r w:rsidR="003404CE" w:rsidRPr="00706C4F">
              <w:rPr>
                <w:rStyle w:val="Hyperlink"/>
                <w:color w:val="000000" w:themeColor="text1"/>
              </w:rPr>
              <w:t>Governance Structures for Vision Zero</w:t>
            </w:r>
            <w:r w:rsidR="003404CE" w:rsidRPr="00706C4F">
              <w:rPr>
                <w:webHidden/>
                <w:color w:val="000000" w:themeColor="text1"/>
              </w:rPr>
              <w:tab/>
            </w:r>
            <w:r w:rsidR="003404CE" w:rsidRPr="00706C4F">
              <w:rPr>
                <w:webHidden/>
                <w:color w:val="000000" w:themeColor="text1"/>
              </w:rPr>
              <w:fldChar w:fldCharType="begin"/>
            </w:r>
            <w:r w:rsidR="003404CE" w:rsidRPr="00706C4F">
              <w:rPr>
                <w:webHidden/>
                <w:color w:val="000000" w:themeColor="text1"/>
              </w:rPr>
              <w:instrText xml:space="preserve"> PAGEREF _Toc155170548 \h </w:instrText>
            </w:r>
            <w:r w:rsidR="003404CE" w:rsidRPr="00706C4F">
              <w:rPr>
                <w:webHidden/>
                <w:color w:val="000000" w:themeColor="text1"/>
              </w:rPr>
            </w:r>
            <w:r w:rsidR="003404CE" w:rsidRPr="00706C4F">
              <w:rPr>
                <w:webHidden/>
                <w:color w:val="000000" w:themeColor="text1"/>
              </w:rPr>
              <w:fldChar w:fldCharType="separate"/>
            </w:r>
            <w:r w:rsidR="00B45A52">
              <w:rPr>
                <w:webHidden/>
                <w:color w:val="000000" w:themeColor="text1"/>
              </w:rPr>
              <w:t>42</w:t>
            </w:r>
            <w:r w:rsidR="003404CE" w:rsidRPr="00706C4F">
              <w:rPr>
                <w:webHidden/>
                <w:color w:val="000000" w:themeColor="text1"/>
              </w:rPr>
              <w:fldChar w:fldCharType="end"/>
            </w:r>
          </w:hyperlink>
        </w:p>
        <w:p w14:paraId="34347F24" w14:textId="584EC2F1" w:rsidR="003404CE" w:rsidRPr="00706C4F" w:rsidRDefault="00000000">
          <w:pPr>
            <w:pStyle w:val="TOC3"/>
            <w:rPr>
              <w:rFonts w:ascii="Arial" w:eastAsiaTheme="minorEastAsia" w:hAnsi="Arial" w:cs="Arial"/>
              <w:noProof/>
              <w:color w:val="000000" w:themeColor="text1"/>
              <w:kern w:val="2"/>
              <w:sz w:val="24"/>
              <w:szCs w:val="24"/>
              <w:lang w:eastAsia="en-GB"/>
              <w14:ligatures w14:val="standardContextual"/>
            </w:rPr>
          </w:pPr>
          <w:hyperlink w:anchor="_Toc155170549" w:history="1">
            <w:r w:rsidR="003404CE" w:rsidRPr="00706C4F">
              <w:rPr>
                <w:rStyle w:val="Hyperlink"/>
                <w:rFonts w:ascii="Arial" w:hAnsi="Arial" w:cs="Arial"/>
                <w:noProof/>
                <w:color w:val="000000" w:themeColor="text1"/>
                <w:sz w:val="24"/>
                <w:szCs w:val="24"/>
              </w:rPr>
              <w:t>Mayor of Greater Manchester and the ten Local Authority leaders</w:t>
            </w:r>
            <w:r w:rsidR="003404CE" w:rsidRPr="00706C4F">
              <w:rPr>
                <w:rFonts w:ascii="Arial" w:hAnsi="Arial" w:cs="Arial"/>
                <w:noProof/>
                <w:webHidden/>
                <w:color w:val="000000" w:themeColor="text1"/>
                <w:sz w:val="24"/>
                <w:szCs w:val="24"/>
              </w:rPr>
              <w:tab/>
            </w:r>
            <w:r w:rsidR="003404CE" w:rsidRPr="00706C4F">
              <w:rPr>
                <w:rFonts w:ascii="Arial" w:hAnsi="Arial" w:cs="Arial"/>
                <w:noProof/>
                <w:webHidden/>
                <w:color w:val="000000" w:themeColor="text1"/>
                <w:sz w:val="24"/>
                <w:szCs w:val="24"/>
              </w:rPr>
              <w:fldChar w:fldCharType="begin"/>
            </w:r>
            <w:r w:rsidR="003404CE" w:rsidRPr="00706C4F">
              <w:rPr>
                <w:rFonts w:ascii="Arial" w:hAnsi="Arial" w:cs="Arial"/>
                <w:noProof/>
                <w:webHidden/>
                <w:color w:val="000000" w:themeColor="text1"/>
                <w:sz w:val="24"/>
                <w:szCs w:val="24"/>
              </w:rPr>
              <w:instrText xml:space="preserve"> PAGEREF _Toc155170549 \h </w:instrText>
            </w:r>
            <w:r w:rsidR="003404CE" w:rsidRPr="00706C4F">
              <w:rPr>
                <w:rFonts w:ascii="Arial" w:hAnsi="Arial" w:cs="Arial"/>
                <w:noProof/>
                <w:webHidden/>
                <w:color w:val="000000" w:themeColor="text1"/>
                <w:sz w:val="24"/>
                <w:szCs w:val="24"/>
              </w:rPr>
            </w:r>
            <w:r w:rsidR="003404CE" w:rsidRPr="00706C4F">
              <w:rPr>
                <w:rFonts w:ascii="Arial" w:hAnsi="Arial" w:cs="Arial"/>
                <w:noProof/>
                <w:webHidden/>
                <w:color w:val="000000" w:themeColor="text1"/>
                <w:sz w:val="24"/>
                <w:szCs w:val="24"/>
              </w:rPr>
              <w:fldChar w:fldCharType="separate"/>
            </w:r>
            <w:r w:rsidR="00B45A52">
              <w:rPr>
                <w:rFonts w:ascii="Arial" w:hAnsi="Arial" w:cs="Arial"/>
                <w:noProof/>
                <w:webHidden/>
                <w:color w:val="000000" w:themeColor="text1"/>
                <w:sz w:val="24"/>
                <w:szCs w:val="24"/>
              </w:rPr>
              <w:t>42</w:t>
            </w:r>
            <w:r w:rsidR="003404CE" w:rsidRPr="00706C4F">
              <w:rPr>
                <w:rFonts w:ascii="Arial" w:hAnsi="Arial" w:cs="Arial"/>
                <w:noProof/>
                <w:webHidden/>
                <w:color w:val="000000" w:themeColor="text1"/>
                <w:sz w:val="24"/>
                <w:szCs w:val="24"/>
              </w:rPr>
              <w:fldChar w:fldCharType="end"/>
            </w:r>
          </w:hyperlink>
        </w:p>
        <w:p w14:paraId="5CFE4AB0" w14:textId="7A26F4EB" w:rsidR="003404CE" w:rsidRPr="00706C4F" w:rsidRDefault="00000000">
          <w:pPr>
            <w:pStyle w:val="TOC3"/>
            <w:rPr>
              <w:rFonts w:ascii="Arial" w:eastAsiaTheme="minorEastAsia" w:hAnsi="Arial" w:cs="Arial"/>
              <w:noProof/>
              <w:color w:val="000000" w:themeColor="text1"/>
              <w:kern w:val="2"/>
              <w:sz w:val="24"/>
              <w:szCs w:val="24"/>
              <w:lang w:eastAsia="en-GB"/>
              <w14:ligatures w14:val="standardContextual"/>
            </w:rPr>
          </w:pPr>
          <w:hyperlink w:anchor="_Toc155170550" w:history="1">
            <w:r w:rsidR="003404CE" w:rsidRPr="00706C4F">
              <w:rPr>
                <w:rStyle w:val="Hyperlink"/>
                <w:rFonts w:ascii="Arial" w:hAnsi="Arial" w:cs="Arial"/>
                <w:noProof/>
                <w:color w:val="000000" w:themeColor="text1"/>
                <w:sz w:val="24"/>
                <w:szCs w:val="24"/>
              </w:rPr>
              <w:t>Greater Manchester Combined Authority and Bee Network Committee</w:t>
            </w:r>
            <w:r w:rsidR="003404CE" w:rsidRPr="00706C4F">
              <w:rPr>
                <w:rFonts w:ascii="Arial" w:hAnsi="Arial" w:cs="Arial"/>
                <w:noProof/>
                <w:webHidden/>
                <w:color w:val="000000" w:themeColor="text1"/>
                <w:sz w:val="24"/>
                <w:szCs w:val="24"/>
              </w:rPr>
              <w:tab/>
            </w:r>
            <w:r w:rsidR="003404CE" w:rsidRPr="00706C4F">
              <w:rPr>
                <w:rFonts w:ascii="Arial" w:hAnsi="Arial" w:cs="Arial"/>
                <w:noProof/>
                <w:webHidden/>
                <w:color w:val="000000" w:themeColor="text1"/>
                <w:sz w:val="24"/>
                <w:szCs w:val="24"/>
              </w:rPr>
              <w:fldChar w:fldCharType="begin"/>
            </w:r>
            <w:r w:rsidR="003404CE" w:rsidRPr="00706C4F">
              <w:rPr>
                <w:rFonts w:ascii="Arial" w:hAnsi="Arial" w:cs="Arial"/>
                <w:noProof/>
                <w:webHidden/>
                <w:color w:val="000000" w:themeColor="text1"/>
                <w:sz w:val="24"/>
                <w:szCs w:val="24"/>
              </w:rPr>
              <w:instrText xml:space="preserve"> PAGEREF _Toc155170550 \h </w:instrText>
            </w:r>
            <w:r w:rsidR="003404CE" w:rsidRPr="00706C4F">
              <w:rPr>
                <w:rFonts w:ascii="Arial" w:hAnsi="Arial" w:cs="Arial"/>
                <w:noProof/>
                <w:webHidden/>
                <w:color w:val="000000" w:themeColor="text1"/>
                <w:sz w:val="24"/>
                <w:szCs w:val="24"/>
              </w:rPr>
            </w:r>
            <w:r w:rsidR="003404CE" w:rsidRPr="00706C4F">
              <w:rPr>
                <w:rFonts w:ascii="Arial" w:hAnsi="Arial" w:cs="Arial"/>
                <w:noProof/>
                <w:webHidden/>
                <w:color w:val="000000" w:themeColor="text1"/>
                <w:sz w:val="24"/>
                <w:szCs w:val="24"/>
              </w:rPr>
              <w:fldChar w:fldCharType="separate"/>
            </w:r>
            <w:r w:rsidR="00B45A52">
              <w:rPr>
                <w:rFonts w:ascii="Arial" w:hAnsi="Arial" w:cs="Arial"/>
                <w:noProof/>
                <w:webHidden/>
                <w:color w:val="000000" w:themeColor="text1"/>
                <w:sz w:val="24"/>
                <w:szCs w:val="24"/>
              </w:rPr>
              <w:t>42</w:t>
            </w:r>
            <w:r w:rsidR="003404CE" w:rsidRPr="00706C4F">
              <w:rPr>
                <w:rFonts w:ascii="Arial" w:hAnsi="Arial" w:cs="Arial"/>
                <w:noProof/>
                <w:webHidden/>
                <w:color w:val="000000" w:themeColor="text1"/>
                <w:sz w:val="24"/>
                <w:szCs w:val="24"/>
              </w:rPr>
              <w:fldChar w:fldCharType="end"/>
            </w:r>
          </w:hyperlink>
        </w:p>
        <w:p w14:paraId="22842E23" w14:textId="5A314C15" w:rsidR="003404CE" w:rsidRPr="00706C4F" w:rsidRDefault="00000000">
          <w:pPr>
            <w:pStyle w:val="TOC3"/>
            <w:rPr>
              <w:rFonts w:ascii="Arial" w:eastAsiaTheme="minorEastAsia" w:hAnsi="Arial" w:cs="Arial"/>
              <w:noProof/>
              <w:color w:val="000000" w:themeColor="text1"/>
              <w:kern w:val="2"/>
              <w:sz w:val="24"/>
              <w:szCs w:val="24"/>
              <w:lang w:eastAsia="en-GB"/>
              <w14:ligatures w14:val="standardContextual"/>
            </w:rPr>
          </w:pPr>
          <w:hyperlink w:anchor="_Toc155170551" w:history="1">
            <w:r w:rsidR="003404CE" w:rsidRPr="00706C4F">
              <w:rPr>
                <w:rStyle w:val="Hyperlink"/>
                <w:rFonts w:ascii="Arial" w:hAnsi="Arial" w:cs="Arial"/>
                <w:noProof/>
                <w:color w:val="000000" w:themeColor="text1"/>
                <w:sz w:val="24"/>
                <w:szCs w:val="24"/>
              </w:rPr>
              <w:t>Road Danger Reduction Advisory Group</w:t>
            </w:r>
            <w:r w:rsidR="003404CE" w:rsidRPr="00706C4F">
              <w:rPr>
                <w:rFonts w:ascii="Arial" w:hAnsi="Arial" w:cs="Arial"/>
                <w:noProof/>
                <w:webHidden/>
                <w:color w:val="000000" w:themeColor="text1"/>
                <w:sz w:val="24"/>
                <w:szCs w:val="24"/>
              </w:rPr>
              <w:tab/>
            </w:r>
            <w:r w:rsidR="003404CE" w:rsidRPr="00706C4F">
              <w:rPr>
                <w:rFonts w:ascii="Arial" w:hAnsi="Arial" w:cs="Arial"/>
                <w:noProof/>
                <w:webHidden/>
                <w:color w:val="000000" w:themeColor="text1"/>
                <w:sz w:val="24"/>
                <w:szCs w:val="24"/>
              </w:rPr>
              <w:fldChar w:fldCharType="begin"/>
            </w:r>
            <w:r w:rsidR="003404CE" w:rsidRPr="00706C4F">
              <w:rPr>
                <w:rFonts w:ascii="Arial" w:hAnsi="Arial" w:cs="Arial"/>
                <w:noProof/>
                <w:webHidden/>
                <w:color w:val="000000" w:themeColor="text1"/>
                <w:sz w:val="24"/>
                <w:szCs w:val="24"/>
              </w:rPr>
              <w:instrText xml:space="preserve"> PAGEREF _Toc155170551 \h </w:instrText>
            </w:r>
            <w:r w:rsidR="003404CE" w:rsidRPr="00706C4F">
              <w:rPr>
                <w:rFonts w:ascii="Arial" w:hAnsi="Arial" w:cs="Arial"/>
                <w:noProof/>
                <w:webHidden/>
                <w:color w:val="000000" w:themeColor="text1"/>
                <w:sz w:val="24"/>
                <w:szCs w:val="24"/>
              </w:rPr>
            </w:r>
            <w:r w:rsidR="003404CE" w:rsidRPr="00706C4F">
              <w:rPr>
                <w:rFonts w:ascii="Arial" w:hAnsi="Arial" w:cs="Arial"/>
                <w:noProof/>
                <w:webHidden/>
                <w:color w:val="000000" w:themeColor="text1"/>
                <w:sz w:val="24"/>
                <w:szCs w:val="24"/>
              </w:rPr>
              <w:fldChar w:fldCharType="separate"/>
            </w:r>
            <w:r w:rsidR="00B45A52">
              <w:rPr>
                <w:rFonts w:ascii="Arial" w:hAnsi="Arial" w:cs="Arial"/>
                <w:noProof/>
                <w:webHidden/>
                <w:color w:val="000000" w:themeColor="text1"/>
                <w:sz w:val="24"/>
                <w:szCs w:val="24"/>
              </w:rPr>
              <w:t>42</w:t>
            </w:r>
            <w:r w:rsidR="003404CE" w:rsidRPr="00706C4F">
              <w:rPr>
                <w:rFonts w:ascii="Arial" w:hAnsi="Arial" w:cs="Arial"/>
                <w:noProof/>
                <w:webHidden/>
                <w:color w:val="000000" w:themeColor="text1"/>
                <w:sz w:val="24"/>
                <w:szCs w:val="24"/>
              </w:rPr>
              <w:fldChar w:fldCharType="end"/>
            </w:r>
          </w:hyperlink>
        </w:p>
        <w:p w14:paraId="43EAB348" w14:textId="3B6DA730" w:rsidR="003404CE" w:rsidRPr="00706C4F" w:rsidRDefault="00000000">
          <w:pPr>
            <w:pStyle w:val="TOC3"/>
            <w:rPr>
              <w:rFonts w:ascii="Arial" w:eastAsiaTheme="minorEastAsia" w:hAnsi="Arial" w:cs="Arial"/>
              <w:noProof/>
              <w:color w:val="000000" w:themeColor="text1"/>
              <w:kern w:val="2"/>
              <w:sz w:val="24"/>
              <w:szCs w:val="24"/>
              <w:lang w:eastAsia="en-GB"/>
              <w14:ligatures w14:val="standardContextual"/>
            </w:rPr>
          </w:pPr>
          <w:hyperlink w:anchor="_Toc155170552" w:history="1">
            <w:r w:rsidR="003404CE" w:rsidRPr="00706C4F">
              <w:rPr>
                <w:rStyle w:val="Hyperlink"/>
                <w:rFonts w:ascii="Arial" w:hAnsi="Arial" w:cs="Arial"/>
                <w:noProof/>
                <w:color w:val="000000" w:themeColor="text1"/>
                <w:sz w:val="24"/>
                <w:szCs w:val="24"/>
              </w:rPr>
              <w:t>Safer Roads Partnership Board</w:t>
            </w:r>
            <w:r w:rsidR="003404CE" w:rsidRPr="00706C4F">
              <w:rPr>
                <w:rFonts w:ascii="Arial" w:hAnsi="Arial" w:cs="Arial"/>
                <w:noProof/>
                <w:webHidden/>
                <w:color w:val="000000" w:themeColor="text1"/>
                <w:sz w:val="24"/>
                <w:szCs w:val="24"/>
              </w:rPr>
              <w:tab/>
            </w:r>
            <w:r w:rsidR="003404CE" w:rsidRPr="00706C4F">
              <w:rPr>
                <w:rFonts w:ascii="Arial" w:hAnsi="Arial" w:cs="Arial"/>
                <w:noProof/>
                <w:webHidden/>
                <w:color w:val="000000" w:themeColor="text1"/>
                <w:sz w:val="24"/>
                <w:szCs w:val="24"/>
              </w:rPr>
              <w:fldChar w:fldCharType="begin"/>
            </w:r>
            <w:r w:rsidR="003404CE" w:rsidRPr="00706C4F">
              <w:rPr>
                <w:rFonts w:ascii="Arial" w:hAnsi="Arial" w:cs="Arial"/>
                <w:noProof/>
                <w:webHidden/>
                <w:color w:val="000000" w:themeColor="text1"/>
                <w:sz w:val="24"/>
                <w:szCs w:val="24"/>
              </w:rPr>
              <w:instrText xml:space="preserve"> PAGEREF _Toc155170552 \h </w:instrText>
            </w:r>
            <w:r w:rsidR="003404CE" w:rsidRPr="00706C4F">
              <w:rPr>
                <w:rFonts w:ascii="Arial" w:hAnsi="Arial" w:cs="Arial"/>
                <w:noProof/>
                <w:webHidden/>
                <w:color w:val="000000" w:themeColor="text1"/>
                <w:sz w:val="24"/>
                <w:szCs w:val="24"/>
              </w:rPr>
            </w:r>
            <w:r w:rsidR="003404CE" w:rsidRPr="00706C4F">
              <w:rPr>
                <w:rFonts w:ascii="Arial" w:hAnsi="Arial" w:cs="Arial"/>
                <w:noProof/>
                <w:webHidden/>
                <w:color w:val="000000" w:themeColor="text1"/>
                <w:sz w:val="24"/>
                <w:szCs w:val="24"/>
              </w:rPr>
              <w:fldChar w:fldCharType="separate"/>
            </w:r>
            <w:r w:rsidR="00B45A52">
              <w:rPr>
                <w:rFonts w:ascii="Arial" w:hAnsi="Arial" w:cs="Arial"/>
                <w:noProof/>
                <w:webHidden/>
                <w:color w:val="000000" w:themeColor="text1"/>
                <w:sz w:val="24"/>
                <w:szCs w:val="24"/>
              </w:rPr>
              <w:t>42</w:t>
            </w:r>
            <w:r w:rsidR="003404CE" w:rsidRPr="00706C4F">
              <w:rPr>
                <w:rFonts w:ascii="Arial" w:hAnsi="Arial" w:cs="Arial"/>
                <w:noProof/>
                <w:webHidden/>
                <w:color w:val="000000" w:themeColor="text1"/>
                <w:sz w:val="24"/>
                <w:szCs w:val="24"/>
              </w:rPr>
              <w:fldChar w:fldCharType="end"/>
            </w:r>
          </w:hyperlink>
        </w:p>
        <w:p w14:paraId="1DEC9E56" w14:textId="1E6515FF" w:rsidR="003404CE" w:rsidRPr="00706C4F" w:rsidRDefault="00000000">
          <w:pPr>
            <w:pStyle w:val="TOC3"/>
            <w:rPr>
              <w:rFonts w:ascii="Arial" w:eastAsiaTheme="minorEastAsia" w:hAnsi="Arial" w:cs="Arial"/>
              <w:noProof/>
              <w:color w:val="000000" w:themeColor="text1"/>
              <w:kern w:val="2"/>
              <w:sz w:val="24"/>
              <w:szCs w:val="24"/>
              <w:lang w:eastAsia="en-GB"/>
              <w14:ligatures w14:val="standardContextual"/>
            </w:rPr>
          </w:pPr>
          <w:hyperlink w:anchor="_Toc155170553" w:history="1">
            <w:r w:rsidR="003404CE" w:rsidRPr="00706C4F">
              <w:rPr>
                <w:rStyle w:val="Hyperlink"/>
                <w:rFonts w:ascii="Arial" w:hAnsi="Arial" w:cs="Arial"/>
                <w:noProof/>
                <w:color w:val="000000" w:themeColor="text1"/>
                <w:sz w:val="24"/>
                <w:szCs w:val="24"/>
              </w:rPr>
              <w:t>Road Danger Reduction Working Group</w:t>
            </w:r>
            <w:r w:rsidR="003404CE" w:rsidRPr="00706C4F">
              <w:rPr>
                <w:rFonts w:ascii="Arial" w:hAnsi="Arial" w:cs="Arial"/>
                <w:noProof/>
                <w:webHidden/>
                <w:color w:val="000000" w:themeColor="text1"/>
                <w:sz w:val="24"/>
                <w:szCs w:val="24"/>
              </w:rPr>
              <w:tab/>
            </w:r>
            <w:r w:rsidR="003404CE" w:rsidRPr="00706C4F">
              <w:rPr>
                <w:rFonts w:ascii="Arial" w:hAnsi="Arial" w:cs="Arial"/>
                <w:noProof/>
                <w:webHidden/>
                <w:color w:val="000000" w:themeColor="text1"/>
                <w:sz w:val="24"/>
                <w:szCs w:val="24"/>
              </w:rPr>
              <w:fldChar w:fldCharType="begin"/>
            </w:r>
            <w:r w:rsidR="003404CE" w:rsidRPr="00706C4F">
              <w:rPr>
                <w:rFonts w:ascii="Arial" w:hAnsi="Arial" w:cs="Arial"/>
                <w:noProof/>
                <w:webHidden/>
                <w:color w:val="000000" w:themeColor="text1"/>
                <w:sz w:val="24"/>
                <w:szCs w:val="24"/>
              </w:rPr>
              <w:instrText xml:space="preserve"> PAGEREF _Toc155170553 \h </w:instrText>
            </w:r>
            <w:r w:rsidR="003404CE" w:rsidRPr="00706C4F">
              <w:rPr>
                <w:rFonts w:ascii="Arial" w:hAnsi="Arial" w:cs="Arial"/>
                <w:noProof/>
                <w:webHidden/>
                <w:color w:val="000000" w:themeColor="text1"/>
                <w:sz w:val="24"/>
                <w:szCs w:val="24"/>
              </w:rPr>
            </w:r>
            <w:r w:rsidR="003404CE" w:rsidRPr="00706C4F">
              <w:rPr>
                <w:rFonts w:ascii="Arial" w:hAnsi="Arial" w:cs="Arial"/>
                <w:noProof/>
                <w:webHidden/>
                <w:color w:val="000000" w:themeColor="text1"/>
                <w:sz w:val="24"/>
                <w:szCs w:val="24"/>
              </w:rPr>
              <w:fldChar w:fldCharType="separate"/>
            </w:r>
            <w:r w:rsidR="00B45A52">
              <w:rPr>
                <w:rFonts w:ascii="Arial" w:hAnsi="Arial" w:cs="Arial"/>
                <w:noProof/>
                <w:webHidden/>
                <w:color w:val="000000" w:themeColor="text1"/>
                <w:sz w:val="24"/>
                <w:szCs w:val="24"/>
              </w:rPr>
              <w:t>43</w:t>
            </w:r>
            <w:r w:rsidR="003404CE" w:rsidRPr="00706C4F">
              <w:rPr>
                <w:rFonts w:ascii="Arial" w:hAnsi="Arial" w:cs="Arial"/>
                <w:noProof/>
                <w:webHidden/>
                <w:color w:val="000000" w:themeColor="text1"/>
                <w:sz w:val="24"/>
                <w:szCs w:val="24"/>
              </w:rPr>
              <w:fldChar w:fldCharType="end"/>
            </w:r>
          </w:hyperlink>
        </w:p>
        <w:p w14:paraId="1983002B" w14:textId="38077CB8" w:rsidR="003404CE" w:rsidRPr="00706C4F" w:rsidRDefault="00000000">
          <w:pPr>
            <w:pStyle w:val="TOC2"/>
            <w:rPr>
              <w:rFonts w:eastAsiaTheme="minorEastAsia"/>
              <w:color w:val="000000" w:themeColor="text1"/>
              <w:kern w:val="2"/>
              <w:lang w:eastAsia="en-GB"/>
              <w14:ligatures w14:val="standardContextual"/>
            </w:rPr>
          </w:pPr>
          <w:hyperlink w:anchor="_Toc155170554" w:history="1">
            <w:r w:rsidR="003404CE" w:rsidRPr="00706C4F">
              <w:rPr>
                <w:rStyle w:val="Hyperlink"/>
                <w:color w:val="000000" w:themeColor="text1"/>
              </w:rPr>
              <w:t>Speed Management Policy</w:t>
            </w:r>
            <w:r w:rsidR="003404CE" w:rsidRPr="00706C4F">
              <w:rPr>
                <w:webHidden/>
                <w:color w:val="000000" w:themeColor="text1"/>
              </w:rPr>
              <w:tab/>
            </w:r>
            <w:r w:rsidR="003404CE" w:rsidRPr="00706C4F">
              <w:rPr>
                <w:webHidden/>
                <w:color w:val="000000" w:themeColor="text1"/>
              </w:rPr>
              <w:fldChar w:fldCharType="begin"/>
            </w:r>
            <w:r w:rsidR="003404CE" w:rsidRPr="00706C4F">
              <w:rPr>
                <w:webHidden/>
                <w:color w:val="000000" w:themeColor="text1"/>
              </w:rPr>
              <w:instrText xml:space="preserve"> PAGEREF _Toc155170554 \h </w:instrText>
            </w:r>
            <w:r w:rsidR="003404CE" w:rsidRPr="00706C4F">
              <w:rPr>
                <w:webHidden/>
                <w:color w:val="000000" w:themeColor="text1"/>
              </w:rPr>
            </w:r>
            <w:r w:rsidR="003404CE" w:rsidRPr="00706C4F">
              <w:rPr>
                <w:webHidden/>
                <w:color w:val="000000" w:themeColor="text1"/>
              </w:rPr>
              <w:fldChar w:fldCharType="separate"/>
            </w:r>
            <w:r w:rsidR="00B45A52">
              <w:rPr>
                <w:webHidden/>
                <w:color w:val="000000" w:themeColor="text1"/>
              </w:rPr>
              <w:t>44</w:t>
            </w:r>
            <w:r w:rsidR="003404CE" w:rsidRPr="00706C4F">
              <w:rPr>
                <w:webHidden/>
                <w:color w:val="000000" w:themeColor="text1"/>
              </w:rPr>
              <w:fldChar w:fldCharType="end"/>
            </w:r>
          </w:hyperlink>
        </w:p>
        <w:p w14:paraId="79F97902" w14:textId="51AA2A91" w:rsidR="00DC73BA" w:rsidRPr="00706C4F" w:rsidRDefault="00116DCF">
          <w:pPr>
            <w:rPr>
              <w:color w:val="000000" w:themeColor="text1"/>
            </w:rPr>
          </w:pPr>
          <w:r w:rsidRPr="00706C4F">
            <w:rPr>
              <w:rFonts w:ascii="Arial" w:hAnsi="Arial" w:cs="Arial"/>
              <w:b/>
              <w:bCs/>
              <w:noProof/>
              <w:color w:val="000000" w:themeColor="text1"/>
              <w:sz w:val="28"/>
              <w:szCs w:val="28"/>
            </w:rPr>
            <w:fldChar w:fldCharType="end"/>
          </w:r>
        </w:p>
      </w:sdtContent>
    </w:sdt>
    <w:p w14:paraId="75EB7CE3" w14:textId="77777777" w:rsidR="00A32C6D" w:rsidRPr="00706C4F" w:rsidRDefault="00A32C6D">
      <w:pPr>
        <w:jc w:val="left"/>
        <w:rPr>
          <w:rFonts w:ascii="Arial" w:eastAsiaTheme="majorEastAsia" w:hAnsi="Arial" w:cstheme="majorBidi"/>
          <w:b/>
          <w:caps/>
          <w:color w:val="000000" w:themeColor="text1"/>
          <w:sz w:val="32"/>
          <w:szCs w:val="32"/>
        </w:rPr>
      </w:pPr>
      <w:r w:rsidRPr="00706C4F">
        <w:rPr>
          <w:color w:val="000000" w:themeColor="text1"/>
        </w:rPr>
        <w:br w:type="page"/>
      </w:r>
    </w:p>
    <w:p w14:paraId="3DE82762" w14:textId="34F35408" w:rsidR="00DC0BB1" w:rsidRPr="00706C4F" w:rsidRDefault="004312A6" w:rsidP="003D3002">
      <w:pPr>
        <w:pStyle w:val="Heading2"/>
      </w:pPr>
      <w:bookmarkStart w:id="6" w:name="_Toc155170519"/>
      <w:r w:rsidRPr="00706C4F">
        <w:lastRenderedPageBreak/>
        <w:t>Foreword</w:t>
      </w:r>
      <w:bookmarkEnd w:id="6"/>
    </w:p>
    <w:p w14:paraId="5FF989F9" w14:textId="77777777" w:rsidR="003C551C" w:rsidRPr="00706C4F" w:rsidRDefault="003C551C" w:rsidP="00B917F6">
      <w:pPr>
        <w:spacing w:after="0"/>
        <w:jc w:val="left"/>
        <w:rPr>
          <w:rFonts w:ascii="Arial" w:hAnsi="Arial" w:cs="Arial"/>
          <w:b/>
          <w:color w:val="000000" w:themeColor="text1"/>
          <w:sz w:val="24"/>
          <w:szCs w:val="24"/>
        </w:rPr>
      </w:pPr>
    </w:p>
    <w:p w14:paraId="16606411" w14:textId="6A0514BD" w:rsidR="001F2F02" w:rsidRPr="00706C4F" w:rsidRDefault="001F2F02" w:rsidP="00433B18">
      <w:pPr>
        <w:pStyle w:val="Heading3"/>
      </w:pPr>
      <w:r w:rsidRPr="00706C4F">
        <w:t>Andy Burnham</w:t>
      </w:r>
    </w:p>
    <w:p w14:paraId="440DD610" w14:textId="032F0435" w:rsidR="002F632D" w:rsidRPr="00706C4F" w:rsidRDefault="001F2F02" w:rsidP="00433B18">
      <w:pPr>
        <w:pStyle w:val="Heading3"/>
      </w:pPr>
      <w:r w:rsidRPr="00706C4F">
        <w:t>Mayor of Greater Manchester</w:t>
      </w:r>
    </w:p>
    <w:p w14:paraId="750640A4" w14:textId="69AAA67A" w:rsidR="00020F58" w:rsidRPr="00706C4F" w:rsidRDefault="00020F58" w:rsidP="001F2F02">
      <w:pPr>
        <w:spacing w:before="480"/>
        <w:jc w:val="left"/>
        <w:rPr>
          <w:rFonts w:ascii="Arial" w:hAnsi="Arial"/>
          <w:color w:val="000000" w:themeColor="text1"/>
          <w:sz w:val="24"/>
          <w:szCs w:val="24"/>
        </w:rPr>
      </w:pPr>
      <w:r w:rsidRPr="00706C4F">
        <w:rPr>
          <w:rFonts w:ascii="Arial" w:hAnsi="Arial"/>
          <w:color w:val="000000" w:themeColor="text1"/>
          <w:sz w:val="24"/>
          <w:szCs w:val="24"/>
        </w:rPr>
        <w:t xml:space="preserve">It’s time we change the narrative and the way we think about road safety. </w:t>
      </w:r>
    </w:p>
    <w:p w14:paraId="0BEADA87" w14:textId="0CCA2ADA" w:rsidR="00020F58" w:rsidRPr="00706C4F" w:rsidRDefault="00020F58" w:rsidP="00020F58">
      <w:pPr>
        <w:spacing w:before="240"/>
        <w:jc w:val="left"/>
        <w:rPr>
          <w:rFonts w:ascii="Arial" w:hAnsi="Arial"/>
          <w:color w:val="000000" w:themeColor="text1"/>
          <w:sz w:val="24"/>
          <w:szCs w:val="24"/>
        </w:rPr>
      </w:pPr>
      <w:r w:rsidRPr="00706C4F">
        <w:rPr>
          <w:rFonts w:ascii="Arial" w:hAnsi="Arial"/>
          <w:color w:val="000000" w:themeColor="text1"/>
          <w:sz w:val="24"/>
          <w:szCs w:val="24"/>
        </w:rPr>
        <w:t xml:space="preserve">I am proud to be supporting Greater Manchester’s Vision Zero </w:t>
      </w:r>
      <w:r w:rsidR="00E0163C" w:rsidRPr="00706C4F">
        <w:rPr>
          <w:rFonts w:ascii="Arial" w:hAnsi="Arial"/>
          <w:color w:val="000000" w:themeColor="text1"/>
          <w:sz w:val="24"/>
          <w:szCs w:val="24"/>
        </w:rPr>
        <w:t>S</w:t>
      </w:r>
      <w:r w:rsidRPr="00706C4F">
        <w:rPr>
          <w:rFonts w:ascii="Arial" w:hAnsi="Arial"/>
          <w:color w:val="000000" w:themeColor="text1"/>
          <w:sz w:val="24"/>
          <w:szCs w:val="24"/>
        </w:rPr>
        <w:t>trategy that will help to keep our roads safe for all residents and visitors to our city</w:t>
      </w:r>
      <w:r w:rsidR="00E0163C" w:rsidRPr="00706C4F">
        <w:rPr>
          <w:rFonts w:ascii="Arial" w:hAnsi="Arial"/>
          <w:color w:val="000000" w:themeColor="text1"/>
          <w:sz w:val="24"/>
          <w:szCs w:val="24"/>
        </w:rPr>
        <w:t xml:space="preserve"> </w:t>
      </w:r>
      <w:r w:rsidRPr="00706C4F">
        <w:rPr>
          <w:rFonts w:ascii="Arial" w:hAnsi="Arial"/>
          <w:color w:val="000000" w:themeColor="text1"/>
          <w:sz w:val="24"/>
          <w:szCs w:val="24"/>
        </w:rPr>
        <w:t>region.</w:t>
      </w:r>
      <w:r w:rsidR="009147D5" w:rsidRPr="00706C4F">
        <w:rPr>
          <w:rFonts w:ascii="Arial" w:hAnsi="Arial"/>
          <w:color w:val="000000" w:themeColor="text1"/>
          <w:sz w:val="24"/>
          <w:szCs w:val="24"/>
        </w:rPr>
        <w:t xml:space="preserve"> </w:t>
      </w:r>
    </w:p>
    <w:p w14:paraId="4BCE25C3" w14:textId="2A3969C0" w:rsidR="00020F58" w:rsidRPr="00706C4F" w:rsidRDefault="00020F58" w:rsidP="00020F58">
      <w:pPr>
        <w:spacing w:before="240"/>
        <w:jc w:val="left"/>
        <w:rPr>
          <w:rFonts w:ascii="Arial" w:hAnsi="Arial"/>
          <w:color w:val="000000" w:themeColor="text1"/>
          <w:sz w:val="24"/>
          <w:szCs w:val="24"/>
        </w:rPr>
      </w:pPr>
      <w:r w:rsidRPr="00706C4F">
        <w:rPr>
          <w:rFonts w:ascii="Arial" w:hAnsi="Arial"/>
          <w:color w:val="000000" w:themeColor="text1"/>
          <w:sz w:val="24"/>
          <w:szCs w:val="24"/>
        </w:rPr>
        <w:t>Vision Zero is a city</w:t>
      </w:r>
      <w:r w:rsidR="009147D5" w:rsidRPr="00706C4F">
        <w:rPr>
          <w:rFonts w:ascii="Arial" w:hAnsi="Arial"/>
          <w:color w:val="000000" w:themeColor="text1"/>
          <w:sz w:val="24"/>
          <w:szCs w:val="24"/>
        </w:rPr>
        <w:t xml:space="preserve"> </w:t>
      </w:r>
      <w:r w:rsidRPr="00706C4F">
        <w:rPr>
          <w:rFonts w:ascii="Arial" w:hAnsi="Arial"/>
          <w:color w:val="000000" w:themeColor="text1"/>
          <w:sz w:val="24"/>
          <w:szCs w:val="24"/>
        </w:rPr>
        <w:t xml:space="preserve">region commitment to try and eliminate all road fatalities and </w:t>
      </w:r>
      <w:r w:rsidR="009147D5" w:rsidRPr="00706C4F">
        <w:rPr>
          <w:rFonts w:ascii="Arial" w:hAnsi="Arial"/>
          <w:color w:val="000000" w:themeColor="text1"/>
          <w:sz w:val="24"/>
          <w:szCs w:val="24"/>
        </w:rPr>
        <w:t>life changing</w:t>
      </w:r>
      <w:r w:rsidRPr="00706C4F">
        <w:rPr>
          <w:rFonts w:ascii="Arial" w:hAnsi="Arial"/>
          <w:color w:val="000000" w:themeColor="text1"/>
          <w:sz w:val="24"/>
          <w:szCs w:val="24"/>
        </w:rPr>
        <w:t xml:space="preserve"> injuries by 2040. Road deaths and collisions should not be seen as an inevitable consequence of using our roads; we don’t accept this for any other mode of transport, so it is time to stop accepting it on our roads. </w:t>
      </w:r>
    </w:p>
    <w:p w14:paraId="3E8B96F0" w14:textId="77777777" w:rsidR="00020F58" w:rsidRPr="00706C4F" w:rsidRDefault="00020F58" w:rsidP="00020F58">
      <w:pPr>
        <w:spacing w:before="240"/>
        <w:jc w:val="left"/>
        <w:rPr>
          <w:rFonts w:ascii="Arial" w:hAnsi="Arial"/>
          <w:color w:val="000000" w:themeColor="text1"/>
          <w:sz w:val="24"/>
          <w:szCs w:val="24"/>
        </w:rPr>
      </w:pPr>
      <w:r w:rsidRPr="00706C4F">
        <w:rPr>
          <w:rFonts w:ascii="Arial" w:hAnsi="Arial"/>
          <w:color w:val="000000" w:themeColor="text1"/>
          <w:sz w:val="24"/>
          <w:szCs w:val="24"/>
        </w:rPr>
        <w:t>Creating a safe and secure transport network is one of the key commitments which underpins the Bee Network, our vision for a joined-up, affordable and accessible transport system. Embracing a Vision Zero approach and having safer streets is key to achieving this vision and enabling more people to walk, cycle and wheel on our roads.</w:t>
      </w:r>
    </w:p>
    <w:p w14:paraId="4B18B464" w14:textId="77777777" w:rsidR="00020F58" w:rsidRPr="00706C4F" w:rsidRDefault="00020F58" w:rsidP="00020F58">
      <w:pPr>
        <w:spacing w:before="240"/>
        <w:jc w:val="left"/>
        <w:rPr>
          <w:rFonts w:ascii="Arial" w:hAnsi="Arial"/>
          <w:color w:val="000000" w:themeColor="text1"/>
          <w:sz w:val="24"/>
          <w:szCs w:val="24"/>
        </w:rPr>
      </w:pPr>
      <w:r w:rsidRPr="00706C4F">
        <w:rPr>
          <w:rFonts w:ascii="Arial" w:hAnsi="Arial"/>
          <w:color w:val="000000" w:themeColor="text1"/>
          <w:sz w:val="24"/>
          <w:szCs w:val="24"/>
        </w:rPr>
        <w:t xml:space="preserve">Vision Zero will not only make our places and communities safer but has wider benefits that will improve the lives of GM residents. As well as reducing the demand on our emergency services, fewer collisions </w:t>
      </w:r>
      <w:proofErr w:type="gramStart"/>
      <w:r w:rsidRPr="00706C4F">
        <w:rPr>
          <w:rFonts w:ascii="Arial" w:hAnsi="Arial"/>
          <w:color w:val="000000" w:themeColor="text1"/>
          <w:sz w:val="24"/>
          <w:szCs w:val="24"/>
        </w:rPr>
        <w:t>means</w:t>
      </w:r>
      <w:proofErr w:type="gramEnd"/>
      <w:r w:rsidRPr="00706C4F">
        <w:rPr>
          <w:rFonts w:ascii="Arial" w:hAnsi="Arial"/>
          <w:color w:val="000000" w:themeColor="text1"/>
          <w:sz w:val="24"/>
          <w:szCs w:val="24"/>
        </w:rPr>
        <w:t xml:space="preserve"> less congestion, which we know has a significant impact on economic productivity and the reliability of public transport.</w:t>
      </w:r>
    </w:p>
    <w:p w14:paraId="166E0796" w14:textId="77777777" w:rsidR="00020F58" w:rsidRPr="00706C4F" w:rsidRDefault="00020F58" w:rsidP="00020F58">
      <w:pPr>
        <w:spacing w:before="240"/>
        <w:jc w:val="left"/>
        <w:rPr>
          <w:rFonts w:ascii="Arial" w:hAnsi="Arial"/>
          <w:color w:val="000000" w:themeColor="text1"/>
          <w:sz w:val="24"/>
          <w:szCs w:val="24"/>
        </w:rPr>
      </w:pPr>
      <w:r w:rsidRPr="00706C4F">
        <w:rPr>
          <w:rFonts w:ascii="Arial" w:hAnsi="Arial"/>
          <w:color w:val="000000" w:themeColor="text1"/>
          <w:sz w:val="24"/>
          <w:szCs w:val="24"/>
        </w:rPr>
        <w:t xml:space="preserve">Since the inception of our Road Danger Reduction Action Plan, we have seen a welcome reduction in the number of people killed and seriously injured on GM roads. Whilst this is positive, now is not the time to be complacent. Reducing the number deaths and life changing injuries to zero on our roads by 2040 is a bold ambition but there is no number that is acceptable. </w:t>
      </w:r>
    </w:p>
    <w:p w14:paraId="69EF3BD8" w14:textId="2A343069" w:rsidR="00C01FE1" w:rsidRPr="00706C4F" w:rsidRDefault="00020F58" w:rsidP="00020F58">
      <w:pPr>
        <w:spacing w:before="240"/>
        <w:jc w:val="left"/>
        <w:rPr>
          <w:rFonts w:ascii="Arial" w:hAnsi="Arial"/>
          <w:color w:val="000000" w:themeColor="text1"/>
          <w:sz w:val="24"/>
          <w:szCs w:val="24"/>
        </w:rPr>
      </w:pPr>
      <w:r w:rsidRPr="00706C4F">
        <w:rPr>
          <w:rFonts w:ascii="Arial" w:hAnsi="Arial"/>
          <w:color w:val="000000" w:themeColor="text1"/>
          <w:sz w:val="24"/>
          <w:szCs w:val="24"/>
        </w:rPr>
        <w:t xml:space="preserve">For Vison Zero to become a reality, we need to change the way we work together to address road danger and making this long-term commitment is a significant step forward. As Mayor of Greater Manchester, I am committed to working and with our partners, </w:t>
      </w:r>
      <w:proofErr w:type="gramStart"/>
      <w:r w:rsidRPr="00706C4F">
        <w:rPr>
          <w:rFonts w:ascii="Arial" w:hAnsi="Arial"/>
          <w:color w:val="000000" w:themeColor="text1"/>
          <w:sz w:val="24"/>
          <w:szCs w:val="24"/>
        </w:rPr>
        <w:t>stakeholders</w:t>
      </w:r>
      <w:proofErr w:type="gramEnd"/>
      <w:r w:rsidRPr="00706C4F">
        <w:rPr>
          <w:rFonts w:ascii="Arial" w:hAnsi="Arial"/>
          <w:color w:val="000000" w:themeColor="text1"/>
          <w:sz w:val="24"/>
          <w:szCs w:val="24"/>
        </w:rPr>
        <w:t xml:space="preserve"> and the public to deliver this strategy. We all use our streets using different modes of transport for different purposes, but we are united in our right to travel safely on them. </w:t>
      </w:r>
    </w:p>
    <w:p w14:paraId="358348B7" w14:textId="77777777" w:rsidR="001F2F02" w:rsidRPr="00706C4F" w:rsidRDefault="001F2F02" w:rsidP="001F2F02">
      <w:pPr>
        <w:spacing w:after="60"/>
        <w:jc w:val="left"/>
        <w:rPr>
          <w:rFonts w:ascii="Arial" w:hAnsi="Arial" w:cs="Arial"/>
          <w:b/>
          <w:bCs/>
          <w:color w:val="000000" w:themeColor="text1"/>
          <w:sz w:val="24"/>
          <w:szCs w:val="24"/>
        </w:rPr>
      </w:pPr>
    </w:p>
    <w:p w14:paraId="7F633341" w14:textId="77777777" w:rsidR="00E07917" w:rsidRPr="00706C4F" w:rsidRDefault="00E07917" w:rsidP="001F2F02">
      <w:pPr>
        <w:spacing w:after="60"/>
        <w:jc w:val="left"/>
        <w:rPr>
          <w:rFonts w:ascii="Arial" w:hAnsi="Arial" w:cs="Arial"/>
          <w:b/>
          <w:bCs/>
          <w:color w:val="000000" w:themeColor="text1"/>
          <w:sz w:val="24"/>
          <w:szCs w:val="24"/>
        </w:rPr>
      </w:pPr>
    </w:p>
    <w:p w14:paraId="21BC9358" w14:textId="77777777" w:rsidR="00E07917" w:rsidRPr="00706C4F" w:rsidRDefault="00E07917" w:rsidP="001F2F02">
      <w:pPr>
        <w:spacing w:after="60"/>
        <w:jc w:val="left"/>
        <w:rPr>
          <w:rFonts w:ascii="Arial" w:hAnsi="Arial" w:cs="Arial"/>
          <w:b/>
          <w:bCs/>
          <w:color w:val="000000" w:themeColor="text1"/>
          <w:sz w:val="24"/>
          <w:szCs w:val="24"/>
        </w:rPr>
      </w:pPr>
    </w:p>
    <w:p w14:paraId="3190BDC3" w14:textId="77777777" w:rsidR="00E07917" w:rsidRPr="00706C4F" w:rsidRDefault="00E07917" w:rsidP="001F2F02">
      <w:pPr>
        <w:spacing w:after="60"/>
        <w:jc w:val="left"/>
        <w:rPr>
          <w:rFonts w:ascii="Arial" w:hAnsi="Arial" w:cs="Arial"/>
          <w:b/>
          <w:bCs/>
          <w:color w:val="000000" w:themeColor="text1"/>
          <w:sz w:val="24"/>
          <w:szCs w:val="24"/>
        </w:rPr>
      </w:pPr>
    </w:p>
    <w:p w14:paraId="174C6026" w14:textId="77777777" w:rsidR="001F2F02" w:rsidRPr="00706C4F" w:rsidRDefault="001F2F02" w:rsidP="001F2F02">
      <w:pPr>
        <w:spacing w:after="60"/>
        <w:jc w:val="left"/>
        <w:rPr>
          <w:rFonts w:ascii="Arial" w:hAnsi="Arial" w:cs="Arial"/>
          <w:b/>
          <w:bCs/>
          <w:color w:val="000000" w:themeColor="text1"/>
          <w:sz w:val="24"/>
          <w:szCs w:val="24"/>
        </w:rPr>
      </w:pPr>
    </w:p>
    <w:p w14:paraId="2A88113F" w14:textId="2ED0BDD5" w:rsidR="001F2F02" w:rsidRPr="0048221F" w:rsidRDefault="001F2F02" w:rsidP="00433B18">
      <w:pPr>
        <w:pStyle w:val="Heading3"/>
        <w:spacing w:after="0"/>
      </w:pPr>
      <w:r w:rsidRPr="0048221F">
        <w:t>Dame Sarah Storey</w:t>
      </w:r>
    </w:p>
    <w:p w14:paraId="7C8F63CA" w14:textId="24A55019" w:rsidR="00C01FE1" w:rsidRPr="0048221F" w:rsidRDefault="001F2F02" w:rsidP="00433B18">
      <w:pPr>
        <w:pStyle w:val="Heading3"/>
      </w:pPr>
      <w:r w:rsidRPr="0048221F">
        <w:t>Active Travel Commissioner</w:t>
      </w:r>
    </w:p>
    <w:p w14:paraId="7F633324" w14:textId="52D3A261" w:rsidR="00BD6A92" w:rsidRPr="00706C4F" w:rsidRDefault="00BD6A92" w:rsidP="001F2F02">
      <w:pPr>
        <w:spacing w:before="480"/>
        <w:jc w:val="left"/>
        <w:rPr>
          <w:rFonts w:ascii="Arial" w:hAnsi="Arial" w:cs="Arial"/>
          <w:b/>
          <w:bCs/>
          <w:color w:val="000000" w:themeColor="text1"/>
          <w:sz w:val="24"/>
          <w:szCs w:val="24"/>
        </w:rPr>
      </w:pPr>
      <w:r w:rsidRPr="00706C4F">
        <w:rPr>
          <w:rFonts w:ascii="Arial" w:hAnsi="Arial"/>
          <w:color w:val="000000" w:themeColor="text1"/>
          <w:sz w:val="24"/>
          <w:szCs w:val="24"/>
        </w:rPr>
        <w:t>I am supporting the Vision Zero aspiration for Greater Manchester (GM) after I promised to do so in my Active Travel Mission and because every death or serious injury on our roads is one too many. Not only are these collisions devastating people’</w:t>
      </w:r>
      <w:r w:rsidRPr="00706C4F">
        <w:rPr>
          <w:rFonts w:ascii="Arial" w:hAnsi="Arial"/>
          <w:color w:val="000000" w:themeColor="text1"/>
          <w:sz w:val="24"/>
          <w:szCs w:val="24"/>
          <w:lang w:val="da-DK"/>
        </w:rPr>
        <w:t xml:space="preserve">s </w:t>
      </w:r>
      <w:proofErr w:type="gramStart"/>
      <w:r w:rsidRPr="00706C4F">
        <w:rPr>
          <w:rFonts w:ascii="Arial" w:hAnsi="Arial"/>
          <w:color w:val="000000" w:themeColor="text1"/>
          <w:sz w:val="24"/>
          <w:szCs w:val="24"/>
          <w:lang w:val="da-DK"/>
        </w:rPr>
        <w:t>lives</w:t>
      </w:r>
      <w:proofErr w:type="gramEnd"/>
      <w:r w:rsidRPr="00706C4F">
        <w:rPr>
          <w:rFonts w:ascii="Arial" w:hAnsi="Arial"/>
          <w:color w:val="000000" w:themeColor="text1"/>
          <w:sz w:val="24"/>
          <w:szCs w:val="24"/>
        </w:rPr>
        <w:t xml:space="preserve"> but they are leaving a long-lasting impact on the wider community and preventing other people from feeling safe when they are out and about on their own journeys.</w:t>
      </w:r>
    </w:p>
    <w:p w14:paraId="1BADE64A" w14:textId="77777777" w:rsidR="00BD6A92" w:rsidRPr="00706C4F" w:rsidRDefault="00BD6A92" w:rsidP="00BD6A92">
      <w:pPr>
        <w:pStyle w:val="Body"/>
        <w:rPr>
          <w:rFonts w:ascii="Arial" w:eastAsia="Arial" w:hAnsi="Arial" w:cs="Arial"/>
          <w:color w:val="000000" w:themeColor="text1"/>
          <w:sz w:val="24"/>
          <w:szCs w:val="24"/>
        </w:rPr>
      </w:pPr>
      <w:r w:rsidRPr="00706C4F">
        <w:rPr>
          <w:rFonts w:ascii="Arial" w:hAnsi="Arial"/>
          <w:color w:val="000000" w:themeColor="text1"/>
          <w:sz w:val="24"/>
          <w:szCs w:val="24"/>
        </w:rPr>
        <w:t xml:space="preserve">It’s heartbreaking to learn of a death or life-changing injury </w:t>
      </w:r>
      <w:proofErr w:type="gramStart"/>
      <w:r w:rsidRPr="00706C4F">
        <w:rPr>
          <w:rFonts w:ascii="Arial" w:hAnsi="Arial"/>
          <w:color w:val="000000" w:themeColor="text1"/>
          <w:sz w:val="24"/>
          <w:szCs w:val="24"/>
        </w:rPr>
        <w:t>as a result of</w:t>
      </w:r>
      <w:proofErr w:type="gramEnd"/>
      <w:r w:rsidRPr="00706C4F">
        <w:rPr>
          <w:rFonts w:ascii="Arial" w:hAnsi="Arial"/>
          <w:color w:val="000000" w:themeColor="text1"/>
          <w:sz w:val="24"/>
          <w:szCs w:val="24"/>
        </w:rPr>
        <w:t xml:space="preserve"> a road </w:t>
      </w:r>
      <w:r w:rsidRPr="00706C4F">
        <w:rPr>
          <w:rFonts w:ascii="Arial" w:hAnsi="Arial"/>
          <w:color w:val="000000" w:themeColor="text1"/>
          <w:sz w:val="24"/>
          <w:szCs w:val="24"/>
          <w:lang w:val="nl-NL"/>
        </w:rPr>
        <w:t>crash</w:t>
      </w:r>
      <w:r w:rsidRPr="00706C4F">
        <w:rPr>
          <w:rFonts w:ascii="Arial" w:hAnsi="Arial"/>
          <w:color w:val="000000" w:themeColor="text1"/>
          <w:sz w:val="24"/>
          <w:szCs w:val="24"/>
        </w:rPr>
        <w:t xml:space="preserve"> and with over 90% of all incidents attributed to human error the power to change things is not far away. These incidents are neither acceptable nor inevitable, and we should all be doing everything we can to prevent them. </w:t>
      </w:r>
    </w:p>
    <w:p w14:paraId="7968623F" w14:textId="77777777" w:rsidR="00BD6A92" w:rsidRPr="00706C4F" w:rsidRDefault="00BD6A92" w:rsidP="00BD6A92">
      <w:pPr>
        <w:pStyle w:val="Body"/>
        <w:rPr>
          <w:rFonts w:ascii="Arial" w:eastAsia="Arial" w:hAnsi="Arial" w:cs="Arial"/>
          <w:color w:val="000000" w:themeColor="text1"/>
          <w:sz w:val="24"/>
          <w:szCs w:val="24"/>
        </w:rPr>
      </w:pPr>
      <w:r w:rsidRPr="00706C4F">
        <w:rPr>
          <w:rFonts w:ascii="Arial" w:hAnsi="Arial"/>
          <w:color w:val="000000" w:themeColor="text1"/>
          <w:sz w:val="24"/>
          <w:szCs w:val="24"/>
        </w:rPr>
        <w:t xml:space="preserve">The people of GM will need to work together to make Vision Zero a reality and I am confident the work that now follows will make it a place where everyone feels safe when they take to the roads, whether that be on public transport, in a car, on foot or on a bike. </w:t>
      </w:r>
      <w:proofErr w:type="gramStart"/>
      <w:r w:rsidRPr="00706C4F">
        <w:rPr>
          <w:rFonts w:ascii="Arial" w:hAnsi="Arial"/>
          <w:color w:val="000000" w:themeColor="text1"/>
          <w:sz w:val="24"/>
          <w:szCs w:val="24"/>
        </w:rPr>
        <w:t>In order to</w:t>
      </w:r>
      <w:proofErr w:type="gramEnd"/>
      <w:r w:rsidRPr="00706C4F">
        <w:rPr>
          <w:rFonts w:ascii="Arial" w:hAnsi="Arial"/>
          <w:color w:val="000000" w:themeColor="text1"/>
          <w:sz w:val="24"/>
          <w:szCs w:val="24"/>
        </w:rPr>
        <w:t xml:space="preserve"> establish what is important to you, we need your views as GM residents and/or workers to shape the action plans and inform future activity. </w:t>
      </w:r>
    </w:p>
    <w:p w14:paraId="348E0206" w14:textId="2F39E4F2" w:rsidR="00BD6A92" w:rsidRPr="00706C4F" w:rsidRDefault="00BD6A92" w:rsidP="00BD6A92">
      <w:pPr>
        <w:pStyle w:val="Body"/>
        <w:rPr>
          <w:rFonts w:ascii="Arial" w:eastAsia="Arial" w:hAnsi="Arial" w:cs="Arial"/>
          <w:color w:val="000000" w:themeColor="text1"/>
          <w:sz w:val="24"/>
          <w:szCs w:val="24"/>
        </w:rPr>
      </w:pPr>
      <w:r w:rsidRPr="00706C4F">
        <w:rPr>
          <w:rFonts w:ascii="Arial" w:hAnsi="Arial"/>
          <w:color w:val="000000" w:themeColor="text1"/>
          <w:sz w:val="24"/>
          <w:szCs w:val="24"/>
        </w:rPr>
        <w:t xml:space="preserve">The benefits of adopting Vision Zero go far beyond the important first reason of ensuring no family </w:t>
      </w:r>
      <w:proofErr w:type="gramStart"/>
      <w:r w:rsidRPr="00706C4F">
        <w:rPr>
          <w:rFonts w:ascii="Arial" w:hAnsi="Arial"/>
          <w:color w:val="000000" w:themeColor="text1"/>
          <w:sz w:val="24"/>
          <w:szCs w:val="24"/>
        </w:rPr>
        <w:t>has to</w:t>
      </w:r>
      <w:proofErr w:type="gramEnd"/>
      <w:r w:rsidRPr="00706C4F">
        <w:rPr>
          <w:rFonts w:ascii="Arial" w:hAnsi="Arial"/>
          <w:color w:val="000000" w:themeColor="text1"/>
          <w:sz w:val="24"/>
          <w:szCs w:val="24"/>
        </w:rPr>
        <w:t xml:space="preserve"> endure the death of a loved one through road crime. Emergency and health services are too frequently overwhelmed by the aftermath of collisions and the fiscal cost to society each year runs into the billions of pounds. In addition </w:t>
      </w:r>
      <w:r w:rsidR="004805FA" w:rsidRPr="00706C4F">
        <w:rPr>
          <w:rFonts w:ascii="Arial" w:hAnsi="Arial"/>
          <w:color w:val="000000" w:themeColor="text1"/>
          <w:sz w:val="24"/>
          <w:szCs w:val="24"/>
        </w:rPr>
        <w:t xml:space="preserve">to </w:t>
      </w:r>
      <w:r w:rsidRPr="00706C4F">
        <w:rPr>
          <w:rFonts w:ascii="Arial" w:hAnsi="Arial"/>
          <w:color w:val="000000" w:themeColor="text1"/>
          <w:sz w:val="24"/>
          <w:szCs w:val="24"/>
        </w:rPr>
        <w:t xml:space="preserve">preventing death, Vision Zero aims to eradicate life-changing injuries </w:t>
      </w:r>
      <w:proofErr w:type="gramStart"/>
      <w:r w:rsidRPr="00706C4F">
        <w:rPr>
          <w:rFonts w:ascii="Arial" w:hAnsi="Arial"/>
          <w:color w:val="000000" w:themeColor="text1"/>
          <w:sz w:val="24"/>
          <w:szCs w:val="24"/>
        </w:rPr>
        <w:t>as a result of</w:t>
      </w:r>
      <w:proofErr w:type="gramEnd"/>
      <w:r w:rsidRPr="00706C4F">
        <w:rPr>
          <w:rFonts w:ascii="Arial" w:hAnsi="Arial"/>
          <w:color w:val="000000" w:themeColor="text1"/>
          <w:sz w:val="24"/>
          <w:szCs w:val="24"/>
        </w:rPr>
        <w:t xml:space="preserve"> road crashes, ensuring no person endures the lifelong pain and financial hardship associated with these incidents. Road crashes place an immeasurable cost on everyone, and </w:t>
      </w:r>
      <w:r w:rsidR="00E57FAA" w:rsidRPr="00706C4F">
        <w:rPr>
          <w:rFonts w:ascii="Arial" w:hAnsi="Arial"/>
          <w:color w:val="000000" w:themeColor="text1"/>
          <w:sz w:val="24"/>
          <w:szCs w:val="24"/>
        </w:rPr>
        <w:t xml:space="preserve">by </w:t>
      </w:r>
      <w:r w:rsidRPr="00706C4F">
        <w:rPr>
          <w:rFonts w:ascii="Arial" w:hAnsi="Arial"/>
          <w:color w:val="000000" w:themeColor="text1"/>
          <w:sz w:val="24"/>
          <w:szCs w:val="24"/>
        </w:rPr>
        <w:t>preventing deaths and serious injury, the region will be a more vibrant and fulfilling place to grow up, get on in life and grow old.</w:t>
      </w:r>
    </w:p>
    <w:p w14:paraId="46F072D3" w14:textId="693A0B07" w:rsidR="00BD6A92" w:rsidRPr="00706C4F" w:rsidRDefault="00BD6A92" w:rsidP="00BD6A92">
      <w:pPr>
        <w:pStyle w:val="Body"/>
        <w:rPr>
          <w:rFonts w:ascii="Arial" w:eastAsia="Arial" w:hAnsi="Arial" w:cs="Arial"/>
          <w:color w:val="000000" w:themeColor="text1"/>
          <w:sz w:val="24"/>
          <w:szCs w:val="24"/>
        </w:rPr>
      </w:pPr>
      <w:r w:rsidRPr="00706C4F">
        <w:rPr>
          <w:rFonts w:ascii="Arial" w:hAnsi="Arial"/>
          <w:color w:val="000000" w:themeColor="text1"/>
          <w:sz w:val="24"/>
          <w:szCs w:val="24"/>
        </w:rPr>
        <w:t xml:space="preserve">I have said before that getting it right will require a collective effort and commitment by everyone, which is why I am keen to be involved in the strategy and action plans for Vision Zero Greater Manchester as we go on this journey together. </w:t>
      </w:r>
    </w:p>
    <w:p w14:paraId="1171EFE8" w14:textId="6EEC6B4E" w:rsidR="007C366E" w:rsidRPr="00706C4F" w:rsidRDefault="00BD6A92" w:rsidP="00BD6A92">
      <w:pPr>
        <w:pStyle w:val="Body"/>
        <w:rPr>
          <w:rFonts w:ascii="Arial" w:hAnsi="Arial"/>
          <w:color w:val="000000" w:themeColor="text1"/>
          <w:sz w:val="24"/>
          <w:szCs w:val="24"/>
        </w:rPr>
      </w:pPr>
      <w:r w:rsidRPr="00706C4F">
        <w:rPr>
          <w:rFonts w:ascii="Arial" w:hAnsi="Arial"/>
          <w:color w:val="000000" w:themeColor="text1"/>
          <w:sz w:val="24"/>
          <w:szCs w:val="24"/>
        </w:rPr>
        <w:t xml:space="preserve">Greater Manchester should be a place where people feel safe and are safe. </w:t>
      </w:r>
    </w:p>
    <w:p w14:paraId="7EDD7F80" w14:textId="77777777" w:rsidR="007C366E" w:rsidRPr="00706C4F" w:rsidRDefault="007C366E">
      <w:pPr>
        <w:jc w:val="left"/>
        <w:rPr>
          <w:rFonts w:ascii="Arial" w:eastAsia="Arial Unicode MS" w:hAnsi="Arial" w:cs="Arial Unicode MS"/>
          <w:color w:val="000000" w:themeColor="text1"/>
          <w:kern w:val="2"/>
          <w:sz w:val="24"/>
          <w:szCs w:val="24"/>
          <w:u w:color="000000"/>
          <w:bdr w:val="nil"/>
          <w:lang w:val="en-US" w:eastAsia="en-GB"/>
          <w14:textOutline w14:w="0" w14:cap="flat" w14:cmpd="sng" w14:algn="ctr">
            <w14:noFill/>
            <w14:prstDash w14:val="solid"/>
            <w14:bevel/>
          </w14:textOutline>
        </w:rPr>
      </w:pPr>
      <w:r w:rsidRPr="00706C4F">
        <w:rPr>
          <w:rFonts w:ascii="Arial" w:hAnsi="Arial"/>
          <w:color w:val="000000" w:themeColor="text1"/>
          <w:sz w:val="24"/>
          <w:szCs w:val="24"/>
        </w:rPr>
        <w:br w:type="page"/>
      </w:r>
    </w:p>
    <w:p w14:paraId="35E21F55" w14:textId="78245FE0" w:rsidR="00E408C8" w:rsidRPr="00706C4F" w:rsidRDefault="00C06CE1" w:rsidP="003D3002">
      <w:pPr>
        <w:pStyle w:val="Heading2"/>
      </w:pPr>
      <w:bookmarkStart w:id="7" w:name="_Toc155170520"/>
      <w:r w:rsidRPr="00706C4F" w:rsidDel="003A2ED6">
        <w:lastRenderedPageBreak/>
        <w:t xml:space="preserve">Executive </w:t>
      </w:r>
      <w:bookmarkStart w:id="8" w:name="_Toc152074698"/>
      <w:bookmarkEnd w:id="0"/>
      <w:r w:rsidR="00E408C8" w:rsidRPr="00706C4F">
        <w:t>Summary</w:t>
      </w:r>
      <w:bookmarkEnd w:id="7"/>
      <w:bookmarkEnd w:id="8"/>
    </w:p>
    <w:p w14:paraId="48042362" w14:textId="088FA588" w:rsidR="00EF3E0C" w:rsidRPr="00706C4F" w:rsidRDefault="00EF3E0C" w:rsidP="00EF3E0C">
      <w:pPr>
        <w:spacing w:before="360"/>
        <w:jc w:val="center"/>
        <w:rPr>
          <w:rFonts w:ascii="Arial" w:hAnsi="Arial" w:cs="Arial"/>
          <w:b/>
          <w:color w:val="000000" w:themeColor="text1"/>
          <w:sz w:val="28"/>
          <w:szCs w:val="28"/>
        </w:rPr>
      </w:pPr>
      <w:r w:rsidRPr="00706C4F">
        <w:rPr>
          <w:rFonts w:ascii="Arial" w:hAnsi="Arial" w:cs="Arial"/>
          <w:color w:val="000000" w:themeColor="text1"/>
          <w:sz w:val="28"/>
          <w:szCs w:val="28"/>
        </w:rPr>
        <w:t>Our ambition is for Greater Manchester to have</w:t>
      </w:r>
      <w:r w:rsidRPr="00706C4F">
        <w:rPr>
          <w:rFonts w:ascii="Arial" w:hAnsi="Arial" w:cs="Arial"/>
          <w:b/>
          <w:color w:val="000000" w:themeColor="text1"/>
          <w:sz w:val="28"/>
          <w:szCs w:val="28"/>
        </w:rPr>
        <w:t xml:space="preserve"> zero fatalities and life changing injuries on our roads by 2040 </w:t>
      </w:r>
      <w:r w:rsidRPr="00706C4F">
        <w:rPr>
          <w:rFonts w:ascii="Arial" w:hAnsi="Arial" w:cs="Arial"/>
          <w:color w:val="000000" w:themeColor="text1"/>
          <w:sz w:val="28"/>
          <w:szCs w:val="28"/>
        </w:rPr>
        <w:t xml:space="preserve">whilst increasing safe, healthy, equitable mobility for </w:t>
      </w:r>
      <w:proofErr w:type="gramStart"/>
      <w:r w:rsidRPr="00706C4F">
        <w:rPr>
          <w:rFonts w:ascii="Arial" w:hAnsi="Arial" w:cs="Arial"/>
          <w:color w:val="000000" w:themeColor="text1"/>
          <w:sz w:val="28"/>
          <w:szCs w:val="28"/>
        </w:rPr>
        <w:t>all</w:t>
      </w:r>
      <w:proofErr w:type="gramEnd"/>
    </w:p>
    <w:p w14:paraId="14D454B8" w14:textId="52701161" w:rsidR="002A4CF3" w:rsidRPr="00706C4F" w:rsidRDefault="00893640" w:rsidP="00EF3E0C">
      <w:pPr>
        <w:spacing w:before="480"/>
        <w:jc w:val="left"/>
        <w:rPr>
          <w:rFonts w:ascii="Arial" w:hAnsi="Arial" w:cs="Arial"/>
          <w:b/>
          <w:bCs/>
          <w:color w:val="000000" w:themeColor="text1"/>
          <w:sz w:val="28"/>
          <w:szCs w:val="28"/>
        </w:rPr>
      </w:pPr>
      <w:r w:rsidRPr="00706C4F">
        <w:rPr>
          <w:rFonts w:ascii="Arial" w:hAnsi="Arial" w:cs="Arial"/>
          <w:b/>
          <w:color w:val="000000" w:themeColor="text1"/>
          <w:sz w:val="24"/>
          <w:szCs w:val="24"/>
        </w:rPr>
        <w:t>Zero.</w:t>
      </w:r>
      <w:r w:rsidR="001002FA" w:rsidRPr="00706C4F">
        <w:rPr>
          <w:rFonts w:ascii="Arial" w:hAnsi="Arial" w:cs="Arial"/>
          <w:b/>
          <w:bCs/>
          <w:color w:val="000000" w:themeColor="text1"/>
          <w:sz w:val="28"/>
          <w:szCs w:val="28"/>
        </w:rPr>
        <w:t xml:space="preserve"> </w:t>
      </w:r>
    </w:p>
    <w:p w14:paraId="0774AF0F" w14:textId="05F64B78" w:rsidR="006A434F" w:rsidRPr="00706C4F" w:rsidRDefault="001723A5" w:rsidP="00FA6B50">
      <w:pPr>
        <w:spacing w:before="240"/>
        <w:jc w:val="left"/>
        <w:rPr>
          <w:rFonts w:ascii="Arial" w:hAnsi="Arial" w:cs="Arial"/>
          <w:color w:val="000000" w:themeColor="text1"/>
          <w:sz w:val="24"/>
          <w:szCs w:val="24"/>
        </w:rPr>
      </w:pPr>
      <w:r w:rsidRPr="00706C4F">
        <w:rPr>
          <w:rFonts w:ascii="Arial" w:hAnsi="Arial" w:cs="Arial"/>
          <w:color w:val="000000" w:themeColor="text1"/>
          <w:sz w:val="24"/>
          <w:szCs w:val="24"/>
        </w:rPr>
        <w:t>W</w:t>
      </w:r>
      <w:r w:rsidR="007A3F6F" w:rsidRPr="00706C4F">
        <w:rPr>
          <w:rFonts w:ascii="Arial" w:hAnsi="Arial" w:cs="Arial"/>
          <w:color w:val="000000" w:themeColor="text1"/>
          <w:sz w:val="24"/>
          <w:szCs w:val="24"/>
        </w:rPr>
        <w:t xml:space="preserve">e believe </w:t>
      </w:r>
      <w:r w:rsidR="00947EED" w:rsidRPr="00706C4F">
        <w:rPr>
          <w:rFonts w:ascii="Arial" w:hAnsi="Arial" w:cs="Arial"/>
          <w:color w:val="000000" w:themeColor="text1"/>
          <w:sz w:val="24"/>
          <w:szCs w:val="24"/>
        </w:rPr>
        <w:t xml:space="preserve">this is the only </w:t>
      </w:r>
      <w:r w:rsidR="007A3F6F" w:rsidRPr="00706C4F">
        <w:rPr>
          <w:rFonts w:ascii="Arial" w:hAnsi="Arial" w:cs="Arial"/>
          <w:color w:val="000000" w:themeColor="text1"/>
          <w:sz w:val="24"/>
          <w:szCs w:val="24"/>
        </w:rPr>
        <w:t>acceptable number</w:t>
      </w:r>
      <w:r w:rsidR="00F24115" w:rsidRPr="00706C4F">
        <w:rPr>
          <w:rFonts w:ascii="Arial" w:hAnsi="Arial" w:cs="Arial"/>
          <w:color w:val="000000" w:themeColor="text1"/>
          <w:sz w:val="24"/>
          <w:szCs w:val="24"/>
        </w:rPr>
        <w:t xml:space="preserve"> of lives lost</w:t>
      </w:r>
      <w:r w:rsidR="0075272D" w:rsidRPr="00706C4F">
        <w:rPr>
          <w:rFonts w:ascii="Arial" w:hAnsi="Arial" w:cs="Arial"/>
          <w:color w:val="000000" w:themeColor="text1"/>
          <w:sz w:val="24"/>
          <w:szCs w:val="24"/>
        </w:rPr>
        <w:t xml:space="preserve"> </w:t>
      </w:r>
      <w:r w:rsidR="00F24115" w:rsidRPr="00706C4F">
        <w:rPr>
          <w:rFonts w:ascii="Arial" w:hAnsi="Arial" w:cs="Arial"/>
          <w:color w:val="000000" w:themeColor="text1"/>
          <w:sz w:val="24"/>
          <w:szCs w:val="24"/>
        </w:rPr>
        <w:t>on our roads</w:t>
      </w:r>
      <w:r w:rsidR="00947EED" w:rsidRPr="00706C4F">
        <w:rPr>
          <w:rFonts w:ascii="Arial" w:hAnsi="Arial" w:cs="Arial"/>
          <w:color w:val="000000" w:themeColor="text1"/>
          <w:sz w:val="24"/>
          <w:szCs w:val="24"/>
        </w:rPr>
        <w:t>.</w:t>
      </w:r>
    </w:p>
    <w:p w14:paraId="11E8E1FC" w14:textId="4C748EAE" w:rsidR="00E940E7" w:rsidRPr="00706C4F" w:rsidRDefault="009E337E" w:rsidP="00E940E7">
      <w:pPr>
        <w:jc w:val="left"/>
        <w:rPr>
          <w:rFonts w:ascii="Arial" w:hAnsi="Arial" w:cs="Arial"/>
          <w:color w:val="000000" w:themeColor="text1"/>
          <w:sz w:val="24"/>
          <w:szCs w:val="24"/>
        </w:rPr>
      </w:pPr>
      <w:r w:rsidRPr="00706C4F">
        <w:rPr>
          <w:rFonts w:ascii="Arial" w:hAnsi="Arial" w:cs="Arial"/>
          <w:color w:val="000000" w:themeColor="text1"/>
          <w:sz w:val="24"/>
          <w:szCs w:val="24"/>
        </w:rPr>
        <w:t>Taking a Vision Zero approach to road safety represents a change from our previous approach</w:t>
      </w:r>
      <w:r w:rsidR="00C45C9C" w:rsidRPr="00706C4F">
        <w:rPr>
          <w:rFonts w:ascii="Arial" w:hAnsi="Arial" w:cs="Arial"/>
          <w:color w:val="000000" w:themeColor="text1"/>
          <w:sz w:val="24"/>
          <w:szCs w:val="24"/>
        </w:rPr>
        <w:t xml:space="preserve"> towards </w:t>
      </w:r>
      <w:r w:rsidR="00A80652" w:rsidRPr="00706C4F">
        <w:rPr>
          <w:rFonts w:ascii="Arial" w:hAnsi="Arial" w:cs="Arial"/>
          <w:color w:val="000000" w:themeColor="text1"/>
          <w:sz w:val="24"/>
          <w:szCs w:val="24"/>
        </w:rPr>
        <w:t>addressing</w:t>
      </w:r>
      <w:r w:rsidR="00C45C9C" w:rsidRPr="00706C4F">
        <w:rPr>
          <w:rFonts w:ascii="Arial" w:hAnsi="Arial" w:cs="Arial"/>
          <w:color w:val="000000" w:themeColor="text1"/>
          <w:sz w:val="24"/>
          <w:szCs w:val="24"/>
        </w:rPr>
        <w:t xml:space="preserve"> </w:t>
      </w:r>
      <w:r w:rsidR="00A80652" w:rsidRPr="00706C4F">
        <w:rPr>
          <w:rFonts w:ascii="Arial" w:hAnsi="Arial" w:cs="Arial"/>
          <w:color w:val="000000" w:themeColor="text1"/>
          <w:sz w:val="24"/>
          <w:szCs w:val="24"/>
        </w:rPr>
        <w:t>road safety</w:t>
      </w:r>
      <w:r w:rsidRPr="00706C4F">
        <w:rPr>
          <w:rFonts w:ascii="Arial" w:hAnsi="Arial" w:cs="Arial"/>
          <w:color w:val="000000" w:themeColor="text1"/>
          <w:sz w:val="24"/>
          <w:szCs w:val="24"/>
        </w:rPr>
        <w:t xml:space="preserve">. </w:t>
      </w:r>
      <w:r w:rsidR="00C37901" w:rsidRPr="00706C4F">
        <w:rPr>
          <w:rFonts w:ascii="Arial" w:hAnsi="Arial" w:cs="Arial"/>
          <w:color w:val="000000" w:themeColor="text1"/>
          <w:sz w:val="24"/>
          <w:szCs w:val="24"/>
        </w:rPr>
        <w:t>This</w:t>
      </w:r>
      <w:r w:rsidR="00AA4218" w:rsidRPr="00706C4F">
        <w:rPr>
          <w:rFonts w:ascii="Arial" w:hAnsi="Arial" w:cs="Arial"/>
          <w:color w:val="000000" w:themeColor="text1"/>
          <w:sz w:val="24"/>
          <w:szCs w:val="24"/>
        </w:rPr>
        <w:t xml:space="preserve"> </w:t>
      </w:r>
      <w:r w:rsidR="001F4ACC" w:rsidRPr="00706C4F">
        <w:rPr>
          <w:rFonts w:ascii="Arial" w:hAnsi="Arial" w:cs="Arial"/>
          <w:color w:val="000000" w:themeColor="text1"/>
          <w:sz w:val="24"/>
          <w:szCs w:val="24"/>
        </w:rPr>
        <w:t>Vision Zero Strategy explain</w:t>
      </w:r>
      <w:r w:rsidR="00C37901" w:rsidRPr="00706C4F">
        <w:rPr>
          <w:rFonts w:ascii="Arial" w:hAnsi="Arial" w:cs="Arial"/>
          <w:color w:val="000000" w:themeColor="text1"/>
          <w:sz w:val="24"/>
          <w:szCs w:val="24"/>
        </w:rPr>
        <w:t>s</w:t>
      </w:r>
      <w:r w:rsidR="001F4ACC" w:rsidRPr="00706C4F">
        <w:rPr>
          <w:rFonts w:ascii="Arial" w:hAnsi="Arial" w:cs="Arial"/>
          <w:color w:val="000000" w:themeColor="text1"/>
          <w:sz w:val="24"/>
          <w:szCs w:val="24"/>
        </w:rPr>
        <w:t xml:space="preserve"> what</w:t>
      </w:r>
      <w:r w:rsidR="00DB500C" w:rsidRPr="00706C4F">
        <w:rPr>
          <w:rFonts w:ascii="Arial" w:hAnsi="Arial" w:cs="Arial"/>
          <w:color w:val="000000" w:themeColor="text1"/>
          <w:sz w:val="24"/>
          <w:szCs w:val="24"/>
        </w:rPr>
        <w:t xml:space="preserve"> </w:t>
      </w:r>
      <w:r w:rsidR="00C37901" w:rsidRPr="00706C4F">
        <w:rPr>
          <w:rFonts w:ascii="Arial" w:hAnsi="Arial" w:cs="Arial"/>
          <w:color w:val="000000" w:themeColor="text1"/>
          <w:sz w:val="24"/>
          <w:szCs w:val="24"/>
        </w:rPr>
        <w:t xml:space="preserve">this will </w:t>
      </w:r>
      <w:r w:rsidR="00DB500C" w:rsidRPr="00706C4F">
        <w:rPr>
          <w:rFonts w:ascii="Arial" w:hAnsi="Arial" w:cs="Arial"/>
          <w:color w:val="000000" w:themeColor="text1"/>
          <w:sz w:val="24"/>
          <w:szCs w:val="24"/>
        </w:rPr>
        <w:t>mean for Greater Manchester</w:t>
      </w:r>
      <w:r w:rsidR="007D73CD" w:rsidRPr="00706C4F">
        <w:rPr>
          <w:rFonts w:ascii="Arial" w:hAnsi="Arial" w:cs="Arial"/>
          <w:color w:val="000000" w:themeColor="text1"/>
          <w:sz w:val="24"/>
          <w:szCs w:val="24"/>
        </w:rPr>
        <w:t xml:space="preserve">, why it is needed </w:t>
      </w:r>
      <w:r w:rsidR="00DB500C" w:rsidRPr="00706C4F">
        <w:rPr>
          <w:rFonts w:ascii="Arial" w:hAnsi="Arial" w:cs="Arial"/>
          <w:color w:val="000000" w:themeColor="text1"/>
          <w:sz w:val="24"/>
          <w:szCs w:val="24"/>
        </w:rPr>
        <w:t xml:space="preserve">and how we will do it. </w:t>
      </w:r>
    </w:p>
    <w:p w14:paraId="7A6822A1" w14:textId="303D298C" w:rsidR="004C66AB" w:rsidRPr="00706C4F" w:rsidRDefault="00E940E7" w:rsidP="00FA6B50">
      <w:pPr>
        <w:spacing w:after="240"/>
        <w:jc w:val="left"/>
        <w:rPr>
          <w:rFonts w:ascii="Arial" w:hAnsi="Arial" w:cs="Arial"/>
          <w:color w:val="000000" w:themeColor="text1"/>
          <w:sz w:val="24"/>
          <w:szCs w:val="24"/>
        </w:rPr>
      </w:pPr>
      <w:r w:rsidRPr="00706C4F">
        <w:rPr>
          <w:rFonts w:ascii="Arial" w:hAnsi="Arial" w:cs="Arial"/>
          <w:color w:val="000000" w:themeColor="text1"/>
          <w:sz w:val="24"/>
          <w:szCs w:val="24"/>
        </w:rPr>
        <w:t xml:space="preserve">This strategy </w:t>
      </w:r>
      <w:r w:rsidR="008A6603" w:rsidRPr="00706C4F">
        <w:rPr>
          <w:rFonts w:ascii="Arial" w:hAnsi="Arial" w:cs="Arial"/>
          <w:color w:val="000000" w:themeColor="text1"/>
          <w:sz w:val="24"/>
          <w:szCs w:val="24"/>
        </w:rPr>
        <w:t>has been</w:t>
      </w:r>
      <w:r w:rsidRPr="00706C4F">
        <w:rPr>
          <w:rFonts w:ascii="Arial" w:hAnsi="Arial" w:cs="Arial"/>
          <w:color w:val="000000" w:themeColor="text1"/>
          <w:sz w:val="24"/>
          <w:szCs w:val="24"/>
        </w:rPr>
        <w:t xml:space="preserve"> developed by the Safer Roads Greater Manchester Partnership (SRGMP). SRGMP brings together organisations across Greater Manchester to improve road safety. </w:t>
      </w:r>
    </w:p>
    <w:p w14:paraId="0502CE14" w14:textId="79B84C27" w:rsidR="00254097" w:rsidRPr="00433B18" w:rsidRDefault="00CA352B" w:rsidP="00433B18">
      <w:pPr>
        <w:pStyle w:val="Heading3"/>
      </w:pPr>
      <w:r w:rsidRPr="00706C4F">
        <w:t>Safer Roads Benefit Everyone</w:t>
      </w:r>
    </w:p>
    <w:p w14:paraId="039AB0AB" w14:textId="18F1B363" w:rsidR="00E96DFA" w:rsidRPr="00706C4F" w:rsidRDefault="00876C0D" w:rsidP="00FC47ED">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Every person has a right to mobility and to travel safely, but </w:t>
      </w:r>
      <w:r w:rsidR="008D2ECC" w:rsidRPr="00706C4F">
        <w:rPr>
          <w:rFonts w:ascii="Arial" w:hAnsi="Arial" w:cs="Arial"/>
          <w:color w:val="000000" w:themeColor="text1"/>
          <w:sz w:val="24"/>
          <w:szCs w:val="24"/>
        </w:rPr>
        <w:t xml:space="preserve">some groups face a greater risk on our roads than others. </w:t>
      </w:r>
      <w:r w:rsidR="00A4741D" w:rsidRPr="00706C4F">
        <w:rPr>
          <w:rFonts w:ascii="Arial" w:hAnsi="Arial" w:cs="Arial"/>
          <w:color w:val="000000" w:themeColor="text1"/>
          <w:sz w:val="24"/>
          <w:szCs w:val="24"/>
        </w:rPr>
        <w:t xml:space="preserve">Car drivers and passengers made up </w:t>
      </w:r>
      <w:r w:rsidR="002F1505" w:rsidRPr="00706C4F">
        <w:rPr>
          <w:rFonts w:ascii="Arial" w:hAnsi="Arial" w:cs="Arial"/>
          <w:color w:val="000000" w:themeColor="text1"/>
          <w:sz w:val="24"/>
          <w:szCs w:val="24"/>
        </w:rPr>
        <w:t xml:space="preserve">34% of those killed or seriously injured on </w:t>
      </w:r>
      <w:r w:rsidR="00A7641F" w:rsidRPr="00706C4F">
        <w:rPr>
          <w:rFonts w:ascii="Arial" w:hAnsi="Arial" w:cs="Arial"/>
          <w:color w:val="000000" w:themeColor="text1"/>
          <w:sz w:val="24"/>
          <w:szCs w:val="24"/>
        </w:rPr>
        <w:t>Greater Manchester’s</w:t>
      </w:r>
      <w:r w:rsidR="002F1505" w:rsidRPr="00706C4F">
        <w:rPr>
          <w:rFonts w:ascii="Arial" w:hAnsi="Arial" w:cs="Arial"/>
          <w:color w:val="000000" w:themeColor="text1"/>
          <w:sz w:val="24"/>
          <w:szCs w:val="24"/>
        </w:rPr>
        <w:t xml:space="preserve"> roads</w:t>
      </w:r>
      <w:r w:rsidR="0041656C" w:rsidRPr="00706C4F">
        <w:rPr>
          <w:rFonts w:ascii="Arial" w:hAnsi="Arial" w:cs="Arial"/>
          <w:color w:val="000000" w:themeColor="text1"/>
          <w:sz w:val="24"/>
          <w:szCs w:val="24"/>
        </w:rPr>
        <w:t xml:space="preserve"> between 2018 and 2022</w:t>
      </w:r>
      <w:r w:rsidR="002F1505" w:rsidRPr="00706C4F">
        <w:rPr>
          <w:rFonts w:ascii="Arial" w:hAnsi="Arial" w:cs="Arial"/>
          <w:color w:val="000000" w:themeColor="text1"/>
          <w:sz w:val="24"/>
          <w:szCs w:val="24"/>
        </w:rPr>
        <w:t xml:space="preserve">, making them the largest group. </w:t>
      </w:r>
      <w:r w:rsidR="00F658E3" w:rsidRPr="00706C4F">
        <w:rPr>
          <w:rFonts w:ascii="Arial" w:hAnsi="Arial" w:cs="Arial"/>
          <w:color w:val="000000" w:themeColor="text1"/>
          <w:sz w:val="24"/>
          <w:szCs w:val="24"/>
        </w:rPr>
        <w:t>Vulnerable road users (those who are not protected inside a vehicle) account</w:t>
      </w:r>
      <w:r w:rsidR="002F1505" w:rsidRPr="00706C4F">
        <w:rPr>
          <w:rFonts w:ascii="Arial" w:hAnsi="Arial" w:cs="Arial"/>
          <w:color w:val="000000" w:themeColor="text1"/>
          <w:sz w:val="24"/>
          <w:szCs w:val="24"/>
        </w:rPr>
        <w:t>ed</w:t>
      </w:r>
      <w:r w:rsidR="00F658E3" w:rsidRPr="00706C4F">
        <w:rPr>
          <w:rFonts w:ascii="Arial" w:hAnsi="Arial" w:cs="Arial"/>
          <w:color w:val="000000" w:themeColor="text1"/>
          <w:sz w:val="24"/>
          <w:szCs w:val="24"/>
        </w:rPr>
        <w:t xml:space="preserve"> for</w:t>
      </w:r>
      <w:r w:rsidR="001002FA" w:rsidRPr="00706C4F">
        <w:rPr>
          <w:rFonts w:ascii="Arial" w:hAnsi="Arial" w:cs="Arial"/>
          <w:color w:val="000000" w:themeColor="text1"/>
          <w:sz w:val="24"/>
          <w:szCs w:val="24"/>
        </w:rPr>
        <w:t xml:space="preserve"> nearly</w:t>
      </w:r>
      <w:r w:rsidR="00F658E3" w:rsidRPr="00706C4F">
        <w:rPr>
          <w:rFonts w:ascii="Arial" w:hAnsi="Arial" w:cs="Arial"/>
          <w:color w:val="000000" w:themeColor="text1"/>
          <w:sz w:val="24"/>
          <w:szCs w:val="24"/>
        </w:rPr>
        <w:t xml:space="preserve"> two thirds of those killed or seriously injured.</w:t>
      </w:r>
      <w:r w:rsidR="00BF65E7" w:rsidRPr="00706C4F">
        <w:rPr>
          <w:rFonts w:ascii="Arial" w:hAnsi="Arial" w:cs="Arial"/>
          <w:color w:val="000000" w:themeColor="text1"/>
          <w:sz w:val="24"/>
          <w:szCs w:val="24"/>
        </w:rPr>
        <w:t xml:space="preserve"> </w:t>
      </w:r>
      <w:r w:rsidR="00AF0CD9" w:rsidRPr="00706C4F">
        <w:rPr>
          <w:rFonts w:ascii="Arial" w:hAnsi="Arial" w:cs="Arial"/>
          <w:color w:val="000000" w:themeColor="text1"/>
          <w:sz w:val="24"/>
          <w:szCs w:val="24"/>
        </w:rPr>
        <w:t>Despite posing the lowest risk to others, p</w:t>
      </w:r>
      <w:r w:rsidR="00F254E7" w:rsidRPr="00706C4F">
        <w:rPr>
          <w:rFonts w:ascii="Arial" w:hAnsi="Arial" w:cs="Arial"/>
          <w:color w:val="000000" w:themeColor="text1"/>
          <w:sz w:val="24"/>
          <w:szCs w:val="24"/>
        </w:rPr>
        <w:t>edestrians made up 31%</w:t>
      </w:r>
      <w:r w:rsidR="00615598" w:rsidRPr="00706C4F">
        <w:rPr>
          <w:rFonts w:ascii="Arial" w:hAnsi="Arial" w:cs="Arial"/>
          <w:color w:val="000000" w:themeColor="text1"/>
          <w:sz w:val="24"/>
          <w:szCs w:val="24"/>
        </w:rPr>
        <w:t xml:space="preserve"> of those killed or seriously injured </w:t>
      </w:r>
      <w:r w:rsidR="003822F7" w:rsidRPr="00706C4F">
        <w:rPr>
          <w:rFonts w:ascii="Arial" w:hAnsi="Arial" w:cs="Arial"/>
          <w:color w:val="000000" w:themeColor="text1"/>
          <w:sz w:val="24"/>
          <w:szCs w:val="24"/>
        </w:rPr>
        <w:t>on our roads</w:t>
      </w:r>
      <w:r w:rsidR="00D23739" w:rsidRPr="00706C4F">
        <w:rPr>
          <w:rFonts w:ascii="Arial" w:hAnsi="Arial" w:cs="Arial"/>
          <w:color w:val="000000" w:themeColor="text1"/>
          <w:sz w:val="24"/>
          <w:szCs w:val="24"/>
        </w:rPr>
        <w:t xml:space="preserve">. </w:t>
      </w:r>
    </w:p>
    <w:p w14:paraId="77716188" w14:textId="0BC5AB1E" w:rsidR="00F06854" w:rsidRPr="00706C4F" w:rsidRDefault="004E4EE5" w:rsidP="00FC47ED">
      <w:pPr>
        <w:jc w:val="left"/>
        <w:rPr>
          <w:rFonts w:ascii="Arial" w:hAnsi="Arial" w:cs="Arial"/>
          <w:color w:val="000000" w:themeColor="text1"/>
          <w:sz w:val="24"/>
          <w:szCs w:val="24"/>
        </w:rPr>
      </w:pPr>
      <w:r w:rsidRPr="00706C4F">
        <w:rPr>
          <w:rFonts w:ascii="Arial" w:hAnsi="Arial" w:cs="Arial"/>
          <w:color w:val="000000" w:themeColor="text1"/>
          <w:sz w:val="24"/>
          <w:szCs w:val="24"/>
        </w:rPr>
        <w:t>Pedestrians</w:t>
      </w:r>
      <w:r w:rsidR="008772BE" w:rsidRPr="00706C4F">
        <w:rPr>
          <w:rFonts w:ascii="Arial" w:hAnsi="Arial" w:cs="Arial"/>
          <w:color w:val="000000" w:themeColor="text1"/>
          <w:sz w:val="24"/>
          <w:szCs w:val="24"/>
        </w:rPr>
        <w:t xml:space="preserve">, </w:t>
      </w:r>
      <w:proofErr w:type="gramStart"/>
      <w:r w:rsidR="008772BE" w:rsidRPr="00706C4F">
        <w:rPr>
          <w:rFonts w:ascii="Arial" w:hAnsi="Arial" w:cs="Arial"/>
          <w:color w:val="000000" w:themeColor="text1"/>
          <w:sz w:val="24"/>
          <w:szCs w:val="24"/>
        </w:rPr>
        <w:t>cyclists</w:t>
      </w:r>
      <w:proofErr w:type="gramEnd"/>
      <w:r w:rsidR="008772BE" w:rsidRPr="00706C4F">
        <w:rPr>
          <w:rFonts w:ascii="Arial" w:hAnsi="Arial" w:cs="Arial"/>
          <w:color w:val="000000" w:themeColor="text1"/>
          <w:sz w:val="24"/>
          <w:szCs w:val="24"/>
        </w:rPr>
        <w:t xml:space="preserve"> and motorcyclists</w:t>
      </w:r>
      <w:r w:rsidRPr="00706C4F">
        <w:rPr>
          <w:rFonts w:ascii="Arial" w:hAnsi="Arial" w:cs="Arial"/>
          <w:color w:val="000000" w:themeColor="text1"/>
          <w:sz w:val="24"/>
          <w:szCs w:val="24"/>
        </w:rPr>
        <w:t xml:space="preserve"> were predominately killed or seriously injured when </w:t>
      </w:r>
      <w:r w:rsidR="00CA4F2C" w:rsidRPr="00706C4F">
        <w:rPr>
          <w:rFonts w:ascii="Arial" w:hAnsi="Arial" w:cs="Arial"/>
          <w:color w:val="000000" w:themeColor="text1"/>
          <w:sz w:val="24"/>
          <w:szCs w:val="24"/>
        </w:rPr>
        <w:t xml:space="preserve">a car </w:t>
      </w:r>
      <w:r w:rsidR="0034166D" w:rsidRPr="00706C4F">
        <w:rPr>
          <w:rFonts w:ascii="Arial" w:hAnsi="Arial" w:cs="Arial"/>
          <w:color w:val="000000" w:themeColor="text1"/>
          <w:sz w:val="24"/>
          <w:szCs w:val="24"/>
        </w:rPr>
        <w:t xml:space="preserve">or </w:t>
      </w:r>
      <w:r w:rsidR="000C09C8" w:rsidRPr="00706C4F">
        <w:rPr>
          <w:rFonts w:ascii="Arial" w:hAnsi="Arial" w:cs="Arial"/>
          <w:color w:val="000000" w:themeColor="text1"/>
          <w:sz w:val="24"/>
          <w:szCs w:val="24"/>
        </w:rPr>
        <w:t>HGV</w:t>
      </w:r>
      <w:r w:rsidR="0034166D" w:rsidRPr="00706C4F">
        <w:rPr>
          <w:rFonts w:ascii="Arial" w:hAnsi="Arial" w:cs="Arial"/>
          <w:color w:val="000000" w:themeColor="text1"/>
          <w:sz w:val="24"/>
          <w:szCs w:val="24"/>
        </w:rPr>
        <w:t xml:space="preserve"> </w:t>
      </w:r>
      <w:r w:rsidR="00CA4F2C" w:rsidRPr="00706C4F">
        <w:rPr>
          <w:rFonts w:ascii="Arial" w:hAnsi="Arial" w:cs="Arial"/>
          <w:color w:val="000000" w:themeColor="text1"/>
          <w:sz w:val="24"/>
          <w:szCs w:val="24"/>
        </w:rPr>
        <w:t>collided with them</w:t>
      </w:r>
      <w:r w:rsidR="002A4400" w:rsidRPr="00706C4F">
        <w:rPr>
          <w:rFonts w:ascii="Arial" w:hAnsi="Arial" w:cs="Arial"/>
          <w:color w:val="000000" w:themeColor="text1"/>
          <w:sz w:val="24"/>
          <w:szCs w:val="24"/>
        </w:rPr>
        <w:t>. C</w:t>
      </w:r>
      <w:r w:rsidR="00D17C01" w:rsidRPr="00706C4F">
        <w:rPr>
          <w:rFonts w:ascii="Arial" w:hAnsi="Arial" w:cs="Arial"/>
          <w:color w:val="000000" w:themeColor="text1"/>
          <w:sz w:val="24"/>
          <w:szCs w:val="24"/>
        </w:rPr>
        <w:t xml:space="preserve">ar drivers and passengers were predominantly killed or seriously injured when involved in a collision with another car. This </w:t>
      </w:r>
      <w:r w:rsidR="0029483D" w:rsidRPr="00706C4F">
        <w:rPr>
          <w:rFonts w:ascii="Arial" w:hAnsi="Arial" w:cs="Arial"/>
          <w:color w:val="000000" w:themeColor="text1"/>
          <w:sz w:val="24"/>
          <w:szCs w:val="24"/>
        </w:rPr>
        <w:t xml:space="preserve">shows how </w:t>
      </w:r>
      <w:r w:rsidR="004E1214" w:rsidRPr="00706C4F">
        <w:rPr>
          <w:rFonts w:ascii="Arial" w:hAnsi="Arial" w:cs="Arial"/>
          <w:color w:val="000000" w:themeColor="text1"/>
          <w:sz w:val="24"/>
          <w:szCs w:val="24"/>
        </w:rPr>
        <w:t>some road users pose a greater risk to others</w:t>
      </w:r>
      <w:r w:rsidR="00E96DFA" w:rsidRPr="00706C4F">
        <w:rPr>
          <w:rFonts w:ascii="Arial" w:hAnsi="Arial" w:cs="Arial"/>
          <w:color w:val="000000" w:themeColor="text1"/>
          <w:sz w:val="24"/>
          <w:szCs w:val="24"/>
        </w:rPr>
        <w:t>, and therefore hav</w:t>
      </w:r>
      <w:r w:rsidR="009364BE" w:rsidRPr="00706C4F">
        <w:rPr>
          <w:rFonts w:ascii="Arial" w:hAnsi="Arial" w:cs="Arial"/>
          <w:color w:val="000000" w:themeColor="text1"/>
          <w:sz w:val="24"/>
          <w:szCs w:val="24"/>
        </w:rPr>
        <w:t>e a</w:t>
      </w:r>
      <w:r w:rsidR="00E96DFA" w:rsidRPr="00706C4F">
        <w:rPr>
          <w:rFonts w:ascii="Arial" w:hAnsi="Arial" w:cs="Arial"/>
          <w:color w:val="000000" w:themeColor="text1"/>
          <w:sz w:val="24"/>
          <w:szCs w:val="24"/>
        </w:rPr>
        <w:t xml:space="preserve"> greater responsibility to keep others safe</w:t>
      </w:r>
      <w:r w:rsidR="004E1214" w:rsidRPr="00706C4F">
        <w:rPr>
          <w:rFonts w:ascii="Arial" w:hAnsi="Arial" w:cs="Arial"/>
          <w:color w:val="000000" w:themeColor="text1"/>
          <w:sz w:val="24"/>
          <w:szCs w:val="24"/>
        </w:rPr>
        <w:t>.</w:t>
      </w:r>
    </w:p>
    <w:p w14:paraId="6BE969BF" w14:textId="289B0102" w:rsidR="00655BF4" w:rsidRPr="00706C4F" w:rsidRDefault="00421639" w:rsidP="00FC47ED">
      <w:pPr>
        <w:jc w:val="left"/>
        <w:rPr>
          <w:rFonts w:ascii="Arial" w:hAnsi="Arial" w:cs="Arial"/>
          <w:color w:val="000000" w:themeColor="text1"/>
          <w:sz w:val="24"/>
          <w:szCs w:val="24"/>
        </w:rPr>
      </w:pPr>
      <w:r w:rsidRPr="00706C4F">
        <w:rPr>
          <w:rFonts w:ascii="Arial" w:hAnsi="Arial" w:cs="Arial"/>
          <w:color w:val="000000" w:themeColor="text1"/>
          <w:sz w:val="24"/>
          <w:szCs w:val="24"/>
        </w:rPr>
        <w:t>Achieving Vision Zero is important not only to save people’s lives</w:t>
      </w:r>
      <w:r w:rsidR="00C74D30" w:rsidRPr="00706C4F">
        <w:rPr>
          <w:rFonts w:ascii="Arial" w:hAnsi="Arial" w:cs="Arial"/>
          <w:color w:val="000000" w:themeColor="text1"/>
          <w:sz w:val="24"/>
          <w:szCs w:val="24"/>
        </w:rPr>
        <w:t>; h</w:t>
      </w:r>
      <w:r w:rsidRPr="00706C4F">
        <w:rPr>
          <w:rFonts w:ascii="Arial" w:hAnsi="Arial" w:cs="Arial"/>
          <w:color w:val="000000" w:themeColor="text1"/>
          <w:sz w:val="24"/>
          <w:szCs w:val="24"/>
        </w:rPr>
        <w:t>aving safer roads has multiple co-benefits</w:t>
      </w:r>
      <w:r w:rsidR="00E408C8" w:rsidRPr="00706C4F">
        <w:rPr>
          <w:rFonts w:ascii="Arial" w:hAnsi="Arial" w:cs="Arial"/>
          <w:color w:val="000000" w:themeColor="text1"/>
          <w:sz w:val="24"/>
          <w:szCs w:val="24"/>
        </w:rPr>
        <w:t>.</w:t>
      </w:r>
      <w:r w:rsidR="00C74D30" w:rsidRPr="00706C4F">
        <w:rPr>
          <w:rFonts w:ascii="Arial" w:hAnsi="Arial" w:cs="Arial"/>
          <w:color w:val="000000" w:themeColor="text1"/>
          <w:sz w:val="24"/>
          <w:szCs w:val="24"/>
        </w:rPr>
        <w:t xml:space="preserve"> </w:t>
      </w:r>
    </w:p>
    <w:p w14:paraId="16113FD8" w14:textId="6E70E063" w:rsidR="00655BF4" w:rsidRPr="00706C4F" w:rsidRDefault="00E51801" w:rsidP="00FA6B50">
      <w:pPr>
        <w:pStyle w:val="ListParagraph"/>
        <w:numPr>
          <w:ilvl w:val="0"/>
          <w:numId w:val="25"/>
        </w:numPr>
        <w:spacing w:after="80"/>
        <w:ind w:left="714" w:hanging="357"/>
        <w:contextualSpacing w:val="0"/>
        <w:jc w:val="left"/>
        <w:rPr>
          <w:rFonts w:ascii="Arial" w:hAnsi="Arial" w:cs="Arial"/>
          <w:color w:val="000000" w:themeColor="text1"/>
          <w:sz w:val="24"/>
          <w:szCs w:val="24"/>
        </w:rPr>
      </w:pPr>
      <w:r w:rsidRPr="00706C4F">
        <w:rPr>
          <w:rFonts w:ascii="Arial" w:hAnsi="Arial" w:cs="Arial"/>
          <w:color w:val="000000" w:themeColor="text1"/>
          <w:sz w:val="24"/>
          <w:szCs w:val="24"/>
        </w:rPr>
        <w:t xml:space="preserve">Having safe and attractive streets will encourage more people to walk, </w:t>
      </w:r>
      <w:r w:rsidR="003C479D" w:rsidRPr="00706C4F">
        <w:rPr>
          <w:rFonts w:ascii="Arial" w:hAnsi="Arial" w:cs="Arial"/>
          <w:color w:val="000000" w:themeColor="text1"/>
          <w:sz w:val="24"/>
          <w:szCs w:val="24"/>
        </w:rPr>
        <w:t>cycl</w:t>
      </w:r>
      <w:r w:rsidR="008E612A" w:rsidRPr="00706C4F">
        <w:rPr>
          <w:rFonts w:ascii="Arial" w:hAnsi="Arial" w:cs="Arial"/>
          <w:color w:val="000000" w:themeColor="text1"/>
          <w:sz w:val="24"/>
          <w:szCs w:val="24"/>
        </w:rPr>
        <w:t>e</w:t>
      </w:r>
      <w:r w:rsidR="003C479D" w:rsidRPr="00706C4F">
        <w:rPr>
          <w:rFonts w:ascii="Arial" w:hAnsi="Arial" w:cs="Arial"/>
          <w:color w:val="000000" w:themeColor="text1"/>
          <w:sz w:val="24"/>
          <w:szCs w:val="24"/>
        </w:rPr>
        <w:t>,</w:t>
      </w:r>
      <w:r w:rsidRPr="00706C4F">
        <w:rPr>
          <w:rFonts w:ascii="Arial" w:hAnsi="Arial" w:cs="Arial"/>
          <w:color w:val="000000" w:themeColor="text1"/>
          <w:sz w:val="24"/>
          <w:szCs w:val="24"/>
        </w:rPr>
        <w:t xml:space="preserve"> or wheel on our roads</w:t>
      </w:r>
      <w:r w:rsidR="00944643" w:rsidRPr="00706C4F">
        <w:rPr>
          <w:rFonts w:ascii="Arial" w:hAnsi="Arial" w:cs="Arial"/>
          <w:color w:val="000000" w:themeColor="text1"/>
          <w:sz w:val="24"/>
          <w:szCs w:val="24"/>
        </w:rPr>
        <w:t xml:space="preserve">, improving health outcomes, </w:t>
      </w:r>
      <w:r w:rsidR="00700250" w:rsidRPr="00706C4F">
        <w:rPr>
          <w:rFonts w:ascii="Arial" w:hAnsi="Arial" w:cs="Arial"/>
          <w:color w:val="000000" w:themeColor="text1"/>
          <w:sz w:val="24"/>
          <w:szCs w:val="24"/>
        </w:rPr>
        <w:t>air quality and reducing carbon emissions</w:t>
      </w:r>
      <w:r w:rsidRPr="00706C4F">
        <w:rPr>
          <w:rFonts w:ascii="Arial" w:hAnsi="Arial" w:cs="Arial"/>
          <w:color w:val="000000" w:themeColor="text1"/>
          <w:sz w:val="24"/>
          <w:szCs w:val="24"/>
        </w:rPr>
        <w:t xml:space="preserve">. </w:t>
      </w:r>
    </w:p>
    <w:p w14:paraId="2D8626E2" w14:textId="5E63E463" w:rsidR="00A80652" w:rsidRPr="00706C4F" w:rsidRDefault="00655BF4" w:rsidP="00FA6B50">
      <w:pPr>
        <w:pStyle w:val="ListParagraph"/>
        <w:numPr>
          <w:ilvl w:val="0"/>
          <w:numId w:val="25"/>
        </w:numPr>
        <w:spacing w:after="80"/>
        <w:ind w:left="714" w:hanging="357"/>
        <w:contextualSpacing w:val="0"/>
        <w:jc w:val="left"/>
        <w:rPr>
          <w:rFonts w:ascii="Arial" w:hAnsi="Arial" w:cs="Arial"/>
          <w:color w:val="000000" w:themeColor="text1"/>
          <w:sz w:val="24"/>
          <w:szCs w:val="24"/>
        </w:rPr>
      </w:pPr>
      <w:r w:rsidRPr="00706C4F">
        <w:rPr>
          <w:rFonts w:ascii="Arial" w:hAnsi="Arial" w:cs="Arial"/>
          <w:color w:val="000000" w:themeColor="text1"/>
          <w:sz w:val="24"/>
          <w:szCs w:val="24"/>
        </w:rPr>
        <w:t>F</w:t>
      </w:r>
      <w:r w:rsidR="007D561B" w:rsidRPr="00706C4F">
        <w:rPr>
          <w:rFonts w:ascii="Arial" w:hAnsi="Arial" w:cs="Arial"/>
          <w:color w:val="000000" w:themeColor="text1"/>
          <w:sz w:val="24"/>
          <w:szCs w:val="24"/>
        </w:rPr>
        <w:t xml:space="preserve">ewer </w:t>
      </w:r>
      <w:r w:rsidR="00A23B01" w:rsidRPr="00706C4F">
        <w:rPr>
          <w:rFonts w:ascii="Arial" w:hAnsi="Arial" w:cs="Arial"/>
          <w:color w:val="000000" w:themeColor="text1"/>
          <w:sz w:val="24"/>
          <w:szCs w:val="24"/>
        </w:rPr>
        <w:t xml:space="preserve">collisions </w:t>
      </w:r>
      <w:r w:rsidR="00135951" w:rsidRPr="00706C4F">
        <w:rPr>
          <w:rFonts w:ascii="Arial" w:hAnsi="Arial" w:cs="Arial"/>
          <w:color w:val="000000" w:themeColor="text1"/>
          <w:sz w:val="24"/>
          <w:szCs w:val="24"/>
        </w:rPr>
        <w:t>mean</w:t>
      </w:r>
      <w:r w:rsidR="00A23B01" w:rsidRPr="00706C4F">
        <w:rPr>
          <w:rFonts w:ascii="Arial" w:hAnsi="Arial" w:cs="Arial"/>
          <w:color w:val="000000" w:themeColor="text1"/>
          <w:sz w:val="24"/>
          <w:szCs w:val="24"/>
        </w:rPr>
        <w:t xml:space="preserve"> less congestion</w:t>
      </w:r>
      <w:r w:rsidR="0075340F" w:rsidRPr="00706C4F">
        <w:rPr>
          <w:rFonts w:ascii="Arial" w:hAnsi="Arial" w:cs="Arial"/>
          <w:color w:val="000000" w:themeColor="text1"/>
          <w:sz w:val="24"/>
          <w:szCs w:val="24"/>
        </w:rPr>
        <w:t>;</w:t>
      </w:r>
      <w:r w:rsidR="00A23B01" w:rsidRPr="00706C4F">
        <w:rPr>
          <w:rFonts w:ascii="Arial" w:hAnsi="Arial" w:cs="Arial"/>
          <w:color w:val="000000" w:themeColor="text1"/>
          <w:sz w:val="24"/>
          <w:szCs w:val="24"/>
        </w:rPr>
        <w:t xml:space="preserve"> from </w:t>
      </w:r>
      <w:r w:rsidR="00F26C55" w:rsidRPr="00706C4F">
        <w:rPr>
          <w:rFonts w:ascii="Arial" w:hAnsi="Arial" w:cs="Arial"/>
          <w:color w:val="000000" w:themeColor="text1"/>
          <w:sz w:val="24"/>
          <w:szCs w:val="24"/>
        </w:rPr>
        <w:t>the initial</w:t>
      </w:r>
      <w:r w:rsidR="00A23B01" w:rsidRPr="00706C4F">
        <w:rPr>
          <w:rFonts w:ascii="Arial" w:hAnsi="Arial" w:cs="Arial"/>
          <w:color w:val="000000" w:themeColor="text1"/>
          <w:sz w:val="24"/>
          <w:szCs w:val="24"/>
        </w:rPr>
        <w:t xml:space="preserve"> road traffic collision</w:t>
      </w:r>
      <w:r w:rsidR="00F26C55" w:rsidRPr="00706C4F">
        <w:rPr>
          <w:rFonts w:ascii="Arial" w:hAnsi="Arial" w:cs="Arial"/>
          <w:color w:val="000000" w:themeColor="text1"/>
          <w:sz w:val="24"/>
          <w:szCs w:val="24"/>
        </w:rPr>
        <w:t xml:space="preserve"> to</w:t>
      </w:r>
      <w:r w:rsidR="00A23B01" w:rsidRPr="00706C4F">
        <w:rPr>
          <w:rFonts w:ascii="Arial" w:hAnsi="Arial" w:cs="Arial"/>
          <w:color w:val="000000" w:themeColor="text1"/>
          <w:sz w:val="24"/>
          <w:szCs w:val="24"/>
        </w:rPr>
        <w:t xml:space="preserve"> repairing the damage</w:t>
      </w:r>
      <w:r w:rsidR="00F26C55" w:rsidRPr="00706C4F">
        <w:rPr>
          <w:rFonts w:ascii="Arial" w:hAnsi="Arial" w:cs="Arial"/>
          <w:color w:val="000000" w:themeColor="text1"/>
          <w:sz w:val="24"/>
          <w:szCs w:val="24"/>
        </w:rPr>
        <w:t xml:space="preserve"> to the road</w:t>
      </w:r>
      <w:r w:rsidR="00E9489D" w:rsidRPr="00706C4F">
        <w:rPr>
          <w:rFonts w:ascii="Arial" w:hAnsi="Arial" w:cs="Arial"/>
          <w:color w:val="000000" w:themeColor="text1"/>
          <w:sz w:val="24"/>
          <w:szCs w:val="24"/>
        </w:rPr>
        <w:t xml:space="preserve">, boosting the </w:t>
      </w:r>
      <w:proofErr w:type="gramStart"/>
      <w:r w:rsidR="00E9489D" w:rsidRPr="00706C4F">
        <w:rPr>
          <w:rFonts w:ascii="Arial" w:hAnsi="Arial" w:cs="Arial"/>
          <w:color w:val="000000" w:themeColor="text1"/>
          <w:sz w:val="24"/>
          <w:szCs w:val="24"/>
        </w:rPr>
        <w:t>economy</w:t>
      </w:r>
      <w:proofErr w:type="gramEnd"/>
      <w:r w:rsidR="00E9489D" w:rsidRPr="00706C4F">
        <w:rPr>
          <w:rFonts w:ascii="Arial" w:hAnsi="Arial" w:cs="Arial"/>
          <w:color w:val="000000" w:themeColor="text1"/>
          <w:sz w:val="24"/>
          <w:szCs w:val="24"/>
        </w:rPr>
        <w:t xml:space="preserve"> and</w:t>
      </w:r>
      <w:r w:rsidR="0060183C" w:rsidRPr="00706C4F">
        <w:rPr>
          <w:rFonts w:ascii="Arial" w:hAnsi="Arial" w:cs="Arial"/>
          <w:color w:val="000000" w:themeColor="text1"/>
          <w:sz w:val="24"/>
          <w:szCs w:val="24"/>
        </w:rPr>
        <w:t xml:space="preserve"> helping to</w:t>
      </w:r>
      <w:r w:rsidR="00E9489D" w:rsidRPr="00706C4F">
        <w:rPr>
          <w:rFonts w:ascii="Arial" w:hAnsi="Arial" w:cs="Arial"/>
          <w:color w:val="000000" w:themeColor="text1"/>
          <w:sz w:val="24"/>
          <w:szCs w:val="24"/>
        </w:rPr>
        <w:t xml:space="preserve"> </w:t>
      </w:r>
      <w:r w:rsidR="0060183C" w:rsidRPr="00706C4F">
        <w:rPr>
          <w:rFonts w:ascii="Arial" w:hAnsi="Arial" w:cs="Arial"/>
          <w:color w:val="000000" w:themeColor="text1"/>
          <w:sz w:val="24"/>
          <w:szCs w:val="24"/>
        </w:rPr>
        <w:t>keep our public transport network</w:t>
      </w:r>
      <w:r w:rsidR="00F26C55" w:rsidRPr="00706C4F">
        <w:rPr>
          <w:rFonts w:ascii="Arial" w:hAnsi="Arial" w:cs="Arial"/>
          <w:color w:val="000000" w:themeColor="text1"/>
          <w:sz w:val="24"/>
          <w:szCs w:val="24"/>
        </w:rPr>
        <w:t xml:space="preserve"> running</w:t>
      </w:r>
      <w:r w:rsidR="0060183C" w:rsidRPr="00706C4F">
        <w:rPr>
          <w:rFonts w:ascii="Arial" w:hAnsi="Arial" w:cs="Arial"/>
          <w:color w:val="000000" w:themeColor="text1"/>
          <w:sz w:val="24"/>
          <w:szCs w:val="24"/>
        </w:rPr>
        <w:t xml:space="preserve"> on time</w:t>
      </w:r>
      <w:r w:rsidR="00A23B01" w:rsidRPr="00706C4F">
        <w:rPr>
          <w:rFonts w:ascii="Arial" w:hAnsi="Arial" w:cs="Arial"/>
          <w:color w:val="000000" w:themeColor="text1"/>
          <w:sz w:val="24"/>
          <w:szCs w:val="24"/>
        </w:rPr>
        <w:t>.</w:t>
      </w:r>
    </w:p>
    <w:p w14:paraId="2055BDE7" w14:textId="7F48A818" w:rsidR="00144927" w:rsidRPr="00706C4F" w:rsidRDefault="00A80652" w:rsidP="00144927">
      <w:pPr>
        <w:pStyle w:val="ListParagraph"/>
        <w:numPr>
          <w:ilvl w:val="0"/>
          <w:numId w:val="25"/>
        </w:numPr>
        <w:spacing w:after="80"/>
        <w:ind w:left="714" w:hanging="357"/>
        <w:contextualSpacing w:val="0"/>
        <w:jc w:val="left"/>
        <w:rPr>
          <w:rFonts w:ascii="Arial" w:hAnsi="Arial" w:cs="Arial"/>
          <w:color w:val="000000" w:themeColor="text1"/>
          <w:sz w:val="24"/>
          <w:szCs w:val="24"/>
        </w:rPr>
      </w:pPr>
      <w:r w:rsidRPr="00706C4F">
        <w:rPr>
          <w:rFonts w:ascii="Arial" w:hAnsi="Arial" w:cs="Arial"/>
          <w:color w:val="000000" w:themeColor="text1"/>
          <w:sz w:val="24"/>
          <w:szCs w:val="24"/>
        </w:rPr>
        <w:t xml:space="preserve">In 2022, </w:t>
      </w:r>
      <w:r w:rsidRPr="00706C4F">
        <w:rPr>
          <w:rFonts w:ascii="Arial" w:hAnsi="Arial" w:cs="Arial"/>
          <w:b/>
          <w:color w:val="000000" w:themeColor="text1"/>
          <w:sz w:val="24"/>
          <w:szCs w:val="24"/>
          <w:u w:color="398A85" w:themeColor="accent3" w:themeShade="80"/>
        </w:rPr>
        <w:t xml:space="preserve">road casualties in GM cost </w:t>
      </w:r>
      <w:r w:rsidR="00FD5D2F" w:rsidRPr="00706C4F">
        <w:rPr>
          <w:rFonts w:ascii="Arial" w:hAnsi="Arial" w:cs="Arial"/>
          <w:b/>
          <w:color w:val="000000" w:themeColor="text1"/>
          <w:sz w:val="24"/>
          <w:szCs w:val="24"/>
          <w:u w:color="398A85" w:themeColor="accent3" w:themeShade="80"/>
        </w:rPr>
        <w:t>almost</w:t>
      </w:r>
      <w:r w:rsidRPr="00706C4F">
        <w:rPr>
          <w:rFonts w:ascii="Arial" w:hAnsi="Arial" w:cs="Arial"/>
          <w:b/>
          <w:color w:val="000000" w:themeColor="text1"/>
          <w:sz w:val="24"/>
          <w:szCs w:val="24"/>
          <w:u w:color="398A85" w:themeColor="accent3" w:themeShade="80"/>
        </w:rPr>
        <w:t xml:space="preserve"> £</w:t>
      </w:r>
      <w:r w:rsidR="007F6443" w:rsidRPr="00706C4F">
        <w:rPr>
          <w:rFonts w:ascii="Arial" w:hAnsi="Arial" w:cs="Arial"/>
          <w:b/>
          <w:color w:val="000000" w:themeColor="text1"/>
          <w:sz w:val="24"/>
          <w:szCs w:val="24"/>
          <w:u w:color="398A85" w:themeColor="accent3" w:themeShade="80"/>
        </w:rPr>
        <w:t>500</w:t>
      </w:r>
      <w:r w:rsidRPr="00706C4F">
        <w:rPr>
          <w:rFonts w:ascii="Arial" w:hAnsi="Arial" w:cs="Arial"/>
          <w:b/>
          <w:color w:val="000000" w:themeColor="text1"/>
          <w:sz w:val="24"/>
          <w:szCs w:val="24"/>
          <w:u w:color="398A85" w:themeColor="accent3" w:themeShade="80"/>
        </w:rPr>
        <w:t xml:space="preserve"> million</w:t>
      </w:r>
      <w:r w:rsidRPr="00706C4F">
        <w:rPr>
          <w:rFonts w:ascii="Arial" w:hAnsi="Arial" w:cs="Arial"/>
          <w:color w:val="000000" w:themeColor="text1"/>
          <w:sz w:val="24"/>
          <w:szCs w:val="24"/>
        </w:rPr>
        <w:t xml:space="preserve"> in medical, police, damage to property</w:t>
      </w:r>
      <w:r w:rsidR="005627FB" w:rsidRPr="00706C4F">
        <w:rPr>
          <w:rFonts w:ascii="Arial" w:hAnsi="Arial" w:cs="Arial"/>
          <w:color w:val="000000" w:themeColor="text1"/>
          <w:sz w:val="24"/>
          <w:szCs w:val="24"/>
        </w:rPr>
        <w:t>,</w:t>
      </w:r>
      <w:r w:rsidRPr="00706C4F">
        <w:rPr>
          <w:rFonts w:ascii="Arial" w:hAnsi="Arial" w:cs="Arial"/>
          <w:color w:val="000000" w:themeColor="text1"/>
          <w:sz w:val="24"/>
          <w:szCs w:val="24"/>
        </w:rPr>
        <w:t xml:space="preserve"> insurance costs</w:t>
      </w:r>
      <w:r w:rsidR="007F6443" w:rsidRPr="00706C4F">
        <w:rPr>
          <w:rFonts w:ascii="Arial" w:hAnsi="Arial" w:cs="Arial"/>
          <w:color w:val="000000" w:themeColor="text1"/>
          <w:sz w:val="24"/>
          <w:szCs w:val="24"/>
        </w:rPr>
        <w:t>,</w:t>
      </w:r>
      <w:r w:rsidRPr="00706C4F">
        <w:rPr>
          <w:rFonts w:ascii="Arial" w:hAnsi="Arial" w:cs="Arial"/>
          <w:color w:val="000000" w:themeColor="text1"/>
          <w:sz w:val="24"/>
          <w:szCs w:val="24"/>
        </w:rPr>
        <w:t xml:space="preserve"> lost </w:t>
      </w:r>
      <w:proofErr w:type="gramStart"/>
      <w:r w:rsidRPr="00706C4F">
        <w:rPr>
          <w:rFonts w:ascii="Arial" w:hAnsi="Arial" w:cs="Arial"/>
          <w:color w:val="000000" w:themeColor="text1"/>
          <w:sz w:val="24"/>
          <w:szCs w:val="24"/>
        </w:rPr>
        <w:t>output</w:t>
      </w:r>
      <w:proofErr w:type="gramEnd"/>
      <w:r w:rsidRPr="00706C4F">
        <w:rPr>
          <w:rFonts w:ascii="Arial" w:hAnsi="Arial" w:cs="Arial"/>
          <w:color w:val="000000" w:themeColor="text1"/>
          <w:sz w:val="24"/>
          <w:szCs w:val="24"/>
        </w:rPr>
        <w:t xml:space="preserve"> </w:t>
      </w:r>
      <w:r w:rsidR="007F6443" w:rsidRPr="00706C4F">
        <w:rPr>
          <w:rFonts w:ascii="Arial" w:hAnsi="Arial" w:cs="Arial"/>
          <w:color w:val="000000" w:themeColor="text1"/>
          <w:sz w:val="24"/>
          <w:szCs w:val="24"/>
        </w:rPr>
        <w:t>and</w:t>
      </w:r>
      <w:r w:rsidRPr="00706C4F">
        <w:rPr>
          <w:rFonts w:ascii="Arial" w:hAnsi="Arial" w:cs="Arial"/>
          <w:color w:val="000000" w:themeColor="text1"/>
          <w:sz w:val="24"/>
          <w:szCs w:val="24"/>
        </w:rPr>
        <w:t xml:space="preserve"> </w:t>
      </w:r>
      <w:r w:rsidR="00836F14" w:rsidRPr="00706C4F">
        <w:rPr>
          <w:rFonts w:ascii="Arial" w:hAnsi="Arial" w:cs="Arial"/>
          <w:color w:val="000000" w:themeColor="text1"/>
          <w:sz w:val="24"/>
          <w:szCs w:val="24"/>
        </w:rPr>
        <w:t xml:space="preserve">the </w:t>
      </w:r>
      <w:r w:rsidRPr="00706C4F">
        <w:rPr>
          <w:rFonts w:ascii="Arial" w:hAnsi="Arial" w:cs="Arial"/>
          <w:color w:val="000000" w:themeColor="text1"/>
          <w:sz w:val="24"/>
          <w:szCs w:val="24"/>
        </w:rPr>
        <w:t>human cost</w:t>
      </w:r>
      <w:r w:rsidR="00836F14" w:rsidRPr="00706C4F">
        <w:rPr>
          <w:rFonts w:ascii="Arial" w:hAnsi="Arial" w:cs="Arial"/>
          <w:color w:val="000000" w:themeColor="text1"/>
          <w:sz w:val="24"/>
          <w:szCs w:val="24"/>
        </w:rPr>
        <w:t xml:space="preserve"> from losing a loved one</w:t>
      </w:r>
      <w:r w:rsidRPr="00706C4F">
        <w:rPr>
          <w:rFonts w:ascii="Arial" w:hAnsi="Arial" w:cs="Arial"/>
          <w:color w:val="000000" w:themeColor="text1"/>
          <w:sz w:val="24"/>
          <w:szCs w:val="24"/>
        </w:rPr>
        <w:t xml:space="preserve">. </w:t>
      </w:r>
    </w:p>
    <w:p w14:paraId="511732DA" w14:textId="77777777" w:rsidR="008D15ED" w:rsidRPr="00706C4F" w:rsidRDefault="008D15ED" w:rsidP="008D15ED">
      <w:pPr>
        <w:rPr>
          <w:color w:val="000000" w:themeColor="text1"/>
        </w:rPr>
      </w:pPr>
    </w:p>
    <w:p w14:paraId="1D03EA23" w14:textId="6524D549" w:rsidR="005C422E" w:rsidRPr="00706C4F" w:rsidRDefault="009E5926" w:rsidP="00433B18">
      <w:pPr>
        <w:pStyle w:val="Heading3"/>
      </w:pPr>
      <w:r w:rsidRPr="00706C4F">
        <w:t xml:space="preserve">Adopting the </w:t>
      </w:r>
      <w:r w:rsidR="008036AC" w:rsidRPr="00706C4F">
        <w:t>Safe System Approach</w:t>
      </w:r>
    </w:p>
    <w:p w14:paraId="039D0B56" w14:textId="28117303" w:rsidR="000D5909" w:rsidRPr="00706C4F" w:rsidRDefault="009E5926" w:rsidP="00FC47ED">
      <w:pPr>
        <w:jc w:val="left"/>
        <w:rPr>
          <w:rFonts w:ascii="Arial" w:hAnsi="Arial" w:cs="Arial"/>
          <w:color w:val="000000" w:themeColor="text1"/>
          <w:sz w:val="24"/>
          <w:szCs w:val="24"/>
        </w:rPr>
      </w:pPr>
      <w:r w:rsidRPr="00706C4F">
        <w:rPr>
          <w:rFonts w:ascii="Arial" w:hAnsi="Arial" w:cs="Arial"/>
          <w:color w:val="000000" w:themeColor="text1"/>
          <w:sz w:val="24"/>
          <w:szCs w:val="24"/>
        </w:rPr>
        <w:t>To make our roads safer</w:t>
      </w:r>
      <w:r w:rsidR="000D6815" w:rsidRPr="00706C4F">
        <w:rPr>
          <w:rFonts w:ascii="Arial" w:hAnsi="Arial" w:cs="Arial"/>
          <w:color w:val="000000" w:themeColor="text1"/>
          <w:sz w:val="24"/>
          <w:szCs w:val="24"/>
        </w:rPr>
        <w:t>,</w:t>
      </w:r>
      <w:r w:rsidRPr="00706C4F">
        <w:rPr>
          <w:rFonts w:ascii="Arial" w:hAnsi="Arial" w:cs="Arial"/>
          <w:color w:val="000000" w:themeColor="text1"/>
          <w:sz w:val="24"/>
          <w:szCs w:val="24"/>
        </w:rPr>
        <w:t xml:space="preserve"> we are changing our approach towards road safety by adopting the Safe System approach.</w:t>
      </w:r>
      <w:r w:rsidR="00E713DE" w:rsidRPr="00706C4F">
        <w:rPr>
          <w:rFonts w:ascii="Arial" w:hAnsi="Arial" w:cs="Arial"/>
          <w:color w:val="000000" w:themeColor="text1"/>
          <w:sz w:val="24"/>
          <w:szCs w:val="24"/>
        </w:rPr>
        <w:t xml:space="preserve"> </w:t>
      </w:r>
      <w:r w:rsidR="008E2939" w:rsidRPr="00706C4F">
        <w:rPr>
          <w:rFonts w:ascii="Arial" w:hAnsi="Arial" w:cs="Arial"/>
          <w:color w:val="000000" w:themeColor="text1"/>
          <w:sz w:val="24"/>
          <w:szCs w:val="24"/>
        </w:rPr>
        <w:t xml:space="preserve">A Safe System is one where people, vehicles and the road infrastructure interact in a way that secures a high level of safety. </w:t>
      </w:r>
    </w:p>
    <w:p w14:paraId="7D7BFF02" w14:textId="66B288DD" w:rsidR="00002936" w:rsidRPr="00706C4F" w:rsidRDefault="00E713DE" w:rsidP="00FC47ED">
      <w:pPr>
        <w:jc w:val="left"/>
        <w:rPr>
          <w:rFonts w:ascii="Arial" w:hAnsi="Arial" w:cs="Arial"/>
          <w:color w:val="000000" w:themeColor="text1"/>
          <w:sz w:val="24"/>
          <w:szCs w:val="24"/>
        </w:rPr>
      </w:pPr>
      <w:r w:rsidRPr="00706C4F">
        <w:rPr>
          <w:rFonts w:ascii="Arial" w:hAnsi="Arial" w:cs="Arial"/>
          <w:color w:val="000000" w:themeColor="text1"/>
          <w:sz w:val="24"/>
          <w:szCs w:val="24"/>
        </w:rPr>
        <w:t>The Safe System approach requires us to take a systematic approach to reducing road danger</w:t>
      </w:r>
      <w:r w:rsidR="008E2939" w:rsidRPr="00706C4F">
        <w:rPr>
          <w:rFonts w:ascii="Arial" w:hAnsi="Arial" w:cs="Arial"/>
          <w:color w:val="000000" w:themeColor="text1"/>
          <w:sz w:val="24"/>
          <w:szCs w:val="24"/>
        </w:rPr>
        <w:t>, stre</w:t>
      </w:r>
      <w:r w:rsidR="003A038D" w:rsidRPr="00706C4F">
        <w:rPr>
          <w:rFonts w:ascii="Arial" w:hAnsi="Arial" w:cs="Arial"/>
          <w:color w:val="000000" w:themeColor="text1"/>
          <w:sz w:val="24"/>
          <w:szCs w:val="24"/>
        </w:rPr>
        <w:t xml:space="preserve">ngthening </w:t>
      </w:r>
      <w:r w:rsidR="009F628B" w:rsidRPr="00706C4F">
        <w:rPr>
          <w:rFonts w:ascii="Arial" w:hAnsi="Arial" w:cs="Arial"/>
          <w:color w:val="000000" w:themeColor="text1"/>
          <w:sz w:val="24"/>
          <w:szCs w:val="24"/>
        </w:rPr>
        <w:t>all parts of the system so that where there are failures, as there inevitably will</w:t>
      </w:r>
      <w:r w:rsidR="009643D3" w:rsidRPr="00706C4F">
        <w:rPr>
          <w:rFonts w:ascii="Arial" w:hAnsi="Arial" w:cs="Arial"/>
          <w:color w:val="000000" w:themeColor="text1"/>
          <w:sz w:val="24"/>
          <w:szCs w:val="24"/>
        </w:rPr>
        <w:t xml:space="preserve"> be</w:t>
      </w:r>
      <w:r w:rsidR="009F628B" w:rsidRPr="00706C4F">
        <w:rPr>
          <w:rFonts w:ascii="Arial" w:hAnsi="Arial" w:cs="Arial"/>
          <w:color w:val="000000" w:themeColor="text1"/>
          <w:sz w:val="24"/>
          <w:szCs w:val="24"/>
        </w:rPr>
        <w:t xml:space="preserve">, the rest of the system is able to minimise the </w:t>
      </w:r>
      <w:r w:rsidR="0075340F" w:rsidRPr="00706C4F">
        <w:rPr>
          <w:rFonts w:ascii="Arial" w:hAnsi="Arial" w:cs="Arial"/>
          <w:color w:val="000000" w:themeColor="text1"/>
          <w:sz w:val="24"/>
          <w:szCs w:val="24"/>
        </w:rPr>
        <w:t>outcomes</w:t>
      </w:r>
      <w:r w:rsidR="009F628B" w:rsidRPr="00706C4F">
        <w:rPr>
          <w:rFonts w:ascii="Arial" w:hAnsi="Arial" w:cs="Arial"/>
          <w:color w:val="000000" w:themeColor="text1"/>
          <w:sz w:val="24"/>
          <w:szCs w:val="24"/>
        </w:rPr>
        <w:t xml:space="preserve">. </w:t>
      </w:r>
    </w:p>
    <w:p w14:paraId="4BBA12FC" w14:textId="77777777" w:rsidR="003E3BFD" w:rsidRPr="00706C4F" w:rsidRDefault="00596CBD" w:rsidP="00FC47ED">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At the heart of the </w:t>
      </w:r>
      <w:r w:rsidR="00A85CAB" w:rsidRPr="00706C4F">
        <w:rPr>
          <w:rFonts w:ascii="Arial" w:hAnsi="Arial" w:cs="Arial"/>
          <w:color w:val="000000" w:themeColor="text1"/>
          <w:sz w:val="24"/>
          <w:szCs w:val="24"/>
        </w:rPr>
        <w:t>S</w:t>
      </w:r>
      <w:r w:rsidRPr="00706C4F">
        <w:rPr>
          <w:rFonts w:ascii="Arial" w:hAnsi="Arial" w:cs="Arial"/>
          <w:color w:val="000000" w:themeColor="text1"/>
          <w:sz w:val="24"/>
          <w:szCs w:val="24"/>
        </w:rPr>
        <w:t xml:space="preserve">afe </w:t>
      </w:r>
      <w:r w:rsidR="00A85CAB" w:rsidRPr="00706C4F">
        <w:rPr>
          <w:rFonts w:ascii="Arial" w:hAnsi="Arial" w:cs="Arial"/>
          <w:color w:val="000000" w:themeColor="text1"/>
          <w:sz w:val="24"/>
          <w:szCs w:val="24"/>
        </w:rPr>
        <w:t>S</w:t>
      </w:r>
      <w:r w:rsidRPr="00706C4F">
        <w:rPr>
          <w:rFonts w:ascii="Arial" w:hAnsi="Arial" w:cs="Arial"/>
          <w:color w:val="000000" w:themeColor="text1"/>
          <w:sz w:val="24"/>
          <w:szCs w:val="24"/>
        </w:rPr>
        <w:t>ystem are six principles, th</w:t>
      </w:r>
      <w:r w:rsidR="00AD53DF" w:rsidRPr="00706C4F">
        <w:rPr>
          <w:rFonts w:ascii="Arial" w:hAnsi="Arial" w:cs="Arial"/>
          <w:color w:val="000000" w:themeColor="text1"/>
          <w:sz w:val="24"/>
          <w:szCs w:val="24"/>
        </w:rPr>
        <w:t xml:space="preserve">ese </w:t>
      </w:r>
      <w:r w:rsidR="00EE1B77" w:rsidRPr="00706C4F">
        <w:rPr>
          <w:rFonts w:ascii="Arial" w:hAnsi="Arial" w:cs="Arial"/>
          <w:color w:val="000000" w:themeColor="text1"/>
          <w:sz w:val="24"/>
          <w:szCs w:val="24"/>
        </w:rPr>
        <w:t xml:space="preserve">are the </w:t>
      </w:r>
      <w:r w:rsidR="005459EE" w:rsidRPr="00706C4F">
        <w:rPr>
          <w:rFonts w:ascii="Arial" w:hAnsi="Arial" w:cs="Arial"/>
          <w:color w:val="000000" w:themeColor="text1"/>
          <w:sz w:val="24"/>
          <w:szCs w:val="24"/>
        </w:rPr>
        <w:t xml:space="preserve">values that </w:t>
      </w:r>
      <w:r w:rsidR="000C428D" w:rsidRPr="00706C4F">
        <w:rPr>
          <w:rFonts w:ascii="Arial" w:hAnsi="Arial" w:cs="Arial"/>
          <w:color w:val="000000" w:themeColor="text1"/>
          <w:sz w:val="24"/>
          <w:szCs w:val="24"/>
        </w:rPr>
        <w:t>guide</w:t>
      </w:r>
      <w:r w:rsidR="00EE1B77" w:rsidRPr="00706C4F">
        <w:rPr>
          <w:rFonts w:ascii="Arial" w:hAnsi="Arial" w:cs="Arial"/>
          <w:color w:val="000000" w:themeColor="text1"/>
          <w:sz w:val="24"/>
          <w:szCs w:val="24"/>
        </w:rPr>
        <w:t xml:space="preserve"> how road safety is </w:t>
      </w:r>
      <w:r w:rsidR="000C428D" w:rsidRPr="00706C4F">
        <w:rPr>
          <w:rFonts w:ascii="Arial" w:hAnsi="Arial" w:cs="Arial"/>
          <w:color w:val="000000" w:themeColor="text1"/>
          <w:sz w:val="24"/>
          <w:szCs w:val="24"/>
        </w:rPr>
        <w:t>approached</w:t>
      </w:r>
      <w:r w:rsidR="005B6276" w:rsidRPr="00706C4F">
        <w:rPr>
          <w:rFonts w:ascii="Arial" w:hAnsi="Arial" w:cs="Arial"/>
          <w:color w:val="000000" w:themeColor="text1"/>
          <w:sz w:val="24"/>
          <w:szCs w:val="24"/>
        </w:rPr>
        <w:t xml:space="preserve"> by all of those involved</w:t>
      </w:r>
      <w:r w:rsidR="000C428D" w:rsidRPr="00706C4F">
        <w:rPr>
          <w:rFonts w:ascii="Arial" w:hAnsi="Arial" w:cs="Arial"/>
          <w:color w:val="000000" w:themeColor="text1"/>
          <w:sz w:val="24"/>
          <w:szCs w:val="24"/>
        </w:rPr>
        <w:t xml:space="preserve">. </w:t>
      </w:r>
      <w:r w:rsidR="00E3751F" w:rsidRPr="00706C4F">
        <w:rPr>
          <w:rFonts w:ascii="Arial" w:hAnsi="Arial" w:cs="Arial"/>
          <w:color w:val="000000" w:themeColor="text1"/>
          <w:sz w:val="24"/>
          <w:szCs w:val="24"/>
        </w:rPr>
        <w:t>The six principles are</w:t>
      </w:r>
      <w:r w:rsidR="003E3BFD" w:rsidRPr="00706C4F">
        <w:rPr>
          <w:rFonts w:ascii="Arial" w:hAnsi="Arial" w:cs="Arial"/>
          <w:color w:val="000000" w:themeColor="text1"/>
          <w:sz w:val="24"/>
          <w:szCs w:val="24"/>
        </w:rPr>
        <w:t xml:space="preserve">: </w:t>
      </w:r>
    </w:p>
    <w:p w14:paraId="6CAFB338" w14:textId="3C7EAA6D" w:rsidR="003E3BFD" w:rsidRPr="00706C4F" w:rsidRDefault="003E3BFD" w:rsidP="003E3BFD">
      <w:pPr>
        <w:pStyle w:val="ListParagraph"/>
        <w:numPr>
          <w:ilvl w:val="0"/>
          <w:numId w:val="27"/>
        </w:num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People make </w:t>
      </w:r>
      <w:proofErr w:type="gramStart"/>
      <w:r w:rsidRPr="00706C4F">
        <w:rPr>
          <w:rFonts w:ascii="Arial" w:hAnsi="Arial" w:cs="Arial"/>
          <w:color w:val="000000" w:themeColor="text1"/>
          <w:sz w:val="24"/>
          <w:szCs w:val="24"/>
        </w:rPr>
        <w:t>mistakes</w:t>
      </w:r>
      <w:proofErr w:type="gramEnd"/>
    </w:p>
    <w:p w14:paraId="23E918E0" w14:textId="5A0DA275" w:rsidR="003E3BFD" w:rsidRPr="00706C4F" w:rsidRDefault="00BA63E0" w:rsidP="003E3BFD">
      <w:pPr>
        <w:pStyle w:val="ListParagraph"/>
        <w:numPr>
          <w:ilvl w:val="0"/>
          <w:numId w:val="27"/>
        </w:num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Humans are vulnerable to </w:t>
      </w:r>
      <w:proofErr w:type="gramStart"/>
      <w:r w:rsidRPr="00706C4F">
        <w:rPr>
          <w:rFonts w:ascii="Arial" w:hAnsi="Arial" w:cs="Arial"/>
          <w:color w:val="000000" w:themeColor="text1"/>
          <w:sz w:val="24"/>
          <w:szCs w:val="24"/>
        </w:rPr>
        <w:t>injury</w:t>
      </w:r>
      <w:proofErr w:type="gramEnd"/>
    </w:p>
    <w:p w14:paraId="1CC9B8F3" w14:textId="33A0523E" w:rsidR="00BA63E0" w:rsidRPr="00706C4F" w:rsidRDefault="00BA63E0" w:rsidP="003E3BFD">
      <w:pPr>
        <w:pStyle w:val="ListParagraph"/>
        <w:numPr>
          <w:ilvl w:val="0"/>
          <w:numId w:val="27"/>
        </w:num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Death &amp; serious injury are </w:t>
      </w:r>
      <w:proofErr w:type="gramStart"/>
      <w:r w:rsidRPr="00706C4F">
        <w:rPr>
          <w:rFonts w:ascii="Arial" w:hAnsi="Arial" w:cs="Arial"/>
          <w:color w:val="000000" w:themeColor="text1"/>
          <w:sz w:val="24"/>
          <w:szCs w:val="24"/>
        </w:rPr>
        <w:t>unacceptable</w:t>
      </w:r>
      <w:proofErr w:type="gramEnd"/>
    </w:p>
    <w:p w14:paraId="31F4D42E" w14:textId="129F3159" w:rsidR="00B27CF7" w:rsidRPr="00706C4F" w:rsidRDefault="00B27CF7" w:rsidP="003E3BFD">
      <w:pPr>
        <w:pStyle w:val="ListParagraph"/>
        <w:numPr>
          <w:ilvl w:val="0"/>
          <w:numId w:val="27"/>
        </w:num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Responsibility is </w:t>
      </w:r>
      <w:proofErr w:type="gramStart"/>
      <w:r w:rsidRPr="00706C4F">
        <w:rPr>
          <w:rFonts w:ascii="Arial" w:hAnsi="Arial" w:cs="Arial"/>
          <w:color w:val="000000" w:themeColor="text1"/>
          <w:sz w:val="24"/>
          <w:szCs w:val="24"/>
        </w:rPr>
        <w:t>shared</w:t>
      </w:r>
      <w:proofErr w:type="gramEnd"/>
    </w:p>
    <w:p w14:paraId="062474BF" w14:textId="44E9F654" w:rsidR="00B27CF7" w:rsidRPr="00706C4F" w:rsidRDefault="00B27CF7" w:rsidP="003E3BFD">
      <w:pPr>
        <w:pStyle w:val="ListParagraph"/>
        <w:numPr>
          <w:ilvl w:val="0"/>
          <w:numId w:val="27"/>
        </w:num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Approach is </w:t>
      </w:r>
      <w:proofErr w:type="gramStart"/>
      <w:r w:rsidRPr="00706C4F">
        <w:rPr>
          <w:rFonts w:ascii="Arial" w:hAnsi="Arial" w:cs="Arial"/>
          <w:color w:val="000000" w:themeColor="text1"/>
          <w:sz w:val="24"/>
          <w:szCs w:val="24"/>
        </w:rPr>
        <w:t>proactive</w:t>
      </w:r>
      <w:proofErr w:type="gramEnd"/>
    </w:p>
    <w:p w14:paraId="1C08B68F" w14:textId="14A6178C" w:rsidR="00B27CF7" w:rsidRPr="00706C4F" w:rsidRDefault="00B27CF7" w:rsidP="003E3BFD">
      <w:pPr>
        <w:pStyle w:val="ListParagraph"/>
        <w:numPr>
          <w:ilvl w:val="0"/>
          <w:numId w:val="27"/>
        </w:num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Actions are </w:t>
      </w:r>
      <w:proofErr w:type="gramStart"/>
      <w:r w:rsidRPr="00706C4F">
        <w:rPr>
          <w:rFonts w:ascii="Arial" w:hAnsi="Arial" w:cs="Arial"/>
          <w:color w:val="000000" w:themeColor="text1"/>
          <w:sz w:val="24"/>
          <w:szCs w:val="24"/>
        </w:rPr>
        <w:t>systemic</w:t>
      </w:r>
      <w:proofErr w:type="gramEnd"/>
    </w:p>
    <w:p w14:paraId="5C214BE2" w14:textId="5A4A3A69" w:rsidR="00C70BF4" w:rsidRPr="00706C4F" w:rsidRDefault="006E5075" w:rsidP="003E3BFD">
      <w:pPr>
        <w:jc w:val="left"/>
        <w:rPr>
          <w:rFonts w:ascii="Arial" w:hAnsi="Arial" w:cs="Arial"/>
          <w:color w:val="000000" w:themeColor="text1"/>
          <w:sz w:val="24"/>
          <w:szCs w:val="24"/>
        </w:rPr>
      </w:pPr>
      <w:r w:rsidRPr="00706C4F">
        <w:rPr>
          <w:rFonts w:ascii="Arial" w:hAnsi="Arial" w:cs="Arial"/>
          <w:color w:val="000000" w:themeColor="text1"/>
          <w:sz w:val="24"/>
          <w:szCs w:val="24"/>
        </w:rPr>
        <w:t>Based o</w:t>
      </w:r>
      <w:r w:rsidR="005863F0" w:rsidRPr="00706C4F">
        <w:rPr>
          <w:rFonts w:ascii="Arial" w:hAnsi="Arial" w:cs="Arial"/>
          <w:color w:val="000000" w:themeColor="text1"/>
          <w:sz w:val="24"/>
          <w:szCs w:val="24"/>
        </w:rPr>
        <w:t>n</w:t>
      </w:r>
      <w:r w:rsidRPr="00706C4F">
        <w:rPr>
          <w:rFonts w:ascii="Arial" w:hAnsi="Arial" w:cs="Arial"/>
          <w:color w:val="000000" w:themeColor="text1"/>
          <w:sz w:val="24"/>
          <w:szCs w:val="24"/>
        </w:rPr>
        <w:t xml:space="preserve"> these principles</w:t>
      </w:r>
      <w:r w:rsidR="005863F0" w:rsidRPr="00706C4F">
        <w:rPr>
          <w:rFonts w:ascii="Arial" w:hAnsi="Arial" w:cs="Arial"/>
          <w:color w:val="000000" w:themeColor="text1"/>
          <w:sz w:val="24"/>
          <w:szCs w:val="24"/>
        </w:rPr>
        <w:t>,</w:t>
      </w:r>
      <w:r w:rsidRPr="00706C4F">
        <w:rPr>
          <w:rFonts w:ascii="Arial" w:hAnsi="Arial" w:cs="Arial"/>
          <w:color w:val="000000" w:themeColor="text1"/>
          <w:sz w:val="24"/>
          <w:szCs w:val="24"/>
        </w:rPr>
        <w:t xml:space="preserve"> five safe system </w:t>
      </w:r>
      <w:r w:rsidR="4AE97CB2" w:rsidRPr="00706C4F">
        <w:rPr>
          <w:rFonts w:ascii="Arial" w:hAnsi="Arial" w:cs="Arial"/>
          <w:color w:val="000000" w:themeColor="text1"/>
          <w:sz w:val="24"/>
          <w:szCs w:val="24"/>
        </w:rPr>
        <w:t>components</w:t>
      </w:r>
      <w:r w:rsidRPr="00706C4F">
        <w:rPr>
          <w:rFonts w:ascii="Arial" w:hAnsi="Arial" w:cs="Arial"/>
          <w:color w:val="000000" w:themeColor="text1"/>
          <w:sz w:val="24"/>
          <w:szCs w:val="24"/>
        </w:rPr>
        <w:t xml:space="preserve"> are identified</w:t>
      </w:r>
      <w:r w:rsidR="00A22790" w:rsidRPr="00706C4F">
        <w:rPr>
          <w:rFonts w:ascii="Arial" w:hAnsi="Arial" w:cs="Arial"/>
          <w:color w:val="000000" w:themeColor="text1"/>
          <w:sz w:val="24"/>
          <w:szCs w:val="24"/>
        </w:rPr>
        <w:t>.</w:t>
      </w:r>
      <w:r w:rsidR="00A0585B" w:rsidRPr="00706C4F">
        <w:rPr>
          <w:rFonts w:ascii="Arial" w:hAnsi="Arial" w:cs="Arial"/>
          <w:color w:val="000000" w:themeColor="text1"/>
          <w:sz w:val="24"/>
          <w:szCs w:val="24"/>
        </w:rPr>
        <w:t xml:space="preserve"> </w:t>
      </w:r>
      <w:r w:rsidR="000A013A" w:rsidRPr="00706C4F">
        <w:rPr>
          <w:rFonts w:ascii="Arial" w:hAnsi="Arial" w:cs="Arial"/>
          <w:color w:val="000000" w:themeColor="text1"/>
          <w:sz w:val="24"/>
          <w:szCs w:val="24"/>
        </w:rPr>
        <w:t xml:space="preserve">These are: safe streets, safe road users, safe speeds, safe </w:t>
      </w:r>
      <w:proofErr w:type="gramStart"/>
      <w:r w:rsidR="000A013A" w:rsidRPr="00706C4F">
        <w:rPr>
          <w:rFonts w:ascii="Arial" w:hAnsi="Arial" w:cs="Arial"/>
          <w:color w:val="000000" w:themeColor="text1"/>
          <w:sz w:val="24"/>
          <w:szCs w:val="24"/>
        </w:rPr>
        <w:t>vehicles</w:t>
      </w:r>
      <w:proofErr w:type="gramEnd"/>
      <w:r w:rsidR="000A013A" w:rsidRPr="00706C4F">
        <w:rPr>
          <w:rFonts w:ascii="Arial" w:hAnsi="Arial" w:cs="Arial"/>
          <w:color w:val="000000" w:themeColor="text1"/>
          <w:sz w:val="24"/>
          <w:szCs w:val="24"/>
        </w:rPr>
        <w:t xml:space="preserve"> </w:t>
      </w:r>
      <w:r w:rsidR="006279C8" w:rsidRPr="00706C4F">
        <w:rPr>
          <w:rFonts w:ascii="Arial" w:hAnsi="Arial" w:cs="Arial"/>
          <w:color w:val="000000" w:themeColor="text1"/>
          <w:sz w:val="24"/>
          <w:szCs w:val="24"/>
        </w:rPr>
        <w:t xml:space="preserve">and </w:t>
      </w:r>
      <w:r w:rsidR="000A013A" w:rsidRPr="00706C4F">
        <w:rPr>
          <w:rFonts w:ascii="Arial" w:hAnsi="Arial" w:cs="Arial"/>
          <w:color w:val="000000" w:themeColor="text1"/>
          <w:sz w:val="24"/>
          <w:szCs w:val="24"/>
        </w:rPr>
        <w:t xml:space="preserve">post-collision response. </w:t>
      </w:r>
      <w:r w:rsidR="00DE5AFC" w:rsidRPr="00706C4F">
        <w:rPr>
          <w:rFonts w:ascii="Arial" w:hAnsi="Arial" w:cs="Arial"/>
          <w:color w:val="000000" w:themeColor="text1"/>
          <w:sz w:val="24"/>
          <w:szCs w:val="24"/>
        </w:rPr>
        <w:t>T</w:t>
      </w:r>
      <w:r w:rsidRPr="00706C4F">
        <w:rPr>
          <w:rFonts w:ascii="Arial" w:hAnsi="Arial" w:cs="Arial"/>
          <w:color w:val="000000" w:themeColor="text1"/>
          <w:sz w:val="24"/>
          <w:szCs w:val="24"/>
        </w:rPr>
        <w:t xml:space="preserve">ogether </w:t>
      </w:r>
      <w:r w:rsidR="002D1064" w:rsidRPr="00706C4F">
        <w:rPr>
          <w:rFonts w:ascii="Arial" w:hAnsi="Arial" w:cs="Arial"/>
          <w:color w:val="000000" w:themeColor="text1"/>
          <w:sz w:val="24"/>
          <w:szCs w:val="24"/>
        </w:rPr>
        <w:t xml:space="preserve">they </w:t>
      </w:r>
      <w:r w:rsidR="00BA03CC" w:rsidRPr="00706C4F">
        <w:rPr>
          <w:rFonts w:ascii="Arial" w:hAnsi="Arial" w:cs="Arial"/>
          <w:color w:val="000000" w:themeColor="text1"/>
          <w:sz w:val="24"/>
          <w:szCs w:val="24"/>
        </w:rPr>
        <w:t xml:space="preserve">reduce the risk </w:t>
      </w:r>
      <w:r w:rsidR="0071461D" w:rsidRPr="00706C4F">
        <w:rPr>
          <w:rFonts w:ascii="Arial" w:hAnsi="Arial" w:cs="Arial"/>
          <w:color w:val="000000" w:themeColor="text1"/>
          <w:sz w:val="24"/>
          <w:szCs w:val="24"/>
        </w:rPr>
        <w:t xml:space="preserve">and severity </w:t>
      </w:r>
      <w:r w:rsidR="00BA03CC" w:rsidRPr="00706C4F">
        <w:rPr>
          <w:rFonts w:ascii="Arial" w:hAnsi="Arial" w:cs="Arial"/>
          <w:color w:val="000000" w:themeColor="text1"/>
          <w:sz w:val="24"/>
          <w:szCs w:val="24"/>
        </w:rPr>
        <w:t xml:space="preserve">of a collision and </w:t>
      </w:r>
      <w:r w:rsidR="00A22790" w:rsidRPr="00706C4F">
        <w:rPr>
          <w:rFonts w:ascii="Arial" w:hAnsi="Arial" w:cs="Arial"/>
          <w:color w:val="000000" w:themeColor="text1"/>
          <w:sz w:val="24"/>
          <w:szCs w:val="24"/>
        </w:rPr>
        <w:t>reduc</w:t>
      </w:r>
      <w:r w:rsidR="00DE5AFC" w:rsidRPr="00706C4F">
        <w:rPr>
          <w:rFonts w:ascii="Arial" w:hAnsi="Arial" w:cs="Arial"/>
          <w:color w:val="000000" w:themeColor="text1"/>
          <w:sz w:val="24"/>
          <w:szCs w:val="24"/>
        </w:rPr>
        <w:t>e</w:t>
      </w:r>
      <w:r w:rsidR="00A22790" w:rsidRPr="00706C4F">
        <w:rPr>
          <w:rFonts w:ascii="Arial" w:hAnsi="Arial" w:cs="Arial"/>
          <w:color w:val="000000" w:themeColor="text1"/>
          <w:sz w:val="24"/>
          <w:szCs w:val="24"/>
        </w:rPr>
        <w:t xml:space="preserve"> the likelihood of death and life changing injuries if a collision does occur. </w:t>
      </w:r>
    </w:p>
    <w:p w14:paraId="67979B94" w14:textId="6EE348A8" w:rsidR="002A0617" w:rsidRPr="00706C4F" w:rsidRDefault="00BE6B88" w:rsidP="005569BF">
      <w:pPr>
        <w:spacing w:after="240"/>
        <w:jc w:val="left"/>
        <w:rPr>
          <w:rFonts w:ascii="Arial" w:hAnsi="Arial" w:cs="Arial"/>
          <w:color w:val="000000" w:themeColor="text1"/>
          <w:sz w:val="24"/>
          <w:szCs w:val="24"/>
        </w:rPr>
      </w:pPr>
      <w:r w:rsidRPr="00706C4F">
        <w:rPr>
          <w:rFonts w:ascii="Arial" w:hAnsi="Arial" w:cs="Arial"/>
          <w:color w:val="000000" w:themeColor="text1"/>
          <w:sz w:val="24"/>
          <w:szCs w:val="24"/>
        </w:rPr>
        <w:t xml:space="preserve">To create the </w:t>
      </w:r>
      <w:r w:rsidR="00A85CAB" w:rsidRPr="00706C4F">
        <w:rPr>
          <w:rFonts w:ascii="Arial" w:hAnsi="Arial" w:cs="Arial"/>
          <w:color w:val="000000" w:themeColor="text1"/>
          <w:sz w:val="24"/>
          <w:szCs w:val="24"/>
        </w:rPr>
        <w:t>S</w:t>
      </w:r>
      <w:r w:rsidR="00260735" w:rsidRPr="00706C4F">
        <w:rPr>
          <w:rFonts w:ascii="Arial" w:hAnsi="Arial" w:cs="Arial"/>
          <w:color w:val="000000" w:themeColor="text1"/>
          <w:sz w:val="24"/>
          <w:szCs w:val="24"/>
        </w:rPr>
        <w:t xml:space="preserve">afe </w:t>
      </w:r>
      <w:r w:rsidR="00A85CAB" w:rsidRPr="00706C4F">
        <w:rPr>
          <w:rFonts w:ascii="Arial" w:hAnsi="Arial" w:cs="Arial"/>
          <w:color w:val="000000" w:themeColor="text1"/>
          <w:sz w:val="24"/>
          <w:szCs w:val="24"/>
        </w:rPr>
        <w:t>S</w:t>
      </w:r>
      <w:r w:rsidR="00260735" w:rsidRPr="00706C4F">
        <w:rPr>
          <w:rFonts w:ascii="Arial" w:hAnsi="Arial" w:cs="Arial"/>
          <w:color w:val="000000" w:themeColor="text1"/>
          <w:sz w:val="24"/>
          <w:szCs w:val="24"/>
        </w:rPr>
        <w:t xml:space="preserve">ystem </w:t>
      </w:r>
      <w:r w:rsidR="00160123" w:rsidRPr="00706C4F">
        <w:rPr>
          <w:rFonts w:ascii="Arial" w:hAnsi="Arial" w:cs="Arial"/>
          <w:color w:val="000000" w:themeColor="text1"/>
          <w:sz w:val="24"/>
          <w:szCs w:val="24"/>
        </w:rPr>
        <w:t>multiple change mechanisms have been identified</w:t>
      </w:r>
      <w:r w:rsidR="00CA3F86" w:rsidRPr="00706C4F">
        <w:rPr>
          <w:rFonts w:ascii="Arial" w:hAnsi="Arial" w:cs="Arial"/>
          <w:color w:val="000000" w:themeColor="text1"/>
          <w:sz w:val="24"/>
          <w:szCs w:val="24"/>
        </w:rPr>
        <w:t>. Th</w:t>
      </w:r>
      <w:r w:rsidR="006279C8" w:rsidRPr="00706C4F">
        <w:rPr>
          <w:rFonts w:ascii="Arial" w:hAnsi="Arial" w:cs="Arial"/>
          <w:color w:val="000000" w:themeColor="text1"/>
          <w:sz w:val="24"/>
          <w:szCs w:val="24"/>
        </w:rPr>
        <w:t>e</w:t>
      </w:r>
      <w:r w:rsidR="00CA3F86" w:rsidRPr="00706C4F">
        <w:rPr>
          <w:rFonts w:ascii="Arial" w:hAnsi="Arial" w:cs="Arial"/>
          <w:color w:val="000000" w:themeColor="text1"/>
          <w:sz w:val="24"/>
          <w:szCs w:val="24"/>
        </w:rPr>
        <w:t>s</w:t>
      </w:r>
      <w:r w:rsidR="006279C8" w:rsidRPr="00706C4F">
        <w:rPr>
          <w:rFonts w:ascii="Arial" w:hAnsi="Arial" w:cs="Arial"/>
          <w:color w:val="000000" w:themeColor="text1"/>
          <w:sz w:val="24"/>
          <w:szCs w:val="24"/>
        </w:rPr>
        <w:t>e</w:t>
      </w:r>
      <w:r w:rsidR="00CA3F86" w:rsidRPr="00706C4F">
        <w:rPr>
          <w:rFonts w:ascii="Arial" w:hAnsi="Arial" w:cs="Arial"/>
          <w:color w:val="000000" w:themeColor="text1"/>
          <w:sz w:val="24"/>
          <w:szCs w:val="24"/>
        </w:rPr>
        <w:t xml:space="preserve"> go beyond</w:t>
      </w:r>
      <w:r w:rsidR="00160123" w:rsidRPr="00706C4F">
        <w:rPr>
          <w:rFonts w:ascii="Arial" w:hAnsi="Arial" w:cs="Arial"/>
          <w:color w:val="000000" w:themeColor="text1"/>
          <w:sz w:val="24"/>
          <w:szCs w:val="24"/>
        </w:rPr>
        <w:t xml:space="preserve"> </w:t>
      </w:r>
      <w:r w:rsidR="00CA3F86" w:rsidRPr="00706C4F">
        <w:rPr>
          <w:rFonts w:ascii="Arial" w:hAnsi="Arial" w:cs="Arial"/>
          <w:color w:val="000000" w:themeColor="text1"/>
          <w:sz w:val="24"/>
          <w:szCs w:val="24"/>
        </w:rPr>
        <w:t>creating safe roads through</w:t>
      </w:r>
      <w:r w:rsidR="00AD17A7" w:rsidRPr="00706C4F">
        <w:rPr>
          <w:rFonts w:ascii="Arial" w:hAnsi="Arial" w:cs="Arial"/>
          <w:color w:val="000000" w:themeColor="text1"/>
          <w:sz w:val="24"/>
          <w:szCs w:val="24"/>
        </w:rPr>
        <w:t xml:space="preserve"> </w:t>
      </w:r>
      <w:r w:rsidR="009819AE" w:rsidRPr="00706C4F">
        <w:rPr>
          <w:rFonts w:ascii="Arial" w:hAnsi="Arial" w:cs="Arial"/>
          <w:color w:val="000000" w:themeColor="text1"/>
          <w:sz w:val="24"/>
          <w:szCs w:val="24"/>
        </w:rPr>
        <w:t xml:space="preserve">engineering, </w:t>
      </w:r>
      <w:proofErr w:type="gramStart"/>
      <w:r w:rsidR="003C3FDA" w:rsidRPr="00706C4F">
        <w:rPr>
          <w:rFonts w:ascii="Arial" w:hAnsi="Arial" w:cs="Arial"/>
          <w:color w:val="000000" w:themeColor="text1"/>
          <w:sz w:val="24"/>
          <w:szCs w:val="24"/>
        </w:rPr>
        <w:t>education</w:t>
      </w:r>
      <w:proofErr w:type="gramEnd"/>
      <w:r w:rsidR="009819AE" w:rsidRPr="00706C4F">
        <w:rPr>
          <w:rFonts w:ascii="Arial" w:hAnsi="Arial" w:cs="Arial"/>
          <w:color w:val="000000" w:themeColor="text1"/>
          <w:sz w:val="24"/>
          <w:szCs w:val="24"/>
        </w:rPr>
        <w:t xml:space="preserve"> and enforcement</w:t>
      </w:r>
      <w:r w:rsidR="00CA3F86" w:rsidRPr="00706C4F">
        <w:rPr>
          <w:rFonts w:ascii="Arial" w:hAnsi="Arial" w:cs="Arial"/>
          <w:color w:val="000000" w:themeColor="text1"/>
          <w:sz w:val="24"/>
          <w:szCs w:val="24"/>
        </w:rPr>
        <w:t xml:space="preserve"> to </w:t>
      </w:r>
      <w:r w:rsidR="009819AE" w:rsidRPr="00706C4F">
        <w:rPr>
          <w:rFonts w:ascii="Arial" w:hAnsi="Arial" w:cs="Arial"/>
          <w:color w:val="000000" w:themeColor="text1"/>
          <w:sz w:val="24"/>
          <w:szCs w:val="24"/>
        </w:rPr>
        <w:t>involv</w:t>
      </w:r>
      <w:r w:rsidR="00CA3F86" w:rsidRPr="00706C4F">
        <w:rPr>
          <w:rFonts w:ascii="Arial" w:hAnsi="Arial" w:cs="Arial"/>
          <w:color w:val="000000" w:themeColor="text1"/>
          <w:sz w:val="24"/>
          <w:szCs w:val="24"/>
        </w:rPr>
        <w:t>ing</w:t>
      </w:r>
      <w:r w:rsidR="009819AE" w:rsidRPr="00706C4F">
        <w:rPr>
          <w:rFonts w:ascii="Arial" w:hAnsi="Arial" w:cs="Arial"/>
          <w:color w:val="000000" w:themeColor="text1"/>
          <w:sz w:val="24"/>
          <w:szCs w:val="24"/>
        </w:rPr>
        <w:t xml:space="preserve"> a wider range o</w:t>
      </w:r>
      <w:r w:rsidR="005463B2" w:rsidRPr="00706C4F">
        <w:rPr>
          <w:rFonts w:ascii="Arial" w:hAnsi="Arial" w:cs="Arial"/>
          <w:color w:val="000000" w:themeColor="text1"/>
          <w:sz w:val="24"/>
          <w:szCs w:val="24"/>
        </w:rPr>
        <w:t>f</w:t>
      </w:r>
      <w:r w:rsidR="009819AE" w:rsidRPr="00706C4F">
        <w:rPr>
          <w:rFonts w:ascii="Arial" w:hAnsi="Arial" w:cs="Arial"/>
          <w:color w:val="000000" w:themeColor="text1"/>
          <w:sz w:val="24"/>
          <w:szCs w:val="24"/>
        </w:rPr>
        <w:t xml:space="preserve"> </w:t>
      </w:r>
      <w:r w:rsidR="00105C05" w:rsidRPr="00706C4F">
        <w:rPr>
          <w:rFonts w:ascii="Arial" w:hAnsi="Arial" w:cs="Arial"/>
          <w:color w:val="000000" w:themeColor="text1"/>
          <w:sz w:val="24"/>
          <w:szCs w:val="24"/>
        </w:rPr>
        <w:t>organisations and approaches</w:t>
      </w:r>
      <w:r w:rsidR="00A85CAB" w:rsidRPr="00706C4F">
        <w:rPr>
          <w:rFonts w:ascii="Arial" w:hAnsi="Arial" w:cs="Arial"/>
          <w:color w:val="000000" w:themeColor="text1"/>
          <w:sz w:val="24"/>
          <w:szCs w:val="24"/>
        </w:rPr>
        <w:t>.</w:t>
      </w:r>
      <w:r w:rsidR="004A4F93" w:rsidRPr="00706C4F">
        <w:rPr>
          <w:rFonts w:ascii="Arial" w:hAnsi="Arial" w:cs="Arial"/>
          <w:color w:val="000000" w:themeColor="text1"/>
          <w:sz w:val="24"/>
          <w:szCs w:val="24"/>
        </w:rPr>
        <w:t xml:space="preserve"> The change mechanisms include: </w:t>
      </w:r>
    </w:p>
    <w:p w14:paraId="37299160" w14:textId="788A4AFC" w:rsidR="004A4F93" w:rsidRPr="00706C4F" w:rsidRDefault="004A4F93" w:rsidP="004A4F93">
      <w:pPr>
        <w:pStyle w:val="ListParagraph"/>
        <w:numPr>
          <w:ilvl w:val="0"/>
          <w:numId w:val="28"/>
        </w:numPr>
        <w:spacing w:after="240"/>
        <w:jc w:val="left"/>
        <w:rPr>
          <w:rFonts w:ascii="Arial" w:hAnsi="Arial" w:cs="Arial"/>
          <w:color w:val="000000" w:themeColor="text1"/>
          <w:sz w:val="24"/>
          <w:szCs w:val="24"/>
        </w:rPr>
      </w:pPr>
      <w:r w:rsidRPr="00706C4F">
        <w:rPr>
          <w:rFonts w:ascii="Arial" w:hAnsi="Arial" w:cs="Arial"/>
          <w:color w:val="000000" w:themeColor="text1"/>
          <w:sz w:val="24"/>
          <w:szCs w:val="24"/>
        </w:rPr>
        <w:t xml:space="preserve">Leadership &amp; coordination </w:t>
      </w:r>
    </w:p>
    <w:p w14:paraId="3F21BE61" w14:textId="1414296C" w:rsidR="004A4F93" w:rsidRPr="00706C4F" w:rsidRDefault="004A4F93" w:rsidP="004A4F93">
      <w:pPr>
        <w:pStyle w:val="ListParagraph"/>
        <w:numPr>
          <w:ilvl w:val="0"/>
          <w:numId w:val="28"/>
        </w:numPr>
        <w:spacing w:after="240"/>
        <w:jc w:val="left"/>
        <w:rPr>
          <w:rFonts w:ascii="Arial" w:hAnsi="Arial" w:cs="Arial"/>
          <w:color w:val="000000" w:themeColor="text1"/>
          <w:sz w:val="24"/>
          <w:szCs w:val="24"/>
        </w:rPr>
      </w:pPr>
      <w:r w:rsidRPr="00706C4F">
        <w:rPr>
          <w:rFonts w:ascii="Arial" w:hAnsi="Arial" w:cs="Arial"/>
          <w:color w:val="000000" w:themeColor="text1"/>
          <w:sz w:val="24"/>
          <w:szCs w:val="24"/>
        </w:rPr>
        <w:t>Legislation &amp; regulation</w:t>
      </w:r>
    </w:p>
    <w:p w14:paraId="7A00D1A9" w14:textId="7690A520" w:rsidR="004A4F93" w:rsidRPr="00706C4F" w:rsidRDefault="00900BB9" w:rsidP="004A4F93">
      <w:pPr>
        <w:pStyle w:val="ListParagraph"/>
        <w:numPr>
          <w:ilvl w:val="0"/>
          <w:numId w:val="28"/>
        </w:numPr>
        <w:spacing w:after="240"/>
        <w:jc w:val="left"/>
        <w:rPr>
          <w:rFonts w:ascii="Arial" w:hAnsi="Arial" w:cs="Arial"/>
          <w:color w:val="000000" w:themeColor="text1"/>
          <w:sz w:val="24"/>
          <w:szCs w:val="24"/>
        </w:rPr>
      </w:pPr>
      <w:r w:rsidRPr="00706C4F">
        <w:rPr>
          <w:rFonts w:ascii="Arial" w:hAnsi="Arial" w:cs="Arial"/>
          <w:color w:val="000000" w:themeColor="text1"/>
          <w:sz w:val="24"/>
          <w:szCs w:val="24"/>
        </w:rPr>
        <w:t>Standards &amp; training</w:t>
      </w:r>
    </w:p>
    <w:p w14:paraId="0CF7B314" w14:textId="17AD90AA" w:rsidR="00900BB9" w:rsidRPr="00706C4F" w:rsidRDefault="00900BB9" w:rsidP="004A4F93">
      <w:pPr>
        <w:pStyle w:val="ListParagraph"/>
        <w:numPr>
          <w:ilvl w:val="0"/>
          <w:numId w:val="28"/>
        </w:numPr>
        <w:spacing w:after="240"/>
        <w:jc w:val="left"/>
        <w:rPr>
          <w:rFonts w:ascii="Arial" w:hAnsi="Arial" w:cs="Arial"/>
          <w:color w:val="000000" w:themeColor="text1"/>
          <w:sz w:val="24"/>
          <w:szCs w:val="24"/>
        </w:rPr>
      </w:pPr>
      <w:r w:rsidRPr="00706C4F">
        <w:rPr>
          <w:rFonts w:ascii="Arial" w:hAnsi="Arial" w:cs="Arial"/>
          <w:color w:val="000000" w:themeColor="text1"/>
          <w:sz w:val="24"/>
          <w:szCs w:val="24"/>
        </w:rPr>
        <w:t>Investment</w:t>
      </w:r>
    </w:p>
    <w:p w14:paraId="50A4F106" w14:textId="515AE9F5" w:rsidR="00900BB9" w:rsidRPr="00706C4F" w:rsidRDefault="00900BB9" w:rsidP="004A4F93">
      <w:pPr>
        <w:pStyle w:val="ListParagraph"/>
        <w:numPr>
          <w:ilvl w:val="0"/>
          <w:numId w:val="28"/>
        </w:numPr>
        <w:spacing w:after="240"/>
        <w:jc w:val="left"/>
        <w:rPr>
          <w:rFonts w:ascii="Arial" w:hAnsi="Arial" w:cs="Arial"/>
          <w:color w:val="000000" w:themeColor="text1"/>
          <w:sz w:val="24"/>
          <w:szCs w:val="24"/>
        </w:rPr>
      </w:pPr>
      <w:r w:rsidRPr="00706C4F">
        <w:rPr>
          <w:rFonts w:ascii="Arial" w:hAnsi="Arial" w:cs="Arial"/>
          <w:color w:val="000000" w:themeColor="text1"/>
          <w:sz w:val="24"/>
          <w:szCs w:val="24"/>
        </w:rPr>
        <w:t>Design &amp; engineering</w:t>
      </w:r>
    </w:p>
    <w:p w14:paraId="2D75CB53" w14:textId="58F13165" w:rsidR="00900BB9" w:rsidRPr="00706C4F" w:rsidRDefault="00900BB9" w:rsidP="004A4F93">
      <w:pPr>
        <w:pStyle w:val="ListParagraph"/>
        <w:numPr>
          <w:ilvl w:val="0"/>
          <w:numId w:val="28"/>
        </w:numPr>
        <w:spacing w:after="240"/>
        <w:jc w:val="left"/>
        <w:rPr>
          <w:rFonts w:ascii="Arial" w:hAnsi="Arial" w:cs="Arial"/>
          <w:color w:val="000000" w:themeColor="text1"/>
          <w:sz w:val="24"/>
          <w:szCs w:val="24"/>
        </w:rPr>
      </w:pPr>
      <w:r w:rsidRPr="00706C4F">
        <w:rPr>
          <w:rFonts w:ascii="Arial" w:hAnsi="Arial" w:cs="Arial"/>
          <w:color w:val="000000" w:themeColor="text1"/>
          <w:sz w:val="24"/>
          <w:szCs w:val="24"/>
        </w:rPr>
        <w:t>Education and communications</w:t>
      </w:r>
    </w:p>
    <w:p w14:paraId="12CCE63C" w14:textId="5792E4D2" w:rsidR="00900BB9" w:rsidRPr="00706C4F" w:rsidRDefault="00900BB9" w:rsidP="004A4F93">
      <w:pPr>
        <w:pStyle w:val="ListParagraph"/>
        <w:numPr>
          <w:ilvl w:val="0"/>
          <w:numId w:val="28"/>
        </w:numPr>
        <w:spacing w:after="240"/>
        <w:jc w:val="left"/>
        <w:rPr>
          <w:rFonts w:ascii="Arial" w:hAnsi="Arial" w:cs="Arial"/>
          <w:color w:val="000000" w:themeColor="text1"/>
          <w:sz w:val="24"/>
          <w:szCs w:val="24"/>
        </w:rPr>
      </w:pPr>
      <w:r w:rsidRPr="00706C4F">
        <w:rPr>
          <w:rFonts w:ascii="Arial" w:hAnsi="Arial" w:cs="Arial"/>
          <w:color w:val="000000" w:themeColor="text1"/>
          <w:sz w:val="24"/>
          <w:szCs w:val="24"/>
        </w:rPr>
        <w:t>Compliance enforcement</w:t>
      </w:r>
    </w:p>
    <w:p w14:paraId="61ABC6A7" w14:textId="023F351E" w:rsidR="00900BB9" w:rsidRPr="00706C4F" w:rsidRDefault="00900BB9" w:rsidP="004A4F93">
      <w:pPr>
        <w:pStyle w:val="ListParagraph"/>
        <w:numPr>
          <w:ilvl w:val="0"/>
          <w:numId w:val="28"/>
        </w:numPr>
        <w:spacing w:after="240"/>
        <w:jc w:val="left"/>
        <w:rPr>
          <w:rFonts w:ascii="Arial" w:hAnsi="Arial" w:cs="Arial"/>
          <w:color w:val="000000" w:themeColor="text1"/>
          <w:sz w:val="24"/>
          <w:szCs w:val="24"/>
        </w:rPr>
      </w:pPr>
      <w:r w:rsidRPr="00706C4F">
        <w:rPr>
          <w:rFonts w:ascii="Arial" w:hAnsi="Arial" w:cs="Arial"/>
          <w:color w:val="000000" w:themeColor="text1"/>
          <w:sz w:val="24"/>
          <w:szCs w:val="24"/>
        </w:rPr>
        <w:t xml:space="preserve">Research, </w:t>
      </w:r>
      <w:proofErr w:type="gramStart"/>
      <w:r w:rsidRPr="00706C4F">
        <w:rPr>
          <w:rFonts w:ascii="Arial" w:hAnsi="Arial" w:cs="Arial"/>
          <w:color w:val="000000" w:themeColor="text1"/>
          <w:sz w:val="24"/>
          <w:szCs w:val="24"/>
        </w:rPr>
        <w:t>monitoring</w:t>
      </w:r>
      <w:proofErr w:type="gramEnd"/>
      <w:r w:rsidRPr="00706C4F">
        <w:rPr>
          <w:rFonts w:ascii="Arial" w:hAnsi="Arial" w:cs="Arial"/>
          <w:color w:val="000000" w:themeColor="text1"/>
          <w:sz w:val="24"/>
          <w:szCs w:val="24"/>
        </w:rPr>
        <w:t xml:space="preserve"> and evaluation</w:t>
      </w:r>
    </w:p>
    <w:p w14:paraId="2C73B7FB" w14:textId="356A5139" w:rsidR="005C422E" w:rsidRPr="00706C4F" w:rsidRDefault="006566BB" w:rsidP="00433B18">
      <w:pPr>
        <w:pStyle w:val="Heading3"/>
      </w:pPr>
      <w:r w:rsidRPr="00706C4F">
        <w:t>Vision Zero Action Plans</w:t>
      </w:r>
    </w:p>
    <w:p w14:paraId="6D2AFCD1" w14:textId="6F7EB361" w:rsidR="000A7B7D" w:rsidRPr="00706C4F" w:rsidRDefault="003A2A98" w:rsidP="000A7B7D">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This strategy sets out our </w:t>
      </w:r>
      <w:r w:rsidR="00615C5F" w:rsidRPr="00706C4F">
        <w:rPr>
          <w:rFonts w:ascii="Arial" w:hAnsi="Arial" w:cs="Arial"/>
          <w:color w:val="000000" w:themeColor="text1"/>
          <w:sz w:val="24"/>
          <w:szCs w:val="24"/>
        </w:rPr>
        <w:t xml:space="preserve">ambition to achieve Vision Zero and </w:t>
      </w:r>
      <w:r w:rsidR="008C68A3" w:rsidRPr="00706C4F">
        <w:rPr>
          <w:rFonts w:ascii="Arial" w:hAnsi="Arial" w:cs="Arial"/>
          <w:color w:val="000000" w:themeColor="text1"/>
          <w:sz w:val="24"/>
          <w:szCs w:val="24"/>
        </w:rPr>
        <w:t>how we w</w:t>
      </w:r>
      <w:r w:rsidR="008B764D" w:rsidRPr="00706C4F">
        <w:rPr>
          <w:rFonts w:ascii="Arial" w:hAnsi="Arial" w:cs="Arial"/>
          <w:color w:val="000000" w:themeColor="text1"/>
          <w:sz w:val="24"/>
          <w:szCs w:val="24"/>
        </w:rPr>
        <w:t xml:space="preserve">ill use </w:t>
      </w:r>
      <w:r w:rsidR="00615C5F" w:rsidRPr="00706C4F">
        <w:rPr>
          <w:rFonts w:ascii="Arial" w:hAnsi="Arial" w:cs="Arial"/>
          <w:color w:val="000000" w:themeColor="text1"/>
          <w:sz w:val="24"/>
          <w:szCs w:val="24"/>
        </w:rPr>
        <w:t xml:space="preserve">the </w:t>
      </w:r>
      <w:r w:rsidR="00D66C13" w:rsidRPr="00706C4F">
        <w:rPr>
          <w:rFonts w:ascii="Arial" w:hAnsi="Arial" w:cs="Arial"/>
          <w:color w:val="000000" w:themeColor="text1"/>
          <w:sz w:val="24"/>
          <w:szCs w:val="24"/>
        </w:rPr>
        <w:t xml:space="preserve">Safe System </w:t>
      </w:r>
      <w:r w:rsidR="00615C5F" w:rsidRPr="00706C4F">
        <w:rPr>
          <w:rFonts w:ascii="Arial" w:hAnsi="Arial" w:cs="Arial"/>
          <w:color w:val="000000" w:themeColor="text1"/>
          <w:sz w:val="24"/>
          <w:szCs w:val="24"/>
        </w:rPr>
        <w:t xml:space="preserve">approach </w:t>
      </w:r>
      <w:r w:rsidR="008B764D" w:rsidRPr="00706C4F">
        <w:rPr>
          <w:rFonts w:ascii="Arial" w:hAnsi="Arial" w:cs="Arial"/>
          <w:color w:val="000000" w:themeColor="text1"/>
          <w:sz w:val="24"/>
          <w:szCs w:val="24"/>
        </w:rPr>
        <w:t xml:space="preserve">to </w:t>
      </w:r>
      <w:r w:rsidR="00B23B1A" w:rsidRPr="00706C4F">
        <w:rPr>
          <w:rFonts w:ascii="Arial" w:hAnsi="Arial" w:cs="Arial"/>
          <w:color w:val="000000" w:themeColor="text1"/>
          <w:sz w:val="24"/>
          <w:szCs w:val="24"/>
        </w:rPr>
        <w:t>deliver this</w:t>
      </w:r>
      <w:r w:rsidR="008C68A3" w:rsidRPr="00706C4F">
        <w:rPr>
          <w:rFonts w:ascii="Arial" w:hAnsi="Arial" w:cs="Arial"/>
          <w:color w:val="000000" w:themeColor="text1"/>
          <w:sz w:val="24"/>
          <w:szCs w:val="24"/>
        </w:rPr>
        <w:t xml:space="preserve">. </w:t>
      </w:r>
      <w:r w:rsidR="00196EF8" w:rsidRPr="00706C4F">
        <w:rPr>
          <w:rFonts w:ascii="Arial" w:hAnsi="Arial" w:cs="Arial"/>
          <w:color w:val="000000" w:themeColor="text1"/>
          <w:sz w:val="24"/>
          <w:szCs w:val="24"/>
        </w:rPr>
        <w:t xml:space="preserve">The SRGMP will </w:t>
      </w:r>
      <w:r w:rsidR="003D17D0" w:rsidRPr="00706C4F">
        <w:rPr>
          <w:rFonts w:ascii="Arial" w:hAnsi="Arial" w:cs="Arial"/>
          <w:color w:val="000000" w:themeColor="text1"/>
          <w:sz w:val="24"/>
          <w:szCs w:val="24"/>
        </w:rPr>
        <w:t xml:space="preserve">engage with </w:t>
      </w:r>
      <w:r w:rsidR="00AE7C2D" w:rsidRPr="00706C4F">
        <w:rPr>
          <w:rFonts w:ascii="Arial" w:hAnsi="Arial" w:cs="Arial"/>
          <w:color w:val="000000" w:themeColor="text1"/>
          <w:sz w:val="24"/>
          <w:szCs w:val="24"/>
        </w:rPr>
        <w:t>stakeholders</w:t>
      </w:r>
      <w:r w:rsidR="003D17D0" w:rsidRPr="00706C4F">
        <w:rPr>
          <w:rFonts w:ascii="Arial" w:hAnsi="Arial" w:cs="Arial"/>
          <w:color w:val="000000" w:themeColor="text1"/>
          <w:sz w:val="24"/>
          <w:szCs w:val="24"/>
        </w:rPr>
        <w:t xml:space="preserve"> </w:t>
      </w:r>
      <w:r w:rsidR="00B84BEC" w:rsidRPr="00706C4F">
        <w:rPr>
          <w:rFonts w:ascii="Arial" w:hAnsi="Arial" w:cs="Arial"/>
          <w:color w:val="000000" w:themeColor="text1"/>
          <w:sz w:val="24"/>
          <w:szCs w:val="24"/>
        </w:rPr>
        <w:t xml:space="preserve">to </w:t>
      </w:r>
      <w:r w:rsidR="00D501A7" w:rsidRPr="00706C4F">
        <w:rPr>
          <w:rFonts w:ascii="Arial" w:hAnsi="Arial" w:cs="Arial"/>
          <w:color w:val="000000" w:themeColor="text1"/>
          <w:sz w:val="24"/>
          <w:szCs w:val="24"/>
        </w:rPr>
        <w:t>implement</w:t>
      </w:r>
      <w:r w:rsidR="00B84BEC" w:rsidRPr="00706C4F">
        <w:rPr>
          <w:rFonts w:ascii="Arial" w:hAnsi="Arial" w:cs="Arial"/>
          <w:color w:val="000000" w:themeColor="text1"/>
          <w:sz w:val="24"/>
          <w:szCs w:val="24"/>
        </w:rPr>
        <w:t xml:space="preserve"> this strategy and </w:t>
      </w:r>
      <w:r w:rsidR="00196EF8" w:rsidRPr="00706C4F">
        <w:rPr>
          <w:rFonts w:ascii="Arial" w:hAnsi="Arial" w:cs="Arial"/>
          <w:color w:val="000000" w:themeColor="text1"/>
          <w:sz w:val="24"/>
          <w:szCs w:val="24"/>
        </w:rPr>
        <w:t>develop a Vision Zero Action Plan</w:t>
      </w:r>
      <w:r w:rsidR="00B84BEC" w:rsidRPr="00706C4F">
        <w:rPr>
          <w:rFonts w:ascii="Arial" w:hAnsi="Arial" w:cs="Arial"/>
          <w:color w:val="000000" w:themeColor="text1"/>
          <w:sz w:val="24"/>
          <w:szCs w:val="24"/>
        </w:rPr>
        <w:t>. The Action Plan</w:t>
      </w:r>
      <w:r w:rsidR="00196EF8" w:rsidRPr="00706C4F">
        <w:rPr>
          <w:rFonts w:ascii="Arial" w:hAnsi="Arial" w:cs="Arial"/>
          <w:color w:val="000000" w:themeColor="text1"/>
          <w:sz w:val="24"/>
          <w:szCs w:val="24"/>
        </w:rPr>
        <w:t xml:space="preserve"> </w:t>
      </w:r>
      <w:r w:rsidR="001C39FA" w:rsidRPr="00706C4F">
        <w:rPr>
          <w:rFonts w:ascii="Arial" w:hAnsi="Arial" w:cs="Arial"/>
          <w:color w:val="000000" w:themeColor="text1"/>
          <w:sz w:val="24"/>
          <w:szCs w:val="24"/>
        </w:rPr>
        <w:t xml:space="preserve">will set out the </w:t>
      </w:r>
      <w:proofErr w:type="gramStart"/>
      <w:r w:rsidR="001C39FA" w:rsidRPr="00706C4F">
        <w:rPr>
          <w:rFonts w:ascii="Arial" w:hAnsi="Arial" w:cs="Arial"/>
          <w:color w:val="000000" w:themeColor="text1"/>
          <w:sz w:val="24"/>
          <w:szCs w:val="24"/>
        </w:rPr>
        <w:t>short, medium and long term</w:t>
      </w:r>
      <w:proofErr w:type="gramEnd"/>
      <w:r w:rsidR="001C39FA" w:rsidRPr="00706C4F">
        <w:rPr>
          <w:rFonts w:ascii="Arial" w:hAnsi="Arial" w:cs="Arial"/>
          <w:color w:val="000000" w:themeColor="text1"/>
          <w:sz w:val="24"/>
          <w:szCs w:val="24"/>
        </w:rPr>
        <w:t xml:space="preserve"> actions we will take to </w:t>
      </w:r>
      <w:r w:rsidR="00F945D3" w:rsidRPr="00706C4F">
        <w:rPr>
          <w:rFonts w:ascii="Arial" w:hAnsi="Arial" w:cs="Arial"/>
          <w:color w:val="000000" w:themeColor="text1"/>
          <w:sz w:val="24"/>
          <w:szCs w:val="24"/>
        </w:rPr>
        <w:t xml:space="preserve">ensure nobody is killed or receives life changing injuries on our roads by 2040. </w:t>
      </w:r>
    </w:p>
    <w:p w14:paraId="127AA71E" w14:textId="2232A0E9" w:rsidR="00EE5766" w:rsidRPr="00706C4F" w:rsidRDefault="006566BB" w:rsidP="00EE5766">
      <w:pPr>
        <w:jc w:val="left"/>
        <w:rPr>
          <w:rFonts w:ascii="Arial" w:hAnsi="Arial" w:cs="Arial"/>
          <w:color w:val="000000" w:themeColor="text1"/>
          <w:sz w:val="24"/>
          <w:szCs w:val="24"/>
        </w:rPr>
      </w:pPr>
      <w:r w:rsidRPr="00706C4F">
        <w:rPr>
          <w:rFonts w:ascii="Arial" w:hAnsi="Arial" w:cs="Arial"/>
          <w:color w:val="000000" w:themeColor="text1"/>
          <w:sz w:val="24"/>
          <w:szCs w:val="24"/>
        </w:rPr>
        <w:lastRenderedPageBreak/>
        <w:t xml:space="preserve">This will build on our existing Road Danger Reduction </w:t>
      </w:r>
      <w:r w:rsidR="000A7B7D" w:rsidRPr="00706C4F">
        <w:rPr>
          <w:rFonts w:ascii="Arial" w:hAnsi="Arial" w:cs="Arial"/>
          <w:color w:val="000000" w:themeColor="text1"/>
          <w:sz w:val="24"/>
          <w:szCs w:val="24"/>
        </w:rPr>
        <w:t xml:space="preserve">(RDR) </w:t>
      </w:r>
      <w:r w:rsidR="009A6845" w:rsidRPr="00706C4F">
        <w:rPr>
          <w:rFonts w:ascii="Arial" w:hAnsi="Arial" w:cs="Arial"/>
          <w:color w:val="000000" w:themeColor="text1"/>
          <w:sz w:val="24"/>
          <w:szCs w:val="24"/>
        </w:rPr>
        <w:t xml:space="preserve">Action </w:t>
      </w:r>
      <w:r w:rsidRPr="00706C4F">
        <w:rPr>
          <w:rFonts w:ascii="Arial" w:hAnsi="Arial" w:cs="Arial"/>
          <w:color w:val="000000" w:themeColor="text1"/>
          <w:sz w:val="24"/>
          <w:szCs w:val="24"/>
        </w:rPr>
        <w:t>Plans</w:t>
      </w:r>
      <w:r w:rsidR="000A7B7D" w:rsidRPr="00706C4F">
        <w:rPr>
          <w:rFonts w:ascii="Arial" w:hAnsi="Arial" w:cs="Arial"/>
          <w:color w:val="000000" w:themeColor="text1"/>
          <w:sz w:val="24"/>
          <w:szCs w:val="24"/>
        </w:rPr>
        <w:t>.</w:t>
      </w:r>
      <w:r w:rsidR="00B725C4" w:rsidRPr="00706C4F">
        <w:rPr>
          <w:rFonts w:ascii="Arial" w:hAnsi="Arial" w:cs="Arial"/>
          <w:color w:val="000000" w:themeColor="text1"/>
          <w:sz w:val="24"/>
          <w:szCs w:val="24"/>
        </w:rPr>
        <w:t xml:space="preserve"> The RDR Action Plans are already informed by the Safe System approach, providing a good foundation that we can build upon.</w:t>
      </w:r>
      <w:r w:rsidR="000A7B7D" w:rsidRPr="00706C4F">
        <w:rPr>
          <w:rFonts w:ascii="Arial" w:hAnsi="Arial" w:cs="Arial"/>
          <w:color w:val="000000" w:themeColor="text1"/>
          <w:sz w:val="24"/>
          <w:szCs w:val="24"/>
        </w:rPr>
        <w:t xml:space="preserve"> </w:t>
      </w:r>
      <w:r w:rsidR="00EE5766" w:rsidRPr="00706C4F">
        <w:rPr>
          <w:rFonts w:ascii="Arial" w:hAnsi="Arial" w:cs="Arial"/>
          <w:color w:val="000000" w:themeColor="text1"/>
          <w:sz w:val="24"/>
          <w:szCs w:val="24"/>
        </w:rPr>
        <w:t xml:space="preserve">We will also report on performance management, producing a Bi-Annual Progress Report, detailing our progress against Key Performance Indicators. </w:t>
      </w:r>
    </w:p>
    <w:p w14:paraId="08020F9A" w14:textId="7887AF81" w:rsidR="00861207" w:rsidRPr="00706C4F" w:rsidRDefault="00363B4B">
      <w:pPr>
        <w:jc w:val="left"/>
        <w:rPr>
          <w:rFonts w:ascii="Arial" w:eastAsiaTheme="majorEastAsia" w:hAnsi="Arial" w:cstheme="majorBidi"/>
          <w:b/>
          <w:bCs/>
          <w:caps/>
          <w:color w:val="000000" w:themeColor="text1"/>
          <w:sz w:val="32"/>
          <w:szCs w:val="32"/>
        </w:rPr>
      </w:pPr>
      <w:r w:rsidRPr="00706C4F">
        <w:rPr>
          <w:rFonts w:ascii="Arial" w:hAnsi="Arial" w:cs="Arial"/>
          <w:color w:val="000000" w:themeColor="text1"/>
          <w:sz w:val="24"/>
          <w:szCs w:val="24"/>
        </w:rPr>
        <w:t xml:space="preserve">We plan to publish our first Vision Zero Action Plan by the </w:t>
      </w:r>
      <w:r w:rsidR="000934C1" w:rsidRPr="00706C4F">
        <w:rPr>
          <w:rFonts w:ascii="Arial" w:hAnsi="Arial" w:cs="Arial"/>
          <w:color w:val="000000" w:themeColor="text1"/>
          <w:sz w:val="24"/>
          <w:szCs w:val="24"/>
        </w:rPr>
        <w:t>Autumn</w:t>
      </w:r>
      <w:r w:rsidR="00BB7B7C" w:rsidRPr="00706C4F">
        <w:rPr>
          <w:rFonts w:ascii="Arial" w:hAnsi="Arial" w:cs="Arial"/>
          <w:color w:val="000000" w:themeColor="text1"/>
          <w:sz w:val="24"/>
          <w:szCs w:val="24"/>
        </w:rPr>
        <w:t xml:space="preserve"> </w:t>
      </w:r>
      <w:r w:rsidRPr="00706C4F">
        <w:rPr>
          <w:rFonts w:ascii="Arial" w:hAnsi="Arial" w:cs="Arial"/>
          <w:color w:val="000000" w:themeColor="text1"/>
          <w:sz w:val="24"/>
          <w:szCs w:val="24"/>
        </w:rPr>
        <w:t>202</w:t>
      </w:r>
      <w:r w:rsidR="000934C1" w:rsidRPr="00706C4F">
        <w:rPr>
          <w:rFonts w:ascii="Arial" w:hAnsi="Arial" w:cs="Arial"/>
          <w:color w:val="000000" w:themeColor="text1"/>
          <w:sz w:val="24"/>
          <w:szCs w:val="24"/>
        </w:rPr>
        <w:t>4</w:t>
      </w:r>
      <w:r w:rsidR="006B70FE" w:rsidRPr="00706C4F">
        <w:rPr>
          <w:rFonts w:ascii="Arial" w:hAnsi="Arial" w:cs="Arial"/>
          <w:color w:val="000000" w:themeColor="text1"/>
          <w:sz w:val="24"/>
          <w:szCs w:val="24"/>
        </w:rPr>
        <w:t xml:space="preserve"> following a period of </w:t>
      </w:r>
      <w:r w:rsidR="00457F1E" w:rsidRPr="00706C4F">
        <w:rPr>
          <w:rFonts w:ascii="Arial" w:hAnsi="Arial" w:cs="Arial"/>
          <w:color w:val="000000" w:themeColor="text1"/>
          <w:sz w:val="24"/>
          <w:szCs w:val="24"/>
        </w:rPr>
        <w:t xml:space="preserve">research </w:t>
      </w:r>
      <w:r w:rsidR="007C54AB" w:rsidRPr="00706C4F">
        <w:rPr>
          <w:rFonts w:ascii="Arial" w:hAnsi="Arial" w:cs="Arial"/>
          <w:color w:val="000000" w:themeColor="text1"/>
          <w:sz w:val="24"/>
          <w:szCs w:val="24"/>
        </w:rPr>
        <w:t>and public consultation</w:t>
      </w:r>
      <w:r w:rsidRPr="00706C4F">
        <w:rPr>
          <w:rFonts w:ascii="Arial" w:hAnsi="Arial" w:cs="Arial"/>
          <w:color w:val="000000" w:themeColor="text1"/>
          <w:sz w:val="24"/>
          <w:szCs w:val="24"/>
        </w:rPr>
        <w:t xml:space="preserve">. </w:t>
      </w:r>
      <w:bookmarkStart w:id="9" w:name="_Toc152074700"/>
      <w:bookmarkStart w:id="10" w:name="_Toc155170521"/>
    </w:p>
    <w:p w14:paraId="0F16EEF9" w14:textId="525E557A" w:rsidR="003E7123" w:rsidRPr="00706C4F" w:rsidRDefault="00F700AD" w:rsidP="003D3002">
      <w:pPr>
        <w:pStyle w:val="Heading2"/>
      </w:pPr>
      <w:r w:rsidRPr="00706C4F">
        <w:t>Introduction</w:t>
      </w:r>
      <w:bookmarkEnd w:id="9"/>
      <w:bookmarkEnd w:id="10"/>
    </w:p>
    <w:p w14:paraId="141FAE0D" w14:textId="4534EDFC" w:rsidR="00D402C8" w:rsidRPr="00706C4F" w:rsidRDefault="00EA1EC4" w:rsidP="00FA6B50">
      <w:pPr>
        <w:spacing w:before="240"/>
        <w:jc w:val="left"/>
        <w:rPr>
          <w:rFonts w:ascii="Arial" w:hAnsi="Arial" w:cs="Arial"/>
          <w:color w:val="000000" w:themeColor="text1"/>
          <w:sz w:val="24"/>
          <w:szCs w:val="24"/>
        </w:rPr>
      </w:pPr>
      <w:r w:rsidRPr="00706C4F">
        <w:rPr>
          <w:rFonts w:ascii="Arial" w:hAnsi="Arial" w:cs="Arial"/>
          <w:color w:val="000000" w:themeColor="text1"/>
          <w:sz w:val="24"/>
          <w:szCs w:val="24"/>
        </w:rPr>
        <w:t xml:space="preserve">The safety of our roads affects us all. </w:t>
      </w:r>
      <w:r w:rsidR="00BD40F1" w:rsidRPr="00706C4F">
        <w:rPr>
          <w:rFonts w:ascii="Arial" w:hAnsi="Arial" w:cs="Arial"/>
          <w:color w:val="000000" w:themeColor="text1"/>
          <w:sz w:val="24"/>
          <w:szCs w:val="24"/>
        </w:rPr>
        <w:t>Across Greater Manchester</w:t>
      </w:r>
      <w:r w:rsidR="005D31D0" w:rsidRPr="00706C4F">
        <w:rPr>
          <w:rFonts w:ascii="Arial" w:hAnsi="Arial" w:cs="Arial"/>
          <w:color w:val="000000" w:themeColor="text1"/>
          <w:sz w:val="24"/>
          <w:szCs w:val="24"/>
        </w:rPr>
        <w:t xml:space="preserve"> (GM)</w:t>
      </w:r>
      <w:r w:rsidR="003E7123" w:rsidRPr="00706C4F">
        <w:rPr>
          <w:rFonts w:ascii="Arial" w:hAnsi="Arial" w:cs="Arial"/>
          <w:color w:val="000000" w:themeColor="text1"/>
          <w:sz w:val="24"/>
          <w:szCs w:val="24"/>
        </w:rPr>
        <w:t xml:space="preserve"> we walk</w:t>
      </w:r>
      <w:r w:rsidR="00BD40F1" w:rsidRPr="00706C4F">
        <w:rPr>
          <w:rFonts w:ascii="Arial" w:hAnsi="Arial" w:cs="Arial"/>
          <w:color w:val="000000" w:themeColor="text1"/>
          <w:sz w:val="24"/>
          <w:szCs w:val="24"/>
        </w:rPr>
        <w:t>,</w:t>
      </w:r>
      <w:r w:rsidR="003E7123" w:rsidRPr="00706C4F">
        <w:rPr>
          <w:rFonts w:ascii="Arial" w:hAnsi="Arial" w:cs="Arial"/>
          <w:color w:val="000000" w:themeColor="text1"/>
          <w:sz w:val="24"/>
          <w:szCs w:val="24"/>
        </w:rPr>
        <w:t xml:space="preserve"> wheel, cycle, bus</w:t>
      </w:r>
      <w:r w:rsidR="006F15E4" w:rsidRPr="00706C4F">
        <w:rPr>
          <w:rFonts w:ascii="Arial" w:hAnsi="Arial" w:cs="Arial"/>
          <w:color w:val="000000" w:themeColor="text1"/>
          <w:sz w:val="24"/>
          <w:szCs w:val="24"/>
        </w:rPr>
        <w:t xml:space="preserve">, </w:t>
      </w:r>
      <w:proofErr w:type="gramStart"/>
      <w:r w:rsidR="006F15E4" w:rsidRPr="00706C4F">
        <w:rPr>
          <w:rFonts w:ascii="Arial" w:hAnsi="Arial" w:cs="Arial"/>
          <w:color w:val="000000" w:themeColor="text1"/>
          <w:sz w:val="24"/>
          <w:szCs w:val="24"/>
        </w:rPr>
        <w:t>tram</w:t>
      </w:r>
      <w:proofErr w:type="gramEnd"/>
      <w:r w:rsidR="003E7123" w:rsidRPr="00706C4F">
        <w:rPr>
          <w:rFonts w:ascii="Arial" w:hAnsi="Arial" w:cs="Arial"/>
          <w:color w:val="000000" w:themeColor="text1"/>
          <w:sz w:val="24"/>
          <w:szCs w:val="24"/>
        </w:rPr>
        <w:t xml:space="preserve"> and drive a</w:t>
      </w:r>
      <w:r w:rsidR="00AB4572" w:rsidRPr="00706C4F">
        <w:rPr>
          <w:rFonts w:ascii="Arial" w:hAnsi="Arial" w:cs="Arial"/>
          <w:color w:val="000000" w:themeColor="text1"/>
          <w:sz w:val="24"/>
          <w:szCs w:val="24"/>
        </w:rPr>
        <w:t xml:space="preserve">long </w:t>
      </w:r>
      <w:r w:rsidR="00A928FB" w:rsidRPr="00706C4F">
        <w:rPr>
          <w:rFonts w:ascii="Arial" w:hAnsi="Arial" w:cs="Arial"/>
          <w:color w:val="000000" w:themeColor="text1"/>
          <w:sz w:val="24"/>
          <w:szCs w:val="24"/>
        </w:rPr>
        <w:t>our road network</w:t>
      </w:r>
      <w:r w:rsidR="003E7123" w:rsidRPr="00706C4F">
        <w:rPr>
          <w:rFonts w:ascii="Arial" w:hAnsi="Arial" w:cs="Arial"/>
          <w:color w:val="000000" w:themeColor="text1"/>
          <w:sz w:val="24"/>
          <w:szCs w:val="24"/>
        </w:rPr>
        <w:t>. Roads connect people</w:t>
      </w:r>
      <w:r w:rsidR="002A5945" w:rsidRPr="00706C4F">
        <w:rPr>
          <w:rFonts w:ascii="Arial" w:hAnsi="Arial" w:cs="Arial"/>
          <w:color w:val="000000" w:themeColor="text1"/>
          <w:sz w:val="24"/>
          <w:szCs w:val="24"/>
        </w:rPr>
        <w:t xml:space="preserve">, </w:t>
      </w:r>
      <w:proofErr w:type="gramStart"/>
      <w:r w:rsidR="002A5945" w:rsidRPr="00706C4F">
        <w:rPr>
          <w:rFonts w:ascii="Arial" w:hAnsi="Arial" w:cs="Arial"/>
          <w:color w:val="000000" w:themeColor="text1"/>
          <w:sz w:val="24"/>
          <w:szCs w:val="24"/>
        </w:rPr>
        <w:t>communities</w:t>
      </w:r>
      <w:proofErr w:type="gramEnd"/>
      <w:r w:rsidR="002A5945" w:rsidRPr="00706C4F">
        <w:rPr>
          <w:rFonts w:ascii="Arial" w:hAnsi="Arial" w:cs="Arial"/>
          <w:color w:val="000000" w:themeColor="text1"/>
          <w:sz w:val="24"/>
          <w:szCs w:val="24"/>
        </w:rPr>
        <w:t xml:space="preserve"> and businesses. </w:t>
      </w:r>
      <w:r w:rsidR="002243FD" w:rsidRPr="00706C4F">
        <w:rPr>
          <w:rFonts w:ascii="Arial" w:hAnsi="Arial" w:cs="Arial"/>
          <w:color w:val="000000" w:themeColor="text1"/>
          <w:sz w:val="24"/>
          <w:szCs w:val="24"/>
        </w:rPr>
        <w:t xml:space="preserve">It is essential </w:t>
      </w:r>
      <w:r w:rsidR="001C748D" w:rsidRPr="00706C4F">
        <w:rPr>
          <w:rFonts w:ascii="Arial" w:hAnsi="Arial" w:cs="Arial"/>
          <w:color w:val="000000" w:themeColor="text1"/>
          <w:sz w:val="24"/>
          <w:szCs w:val="24"/>
        </w:rPr>
        <w:t xml:space="preserve">that </w:t>
      </w:r>
      <w:r w:rsidR="00D53B2B" w:rsidRPr="00706C4F">
        <w:rPr>
          <w:rFonts w:ascii="Arial" w:hAnsi="Arial" w:cs="Arial"/>
          <w:color w:val="000000" w:themeColor="text1"/>
          <w:sz w:val="24"/>
          <w:szCs w:val="24"/>
        </w:rPr>
        <w:t>o</w:t>
      </w:r>
      <w:r w:rsidR="000A5AD0" w:rsidRPr="00706C4F">
        <w:rPr>
          <w:rFonts w:ascii="Arial" w:hAnsi="Arial" w:cs="Arial"/>
          <w:color w:val="000000" w:themeColor="text1"/>
          <w:sz w:val="24"/>
          <w:szCs w:val="24"/>
        </w:rPr>
        <w:t>ur road</w:t>
      </w:r>
      <w:r w:rsidR="00D53B2B" w:rsidRPr="00706C4F">
        <w:rPr>
          <w:rFonts w:ascii="Arial" w:hAnsi="Arial" w:cs="Arial"/>
          <w:color w:val="000000" w:themeColor="text1"/>
          <w:sz w:val="24"/>
          <w:szCs w:val="24"/>
        </w:rPr>
        <w:t xml:space="preserve"> network works</w:t>
      </w:r>
      <w:r w:rsidR="002243FD" w:rsidRPr="00706C4F">
        <w:rPr>
          <w:rFonts w:ascii="Arial" w:hAnsi="Arial" w:cs="Arial"/>
          <w:color w:val="000000" w:themeColor="text1"/>
          <w:sz w:val="24"/>
          <w:szCs w:val="24"/>
        </w:rPr>
        <w:t xml:space="preserve"> safely </w:t>
      </w:r>
      <w:r w:rsidR="009839AD" w:rsidRPr="00706C4F">
        <w:rPr>
          <w:rFonts w:ascii="Arial" w:hAnsi="Arial" w:cs="Arial"/>
          <w:color w:val="000000" w:themeColor="text1"/>
          <w:sz w:val="24"/>
          <w:szCs w:val="24"/>
        </w:rPr>
        <w:t xml:space="preserve">and </w:t>
      </w:r>
      <w:r w:rsidR="003E7123" w:rsidRPr="00706C4F">
        <w:rPr>
          <w:rFonts w:ascii="Arial" w:hAnsi="Arial" w:cs="Arial"/>
          <w:color w:val="000000" w:themeColor="text1"/>
          <w:sz w:val="24"/>
          <w:szCs w:val="24"/>
        </w:rPr>
        <w:t>efficiently</w:t>
      </w:r>
      <w:r w:rsidR="00B22DAE" w:rsidRPr="00706C4F">
        <w:rPr>
          <w:rFonts w:ascii="Arial" w:hAnsi="Arial" w:cs="Arial"/>
          <w:color w:val="000000" w:themeColor="text1"/>
          <w:sz w:val="24"/>
          <w:szCs w:val="24"/>
        </w:rPr>
        <w:t xml:space="preserve"> so we </w:t>
      </w:r>
      <w:r w:rsidR="001C748D" w:rsidRPr="00706C4F">
        <w:rPr>
          <w:rFonts w:ascii="Arial" w:hAnsi="Arial" w:cs="Arial"/>
          <w:color w:val="000000" w:themeColor="text1"/>
          <w:sz w:val="24"/>
          <w:szCs w:val="24"/>
        </w:rPr>
        <w:t xml:space="preserve">can </w:t>
      </w:r>
      <w:r w:rsidR="00B22DAE" w:rsidRPr="00706C4F">
        <w:rPr>
          <w:rFonts w:ascii="Arial" w:hAnsi="Arial" w:cs="Arial"/>
          <w:color w:val="000000" w:themeColor="text1"/>
          <w:sz w:val="24"/>
          <w:szCs w:val="24"/>
        </w:rPr>
        <w:t>all reach our destinations as planned</w:t>
      </w:r>
      <w:r w:rsidR="002243FD" w:rsidRPr="00706C4F">
        <w:rPr>
          <w:rFonts w:ascii="Arial" w:hAnsi="Arial" w:cs="Arial"/>
          <w:color w:val="000000" w:themeColor="text1"/>
          <w:sz w:val="24"/>
          <w:szCs w:val="24"/>
        </w:rPr>
        <w:t>.</w:t>
      </w:r>
      <w:r w:rsidR="009237C5" w:rsidRPr="00706C4F">
        <w:rPr>
          <w:rFonts w:ascii="Arial" w:hAnsi="Arial" w:cs="Arial"/>
          <w:color w:val="000000" w:themeColor="text1"/>
          <w:sz w:val="24"/>
          <w:szCs w:val="24"/>
        </w:rPr>
        <w:t xml:space="preserve"> </w:t>
      </w:r>
    </w:p>
    <w:p w14:paraId="5BE00768" w14:textId="2C41CDF5" w:rsidR="00687AB0" w:rsidRPr="00706C4F" w:rsidRDefault="001967F7" w:rsidP="005F2BA9">
      <w:pPr>
        <w:jc w:val="left"/>
        <w:rPr>
          <w:rFonts w:ascii="Arial" w:hAnsi="Arial" w:cs="Arial"/>
          <w:color w:val="000000" w:themeColor="text1"/>
          <w:sz w:val="24"/>
          <w:szCs w:val="24"/>
        </w:rPr>
      </w:pPr>
      <w:r w:rsidRPr="00706C4F">
        <w:rPr>
          <w:rFonts w:ascii="Arial" w:hAnsi="Arial" w:cs="Arial"/>
          <w:color w:val="000000" w:themeColor="text1"/>
          <w:sz w:val="24"/>
          <w:szCs w:val="24"/>
        </w:rPr>
        <w:t>Many of our roads are also streets</w:t>
      </w:r>
      <w:r w:rsidR="004E6CC8" w:rsidRPr="00706C4F">
        <w:rPr>
          <w:rFonts w:ascii="Arial" w:hAnsi="Arial" w:cs="Arial"/>
          <w:color w:val="000000" w:themeColor="text1"/>
          <w:sz w:val="24"/>
          <w:szCs w:val="24"/>
        </w:rPr>
        <w:t xml:space="preserve"> or neighbourhoods</w:t>
      </w:r>
      <w:r w:rsidR="00966AEE" w:rsidRPr="00706C4F">
        <w:rPr>
          <w:rFonts w:ascii="Arial" w:hAnsi="Arial" w:cs="Arial"/>
          <w:color w:val="000000" w:themeColor="text1"/>
          <w:sz w:val="24"/>
          <w:szCs w:val="24"/>
        </w:rPr>
        <w:t>.</w:t>
      </w:r>
      <w:r w:rsidR="00516586" w:rsidRPr="00706C4F">
        <w:rPr>
          <w:rFonts w:ascii="Arial" w:hAnsi="Arial" w:cs="Arial"/>
          <w:color w:val="000000" w:themeColor="text1"/>
          <w:sz w:val="24"/>
          <w:szCs w:val="24"/>
        </w:rPr>
        <w:t xml:space="preserve"> </w:t>
      </w:r>
      <w:r w:rsidR="004E6CC8" w:rsidRPr="00706C4F">
        <w:rPr>
          <w:rFonts w:ascii="Arial" w:hAnsi="Arial" w:cs="Arial"/>
          <w:color w:val="000000" w:themeColor="text1"/>
          <w:sz w:val="24"/>
          <w:szCs w:val="24"/>
        </w:rPr>
        <w:t>They</w:t>
      </w:r>
      <w:r w:rsidR="00ED2E40" w:rsidRPr="00706C4F">
        <w:rPr>
          <w:rFonts w:ascii="Arial" w:hAnsi="Arial" w:cs="Arial"/>
          <w:color w:val="000000" w:themeColor="text1"/>
          <w:sz w:val="24"/>
          <w:szCs w:val="24"/>
        </w:rPr>
        <w:t xml:space="preserve"> </w:t>
      </w:r>
      <w:r w:rsidR="006E47F8" w:rsidRPr="00706C4F">
        <w:rPr>
          <w:rFonts w:ascii="Arial" w:hAnsi="Arial" w:cs="Arial"/>
          <w:color w:val="000000" w:themeColor="text1"/>
          <w:sz w:val="24"/>
          <w:szCs w:val="24"/>
        </w:rPr>
        <w:t>serve other purposes</w:t>
      </w:r>
      <w:r w:rsidR="00F73C05" w:rsidRPr="00706C4F">
        <w:rPr>
          <w:rFonts w:ascii="Arial" w:hAnsi="Arial" w:cs="Arial"/>
          <w:color w:val="000000" w:themeColor="text1"/>
          <w:sz w:val="24"/>
          <w:szCs w:val="24"/>
        </w:rPr>
        <w:t xml:space="preserve"> </w:t>
      </w:r>
      <w:r w:rsidR="00ED2E40" w:rsidRPr="00706C4F">
        <w:rPr>
          <w:rFonts w:ascii="Arial" w:hAnsi="Arial" w:cs="Arial"/>
          <w:color w:val="000000" w:themeColor="text1"/>
          <w:sz w:val="24"/>
          <w:szCs w:val="24"/>
        </w:rPr>
        <w:t xml:space="preserve">in addition to </w:t>
      </w:r>
      <w:r w:rsidR="00F73C05" w:rsidRPr="00706C4F">
        <w:rPr>
          <w:rFonts w:ascii="Arial" w:hAnsi="Arial" w:cs="Arial"/>
          <w:color w:val="000000" w:themeColor="text1"/>
          <w:sz w:val="24"/>
          <w:szCs w:val="24"/>
        </w:rPr>
        <w:t xml:space="preserve">getting us from A to B. </w:t>
      </w:r>
      <w:r w:rsidR="00DE68C1" w:rsidRPr="00706C4F">
        <w:rPr>
          <w:rFonts w:ascii="Arial" w:hAnsi="Arial" w:cs="Arial"/>
          <w:color w:val="000000" w:themeColor="text1"/>
          <w:sz w:val="24"/>
          <w:szCs w:val="24"/>
        </w:rPr>
        <w:t>Yet 75% of GM residents think that their streets are dominated by moving or parked motor vehicles</w:t>
      </w:r>
      <w:r w:rsidR="00D82648" w:rsidRPr="00706C4F">
        <w:rPr>
          <w:rStyle w:val="FootnoteReference"/>
          <w:rFonts w:ascii="Arial" w:hAnsi="Arial" w:cs="Arial"/>
          <w:color w:val="000000" w:themeColor="text1"/>
          <w:sz w:val="24"/>
          <w:szCs w:val="24"/>
        </w:rPr>
        <w:footnoteReference w:id="2"/>
      </w:r>
      <w:r w:rsidR="00DE68C1" w:rsidRPr="00706C4F">
        <w:rPr>
          <w:rFonts w:ascii="Arial" w:hAnsi="Arial" w:cs="Arial"/>
          <w:color w:val="000000" w:themeColor="text1"/>
          <w:sz w:val="24"/>
          <w:szCs w:val="24"/>
        </w:rPr>
        <w:t xml:space="preserve">. </w:t>
      </w:r>
    </w:p>
    <w:p w14:paraId="7DDA84DE" w14:textId="3AE0F652" w:rsidR="003E7123" w:rsidRPr="00706C4F" w:rsidRDefault="00F73C05"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These are places where we live, work and play</w:t>
      </w:r>
      <w:r w:rsidR="00ED2E40" w:rsidRPr="00706C4F">
        <w:rPr>
          <w:rFonts w:ascii="Arial" w:hAnsi="Arial" w:cs="Arial"/>
          <w:color w:val="000000" w:themeColor="text1"/>
          <w:sz w:val="24"/>
          <w:szCs w:val="24"/>
        </w:rPr>
        <w:t>. R</w:t>
      </w:r>
      <w:r w:rsidR="008513C2" w:rsidRPr="00706C4F">
        <w:rPr>
          <w:rFonts w:ascii="Arial" w:hAnsi="Arial" w:cs="Arial"/>
          <w:color w:val="000000" w:themeColor="text1"/>
          <w:sz w:val="24"/>
          <w:szCs w:val="24"/>
        </w:rPr>
        <w:t>oads</w:t>
      </w:r>
      <w:r w:rsidR="004E6CC8" w:rsidRPr="00706C4F">
        <w:rPr>
          <w:rFonts w:ascii="Arial" w:hAnsi="Arial" w:cs="Arial"/>
          <w:color w:val="000000" w:themeColor="text1"/>
          <w:sz w:val="24"/>
          <w:szCs w:val="24"/>
        </w:rPr>
        <w:t xml:space="preserve">, </w:t>
      </w:r>
      <w:proofErr w:type="gramStart"/>
      <w:r w:rsidR="008513C2" w:rsidRPr="00706C4F">
        <w:rPr>
          <w:rFonts w:ascii="Arial" w:hAnsi="Arial" w:cs="Arial"/>
          <w:color w:val="000000" w:themeColor="text1"/>
          <w:sz w:val="24"/>
          <w:szCs w:val="24"/>
        </w:rPr>
        <w:t>streets</w:t>
      </w:r>
      <w:proofErr w:type="gramEnd"/>
      <w:r w:rsidR="008513C2" w:rsidRPr="00706C4F">
        <w:rPr>
          <w:rFonts w:ascii="Arial" w:hAnsi="Arial" w:cs="Arial"/>
          <w:color w:val="000000" w:themeColor="text1"/>
          <w:sz w:val="24"/>
          <w:szCs w:val="24"/>
        </w:rPr>
        <w:t xml:space="preserve"> </w:t>
      </w:r>
      <w:r w:rsidR="004E6CC8" w:rsidRPr="00706C4F">
        <w:rPr>
          <w:rFonts w:ascii="Arial" w:hAnsi="Arial" w:cs="Arial"/>
          <w:color w:val="000000" w:themeColor="text1"/>
          <w:sz w:val="24"/>
          <w:szCs w:val="24"/>
        </w:rPr>
        <w:t xml:space="preserve">and neighbourhoods </w:t>
      </w:r>
      <w:r w:rsidR="008513C2" w:rsidRPr="00706C4F">
        <w:rPr>
          <w:rFonts w:ascii="Arial" w:hAnsi="Arial" w:cs="Arial"/>
          <w:color w:val="000000" w:themeColor="text1"/>
          <w:sz w:val="24"/>
          <w:szCs w:val="24"/>
        </w:rPr>
        <w:t xml:space="preserve">are not just about </w:t>
      </w:r>
      <w:r w:rsidR="00193938" w:rsidRPr="00706C4F">
        <w:rPr>
          <w:rFonts w:ascii="Arial" w:hAnsi="Arial" w:cs="Arial"/>
          <w:color w:val="000000" w:themeColor="text1"/>
          <w:sz w:val="24"/>
          <w:szCs w:val="24"/>
        </w:rPr>
        <w:t>travel</w:t>
      </w:r>
      <w:r w:rsidR="000454DB" w:rsidRPr="00706C4F">
        <w:rPr>
          <w:rFonts w:ascii="Arial" w:hAnsi="Arial" w:cs="Arial"/>
          <w:color w:val="000000" w:themeColor="text1"/>
          <w:sz w:val="24"/>
          <w:szCs w:val="24"/>
        </w:rPr>
        <w:t>,</w:t>
      </w:r>
      <w:r w:rsidR="008513C2" w:rsidRPr="00706C4F">
        <w:rPr>
          <w:rFonts w:ascii="Arial" w:hAnsi="Arial" w:cs="Arial"/>
          <w:color w:val="000000" w:themeColor="text1"/>
          <w:sz w:val="24"/>
          <w:szCs w:val="24"/>
        </w:rPr>
        <w:t xml:space="preserve"> but </w:t>
      </w:r>
      <w:r w:rsidR="00193938" w:rsidRPr="00706C4F">
        <w:rPr>
          <w:rFonts w:ascii="Arial" w:hAnsi="Arial" w:cs="Arial"/>
          <w:color w:val="000000" w:themeColor="text1"/>
          <w:sz w:val="24"/>
          <w:szCs w:val="24"/>
        </w:rPr>
        <w:t xml:space="preserve">are </w:t>
      </w:r>
      <w:r w:rsidR="003755DE" w:rsidRPr="00706C4F">
        <w:rPr>
          <w:rFonts w:ascii="Arial" w:hAnsi="Arial" w:cs="Arial"/>
          <w:color w:val="000000" w:themeColor="text1"/>
          <w:sz w:val="24"/>
          <w:szCs w:val="24"/>
        </w:rPr>
        <w:t>about the people who use them.</w:t>
      </w:r>
      <w:r w:rsidR="00D57002" w:rsidRPr="00706C4F">
        <w:rPr>
          <w:rFonts w:ascii="Arial" w:hAnsi="Arial" w:cs="Arial"/>
          <w:color w:val="000000" w:themeColor="text1"/>
          <w:sz w:val="24"/>
          <w:szCs w:val="24"/>
        </w:rPr>
        <w:t xml:space="preserve"> </w:t>
      </w:r>
      <w:r w:rsidR="00E74D2D" w:rsidRPr="00706C4F">
        <w:rPr>
          <w:rFonts w:ascii="Arial" w:hAnsi="Arial" w:cs="Arial"/>
          <w:b/>
          <w:color w:val="000000" w:themeColor="text1"/>
          <w:sz w:val="24"/>
          <w:szCs w:val="24"/>
        </w:rPr>
        <w:t>People, not vehicles,</w:t>
      </w:r>
      <w:r w:rsidR="00E74D2D" w:rsidRPr="00706C4F" w:rsidDel="00BD51E5">
        <w:rPr>
          <w:rFonts w:ascii="Arial" w:hAnsi="Arial" w:cs="Arial"/>
          <w:b/>
          <w:color w:val="000000" w:themeColor="text1"/>
          <w:sz w:val="24"/>
          <w:szCs w:val="24"/>
        </w:rPr>
        <w:t xml:space="preserve"> </w:t>
      </w:r>
      <w:r w:rsidR="00E74D2D" w:rsidRPr="00706C4F">
        <w:rPr>
          <w:rFonts w:ascii="Arial" w:hAnsi="Arial" w:cs="Arial"/>
          <w:b/>
          <w:color w:val="000000" w:themeColor="text1"/>
          <w:sz w:val="24"/>
          <w:szCs w:val="24"/>
        </w:rPr>
        <w:t>use roads</w:t>
      </w:r>
      <w:r w:rsidR="00E74D2D" w:rsidRPr="00706C4F">
        <w:rPr>
          <w:rFonts w:ascii="Arial" w:hAnsi="Arial" w:cs="Arial"/>
          <w:color w:val="000000" w:themeColor="text1"/>
          <w:sz w:val="24"/>
          <w:szCs w:val="24"/>
        </w:rPr>
        <w:t xml:space="preserve">. Each of us uses a variety of modes to </w:t>
      </w:r>
      <w:r w:rsidR="005D7211" w:rsidRPr="00706C4F">
        <w:rPr>
          <w:rFonts w:ascii="Arial" w:hAnsi="Arial" w:cs="Arial"/>
          <w:color w:val="000000" w:themeColor="text1"/>
          <w:sz w:val="24"/>
          <w:szCs w:val="24"/>
        </w:rPr>
        <w:t>live our daily lives</w:t>
      </w:r>
      <w:r w:rsidR="006D3FEB" w:rsidRPr="00706C4F">
        <w:rPr>
          <w:rFonts w:ascii="Arial" w:hAnsi="Arial" w:cs="Arial"/>
          <w:color w:val="000000" w:themeColor="text1"/>
          <w:sz w:val="24"/>
          <w:szCs w:val="24"/>
        </w:rPr>
        <w:t>,</w:t>
      </w:r>
      <w:r w:rsidR="005D7211" w:rsidRPr="00706C4F">
        <w:rPr>
          <w:rFonts w:ascii="Arial" w:hAnsi="Arial" w:cs="Arial"/>
          <w:color w:val="000000" w:themeColor="text1"/>
          <w:sz w:val="24"/>
          <w:szCs w:val="24"/>
        </w:rPr>
        <w:t xml:space="preserve"> for different reasons and at different times</w:t>
      </w:r>
      <w:r w:rsidR="006032B8" w:rsidRPr="00706C4F">
        <w:rPr>
          <w:rFonts w:ascii="Arial" w:hAnsi="Arial" w:cs="Arial"/>
          <w:color w:val="000000" w:themeColor="text1"/>
          <w:sz w:val="24"/>
          <w:szCs w:val="24"/>
        </w:rPr>
        <w:t xml:space="preserve">. </w:t>
      </w:r>
      <w:r w:rsidR="000008C1" w:rsidRPr="00706C4F">
        <w:rPr>
          <w:rFonts w:ascii="Arial" w:hAnsi="Arial" w:cs="Arial"/>
          <w:color w:val="000000" w:themeColor="text1"/>
          <w:sz w:val="24"/>
          <w:szCs w:val="24"/>
        </w:rPr>
        <w:t xml:space="preserve">None of us can be defined by one mode of travel. </w:t>
      </w:r>
    </w:p>
    <w:p w14:paraId="6FECA557" w14:textId="51EE619F" w:rsidR="00100FB1" w:rsidRPr="00706C4F" w:rsidRDefault="00327CD1"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In recent years</w:t>
      </w:r>
      <w:r w:rsidR="005D31D0" w:rsidRPr="00706C4F">
        <w:rPr>
          <w:rFonts w:ascii="Arial" w:hAnsi="Arial" w:cs="Arial"/>
          <w:color w:val="000000" w:themeColor="text1"/>
          <w:sz w:val="24"/>
          <w:szCs w:val="24"/>
        </w:rPr>
        <w:t>,</w:t>
      </w:r>
      <w:r w:rsidRPr="00706C4F">
        <w:rPr>
          <w:rFonts w:ascii="Arial" w:hAnsi="Arial" w:cs="Arial"/>
          <w:color w:val="000000" w:themeColor="text1"/>
          <w:sz w:val="24"/>
          <w:szCs w:val="24"/>
        </w:rPr>
        <w:t xml:space="preserve"> GM has made significant progress in reducing the number of people killed or seriously injured on </w:t>
      </w:r>
      <w:r w:rsidR="00CE2EA0" w:rsidRPr="00706C4F">
        <w:rPr>
          <w:rFonts w:ascii="Arial" w:hAnsi="Arial" w:cs="Arial"/>
          <w:color w:val="000000" w:themeColor="text1"/>
          <w:sz w:val="24"/>
          <w:szCs w:val="24"/>
        </w:rPr>
        <w:t>our</w:t>
      </w:r>
      <w:r w:rsidRPr="00706C4F">
        <w:rPr>
          <w:rFonts w:ascii="Arial" w:hAnsi="Arial" w:cs="Arial"/>
          <w:color w:val="000000" w:themeColor="text1"/>
          <w:sz w:val="24"/>
          <w:szCs w:val="24"/>
        </w:rPr>
        <w:t xml:space="preserve"> roads</w:t>
      </w:r>
      <w:r w:rsidR="00C80154" w:rsidRPr="00706C4F">
        <w:rPr>
          <w:rFonts w:ascii="Arial" w:hAnsi="Arial" w:cs="Arial"/>
          <w:color w:val="000000" w:themeColor="text1"/>
          <w:sz w:val="24"/>
          <w:szCs w:val="24"/>
        </w:rPr>
        <w:t xml:space="preserve">. However, on average </w:t>
      </w:r>
      <w:r w:rsidRPr="00706C4F">
        <w:rPr>
          <w:rFonts w:ascii="Arial" w:hAnsi="Arial" w:cs="Arial"/>
          <w:color w:val="000000" w:themeColor="text1"/>
          <w:sz w:val="24"/>
          <w:szCs w:val="24"/>
        </w:rPr>
        <w:t xml:space="preserve">1,000 people </w:t>
      </w:r>
      <w:r w:rsidR="00C80154" w:rsidRPr="00706C4F">
        <w:rPr>
          <w:rFonts w:ascii="Arial" w:hAnsi="Arial" w:cs="Arial"/>
          <w:color w:val="000000" w:themeColor="text1"/>
          <w:sz w:val="24"/>
          <w:szCs w:val="24"/>
        </w:rPr>
        <w:t xml:space="preserve">a year are still </w:t>
      </w:r>
      <w:r w:rsidRPr="00706C4F">
        <w:rPr>
          <w:rFonts w:ascii="Arial" w:hAnsi="Arial" w:cs="Arial"/>
          <w:color w:val="000000" w:themeColor="text1"/>
          <w:sz w:val="24"/>
          <w:szCs w:val="24"/>
        </w:rPr>
        <w:t>being killed or seriously injured each year</w:t>
      </w:r>
      <w:r w:rsidR="00C80154" w:rsidRPr="00706C4F">
        <w:rPr>
          <w:rFonts w:ascii="Arial" w:hAnsi="Arial" w:cs="Arial"/>
          <w:color w:val="000000" w:themeColor="text1"/>
          <w:sz w:val="24"/>
          <w:szCs w:val="24"/>
        </w:rPr>
        <w:t xml:space="preserve">. </w:t>
      </w:r>
      <w:r w:rsidR="00441DD0" w:rsidRPr="00706C4F">
        <w:rPr>
          <w:rFonts w:ascii="Arial" w:hAnsi="Arial" w:cs="Arial"/>
          <w:color w:val="000000" w:themeColor="text1"/>
          <w:sz w:val="24"/>
          <w:szCs w:val="24"/>
        </w:rPr>
        <w:t>T</w:t>
      </w:r>
      <w:r w:rsidR="00100FB1" w:rsidRPr="00706C4F">
        <w:rPr>
          <w:rFonts w:ascii="Arial" w:hAnsi="Arial" w:cs="Arial"/>
          <w:color w:val="000000" w:themeColor="text1"/>
          <w:sz w:val="24"/>
          <w:szCs w:val="24"/>
        </w:rPr>
        <w:t xml:space="preserve">his </w:t>
      </w:r>
      <w:r w:rsidR="00441DD0" w:rsidRPr="00706C4F">
        <w:rPr>
          <w:rFonts w:ascii="Arial" w:hAnsi="Arial" w:cs="Arial"/>
          <w:color w:val="000000" w:themeColor="text1"/>
          <w:sz w:val="24"/>
          <w:szCs w:val="24"/>
        </w:rPr>
        <w:t>is</w:t>
      </w:r>
      <w:r w:rsidR="00100FB1" w:rsidRPr="00706C4F">
        <w:rPr>
          <w:rFonts w:ascii="Arial" w:hAnsi="Arial" w:cs="Arial"/>
          <w:color w:val="000000" w:themeColor="text1"/>
          <w:sz w:val="24"/>
          <w:szCs w:val="24"/>
        </w:rPr>
        <w:t xml:space="preserve"> </w:t>
      </w:r>
      <w:r w:rsidR="00A71974" w:rsidRPr="00706C4F">
        <w:rPr>
          <w:rFonts w:ascii="Arial" w:hAnsi="Arial" w:cs="Arial"/>
          <w:color w:val="000000" w:themeColor="text1"/>
          <w:sz w:val="24"/>
          <w:szCs w:val="24"/>
        </w:rPr>
        <w:t>un</w:t>
      </w:r>
      <w:r w:rsidR="00100FB1" w:rsidRPr="00706C4F">
        <w:rPr>
          <w:rFonts w:ascii="Arial" w:hAnsi="Arial" w:cs="Arial"/>
          <w:color w:val="000000" w:themeColor="text1"/>
          <w:sz w:val="24"/>
          <w:szCs w:val="24"/>
        </w:rPr>
        <w:t>acceptable.</w:t>
      </w:r>
      <w:r w:rsidR="005C4EA9" w:rsidRPr="00706C4F">
        <w:rPr>
          <w:rFonts w:ascii="Arial" w:hAnsi="Arial" w:cs="Arial"/>
          <w:color w:val="000000" w:themeColor="text1"/>
          <w:sz w:val="24"/>
          <w:szCs w:val="24"/>
        </w:rPr>
        <w:t xml:space="preserve"> One death or </w:t>
      </w:r>
      <w:r w:rsidR="007407AF" w:rsidRPr="00706C4F">
        <w:rPr>
          <w:rFonts w:ascii="Arial" w:hAnsi="Arial" w:cs="Arial"/>
          <w:color w:val="000000" w:themeColor="text1"/>
          <w:sz w:val="24"/>
          <w:szCs w:val="24"/>
        </w:rPr>
        <w:t>life changing</w:t>
      </w:r>
      <w:r w:rsidR="005C4EA9" w:rsidRPr="00706C4F">
        <w:rPr>
          <w:rFonts w:ascii="Arial" w:hAnsi="Arial" w:cs="Arial"/>
          <w:color w:val="000000" w:themeColor="text1"/>
          <w:sz w:val="24"/>
          <w:szCs w:val="24"/>
        </w:rPr>
        <w:t xml:space="preserve"> injury on our road network is one too many.</w:t>
      </w:r>
    </w:p>
    <w:p w14:paraId="23EB6AB7" w14:textId="0E42AB41" w:rsidR="00327CD1" w:rsidRPr="00706C4F" w:rsidRDefault="00A71974"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Nobody should lose a loved one while using our roads</w:t>
      </w:r>
      <w:r w:rsidR="0064339D" w:rsidRPr="00706C4F">
        <w:rPr>
          <w:rFonts w:ascii="Arial" w:hAnsi="Arial" w:cs="Arial"/>
          <w:color w:val="000000" w:themeColor="text1"/>
          <w:sz w:val="24"/>
          <w:szCs w:val="24"/>
        </w:rPr>
        <w:t>. T</w:t>
      </w:r>
      <w:r w:rsidR="00C80154" w:rsidRPr="00706C4F">
        <w:rPr>
          <w:rFonts w:ascii="Arial" w:hAnsi="Arial" w:cs="Arial"/>
          <w:color w:val="000000" w:themeColor="text1"/>
          <w:sz w:val="24"/>
          <w:szCs w:val="24"/>
        </w:rPr>
        <w:t>h</w:t>
      </w:r>
      <w:r w:rsidR="005C6CEC" w:rsidRPr="00706C4F">
        <w:rPr>
          <w:rFonts w:ascii="Arial" w:hAnsi="Arial" w:cs="Arial"/>
          <w:color w:val="000000" w:themeColor="text1"/>
          <w:sz w:val="24"/>
          <w:szCs w:val="24"/>
        </w:rPr>
        <w:t>at is why</w:t>
      </w:r>
      <w:r w:rsidR="00C73B71" w:rsidRPr="00706C4F">
        <w:rPr>
          <w:rFonts w:ascii="Arial" w:hAnsi="Arial" w:cs="Arial"/>
          <w:color w:val="000000" w:themeColor="text1"/>
          <w:sz w:val="24"/>
          <w:szCs w:val="24"/>
        </w:rPr>
        <w:t xml:space="preserve"> we</w:t>
      </w:r>
      <w:r w:rsidR="00C80154" w:rsidRPr="00706C4F">
        <w:rPr>
          <w:rFonts w:ascii="Arial" w:hAnsi="Arial" w:cs="Arial"/>
          <w:color w:val="000000" w:themeColor="text1"/>
          <w:sz w:val="24"/>
          <w:szCs w:val="24"/>
        </w:rPr>
        <w:t xml:space="preserve"> </w:t>
      </w:r>
      <w:r w:rsidR="005C6CEC" w:rsidRPr="00706C4F">
        <w:rPr>
          <w:rFonts w:ascii="Arial" w:hAnsi="Arial" w:cs="Arial"/>
          <w:color w:val="000000" w:themeColor="text1"/>
          <w:sz w:val="24"/>
          <w:szCs w:val="24"/>
        </w:rPr>
        <w:t xml:space="preserve">are </w:t>
      </w:r>
      <w:r w:rsidR="00C73B71" w:rsidRPr="00706C4F">
        <w:rPr>
          <w:rFonts w:ascii="Arial" w:hAnsi="Arial" w:cs="Arial"/>
          <w:color w:val="000000" w:themeColor="text1"/>
          <w:sz w:val="24"/>
          <w:szCs w:val="24"/>
        </w:rPr>
        <w:t>developing this strategy</w:t>
      </w:r>
      <w:r w:rsidRPr="00706C4F">
        <w:rPr>
          <w:rFonts w:ascii="Arial" w:hAnsi="Arial" w:cs="Arial"/>
          <w:color w:val="000000" w:themeColor="text1"/>
          <w:sz w:val="24"/>
          <w:szCs w:val="24"/>
        </w:rPr>
        <w:t>. We will</w:t>
      </w:r>
      <w:r w:rsidR="001E5250" w:rsidRPr="00706C4F">
        <w:rPr>
          <w:rFonts w:ascii="Arial" w:hAnsi="Arial" w:cs="Arial"/>
          <w:color w:val="000000" w:themeColor="text1"/>
          <w:sz w:val="24"/>
          <w:szCs w:val="24"/>
        </w:rPr>
        <w:t xml:space="preserve"> build on the progress we have made and</w:t>
      </w:r>
      <w:r w:rsidR="00C73B71" w:rsidRPr="00706C4F">
        <w:rPr>
          <w:rFonts w:ascii="Arial" w:hAnsi="Arial" w:cs="Arial"/>
          <w:color w:val="000000" w:themeColor="text1"/>
          <w:sz w:val="24"/>
          <w:szCs w:val="24"/>
        </w:rPr>
        <w:t xml:space="preserve"> further re</w:t>
      </w:r>
      <w:r w:rsidR="00635700" w:rsidRPr="00706C4F">
        <w:rPr>
          <w:rFonts w:ascii="Arial" w:hAnsi="Arial" w:cs="Arial"/>
          <w:color w:val="000000" w:themeColor="text1"/>
          <w:sz w:val="24"/>
          <w:szCs w:val="24"/>
        </w:rPr>
        <w:t xml:space="preserve">duce the number of </w:t>
      </w:r>
      <w:r w:rsidR="005C6CEC" w:rsidRPr="00706C4F">
        <w:rPr>
          <w:rFonts w:ascii="Arial" w:hAnsi="Arial" w:cs="Arial"/>
          <w:color w:val="000000" w:themeColor="text1"/>
          <w:sz w:val="24"/>
          <w:szCs w:val="24"/>
        </w:rPr>
        <w:t xml:space="preserve">preventable deaths and </w:t>
      </w:r>
      <w:r w:rsidRPr="00706C4F">
        <w:rPr>
          <w:rFonts w:ascii="Arial" w:hAnsi="Arial" w:cs="Arial"/>
          <w:color w:val="000000" w:themeColor="text1"/>
          <w:sz w:val="24"/>
          <w:szCs w:val="24"/>
        </w:rPr>
        <w:t>life changing</w:t>
      </w:r>
      <w:r w:rsidR="005C6CEC" w:rsidRPr="00706C4F">
        <w:rPr>
          <w:rFonts w:ascii="Arial" w:hAnsi="Arial" w:cs="Arial"/>
          <w:color w:val="000000" w:themeColor="text1"/>
          <w:sz w:val="24"/>
          <w:szCs w:val="24"/>
        </w:rPr>
        <w:t xml:space="preserve"> injuries</w:t>
      </w:r>
      <w:r w:rsidR="008B59C0" w:rsidRPr="00706C4F">
        <w:rPr>
          <w:rFonts w:ascii="Arial" w:hAnsi="Arial" w:cs="Arial"/>
          <w:color w:val="000000" w:themeColor="text1"/>
          <w:sz w:val="24"/>
          <w:szCs w:val="24"/>
        </w:rPr>
        <w:t xml:space="preserve"> on our roads</w:t>
      </w:r>
      <w:r w:rsidR="00635700" w:rsidRPr="00706C4F">
        <w:rPr>
          <w:rFonts w:ascii="Arial" w:hAnsi="Arial" w:cs="Arial"/>
          <w:color w:val="000000" w:themeColor="text1"/>
          <w:sz w:val="24"/>
          <w:szCs w:val="24"/>
        </w:rPr>
        <w:t xml:space="preserve"> </w:t>
      </w:r>
      <w:r w:rsidRPr="00706C4F">
        <w:rPr>
          <w:rFonts w:ascii="Arial" w:hAnsi="Arial" w:cs="Arial"/>
          <w:color w:val="000000" w:themeColor="text1"/>
          <w:sz w:val="24"/>
          <w:szCs w:val="24"/>
        </w:rPr>
        <w:t>to</w:t>
      </w:r>
      <w:r w:rsidR="00635700" w:rsidRPr="00706C4F">
        <w:rPr>
          <w:rFonts w:ascii="Arial" w:hAnsi="Arial" w:cs="Arial"/>
          <w:color w:val="000000" w:themeColor="text1"/>
          <w:sz w:val="24"/>
          <w:szCs w:val="24"/>
        </w:rPr>
        <w:t xml:space="preserve"> achieve </w:t>
      </w:r>
      <w:r w:rsidR="00804C32" w:rsidRPr="00706C4F">
        <w:rPr>
          <w:rFonts w:ascii="Arial" w:hAnsi="Arial" w:cs="Arial"/>
          <w:color w:val="000000" w:themeColor="text1"/>
          <w:sz w:val="24"/>
          <w:szCs w:val="24"/>
        </w:rPr>
        <w:t xml:space="preserve">our goal, </w:t>
      </w:r>
      <w:r w:rsidR="005517EB" w:rsidRPr="00706C4F">
        <w:rPr>
          <w:rFonts w:ascii="Arial" w:hAnsi="Arial" w:cs="Arial"/>
          <w:color w:val="000000" w:themeColor="text1"/>
          <w:sz w:val="24"/>
          <w:szCs w:val="24"/>
        </w:rPr>
        <w:t>z</w:t>
      </w:r>
      <w:r w:rsidR="00804C32" w:rsidRPr="00706C4F">
        <w:rPr>
          <w:rFonts w:ascii="Arial" w:hAnsi="Arial" w:cs="Arial"/>
          <w:color w:val="000000" w:themeColor="text1"/>
          <w:sz w:val="24"/>
          <w:szCs w:val="24"/>
        </w:rPr>
        <w:t xml:space="preserve">ero. </w:t>
      </w:r>
    </w:p>
    <w:p w14:paraId="66D47045" w14:textId="0C41162E" w:rsidR="00804C32" w:rsidRPr="00706C4F" w:rsidRDefault="00804C32" w:rsidP="00D440D4">
      <w:pPr>
        <w:spacing w:after="240"/>
        <w:jc w:val="left"/>
        <w:rPr>
          <w:rFonts w:ascii="Arial" w:hAnsi="Arial" w:cs="Arial"/>
          <w:color w:val="000000" w:themeColor="text1"/>
          <w:sz w:val="24"/>
          <w:szCs w:val="24"/>
        </w:rPr>
      </w:pPr>
      <w:r w:rsidRPr="00706C4F">
        <w:rPr>
          <w:rFonts w:ascii="Arial" w:hAnsi="Arial" w:cs="Arial"/>
          <w:color w:val="000000" w:themeColor="text1"/>
          <w:sz w:val="24"/>
          <w:szCs w:val="24"/>
        </w:rPr>
        <w:t xml:space="preserve">This Vision Zero </w:t>
      </w:r>
      <w:r w:rsidR="00616296" w:rsidRPr="00706C4F">
        <w:rPr>
          <w:rFonts w:ascii="Arial" w:hAnsi="Arial" w:cs="Arial"/>
          <w:color w:val="000000" w:themeColor="text1"/>
          <w:sz w:val="24"/>
          <w:szCs w:val="24"/>
        </w:rPr>
        <w:t>S</w:t>
      </w:r>
      <w:r w:rsidRPr="00706C4F">
        <w:rPr>
          <w:rFonts w:ascii="Arial" w:hAnsi="Arial" w:cs="Arial"/>
          <w:color w:val="000000" w:themeColor="text1"/>
          <w:sz w:val="24"/>
          <w:szCs w:val="24"/>
        </w:rPr>
        <w:t xml:space="preserve">trategy sets out </w:t>
      </w:r>
      <w:r w:rsidR="001E5250" w:rsidRPr="00706C4F">
        <w:rPr>
          <w:rFonts w:ascii="Arial" w:hAnsi="Arial" w:cs="Arial"/>
          <w:color w:val="000000" w:themeColor="text1"/>
          <w:sz w:val="24"/>
          <w:szCs w:val="24"/>
        </w:rPr>
        <w:t>our</w:t>
      </w:r>
      <w:r w:rsidRPr="00706C4F">
        <w:rPr>
          <w:rFonts w:ascii="Arial" w:hAnsi="Arial" w:cs="Arial"/>
          <w:color w:val="000000" w:themeColor="text1"/>
          <w:sz w:val="24"/>
          <w:szCs w:val="24"/>
        </w:rPr>
        <w:t xml:space="preserve"> ambitions f</w:t>
      </w:r>
      <w:r w:rsidR="001E5250" w:rsidRPr="00706C4F">
        <w:rPr>
          <w:rFonts w:ascii="Arial" w:hAnsi="Arial" w:cs="Arial"/>
          <w:color w:val="000000" w:themeColor="text1"/>
          <w:sz w:val="24"/>
          <w:szCs w:val="24"/>
        </w:rPr>
        <w:t>or</w:t>
      </w:r>
      <w:r w:rsidRPr="00706C4F">
        <w:rPr>
          <w:rFonts w:ascii="Arial" w:hAnsi="Arial" w:cs="Arial"/>
          <w:color w:val="000000" w:themeColor="text1"/>
          <w:sz w:val="24"/>
          <w:szCs w:val="24"/>
        </w:rPr>
        <w:t xml:space="preserve"> the city</w:t>
      </w:r>
      <w:r w:rsidR="00616296" w:rsidRPr="00706C4F">
        <w:rPr>
          <w:rFonts w:ascii="Arial" w:hAnsi="Arial" w:cs="Arial"/>
          <w:color w:val="000000" w:themeColor="text1"/>
          <w:sz w:val="24"/>
          <w:szCs w:val="24"/>
        </w:rPr>
        <w:t xml:space="preserve"> </w:t>
      </w:r>
      <w:r w:rsidRPr="00706C4F">
        <w:rPr>
          <w:rFonts w:ascii="Arial" w:hAnsi="Arial" w:cs="Arial"/>
          <w:color w:val="000000" w:themeColor="text1"/>
          <w:sz w:val="24"/>
          <w:szCs w:val="24"/>
        </w:rPr>
        <w:t xml:space="preserve">region to make our roads safe, </w:t>
      </w:r>
      <w:proofErr w:type="gramStart"/>
      <w:r w:rsidRPr="00706C4F">
        <w:rPr>
          <w:rFonts w:ascii="Arial" w:hAnsi="Arial" w:cs="Arial"/>
          <w:color w:val="000000" w:themeColor="text1"/>
          <w:sz w:val="24"/>
          <w:szCs w:val="24"/>
        </w:rPr>
        <w:t>sustainable</w:t>
      </w:r>
      <w:proofErr w:type="gramEnd"/>
      <w:r w:rsidRPr="00706C4F">
        <w:rPr>
          <w:rFonts w:ascii="Arial" w:hAnsi="Arial" w:cs="Arial"/>
          <w:color w:val="000000" w:themeColor="text1"/>
          <w:sz w:val="24"/>
          <w:szCs w:val="24"/>
        </w:rPr>
        <w:t xml:space="preserve"> and accessible for all</w:t>
      </w:r>
      <w:r w:rsidR="00AA70B7" w:rsidRPr="00706C4F">
        <w:rPr>
          <w:rFonts w:ascii="Arial" w:hAnsi="Arial" w:cs="Arial"/>
          <w:color w:val="000000" w:themeColor="text1"/>
          <w:sz w:val="24"/>
          <w:szCs w:val="24"/>
        </w:rPr>
        <w:t xml:space="preserve">. The </w:t>
      </w:r>
      <w:r w:rsidR="008804F2" w:rsidRPr="00706C4F">
        <w:rPr>
          <w:rFonts w:ascii="Arial" w:hAnsi="Arial" w:cs="Arial"/>
          <w:color w:val="000000" w:themeColor="text1"/>
          <w:sz w:val="24"/>
          <w:szCs w:val="24"/>
        </w:rPr>
        <w:t>overall objective</w:t>
      </w:r>
      <w:r w:rsidR="001E5250" w:rsidRPr="00706C4F">
        <w:rPr>
          <w:rFonts w:ascii="Arial" w:hAnsi="Arial" w:cs="Arial"/>
          <w:color w:val="000000" w:themeColor="text1"/>
          <w:sz w:val="24"/>
          <w:szCs w:val="24"/>
        </w:rPr>
        <w:t>s</w:t>
      </w:r>
      <w:r w:rsidR="008804F2" w:rsidRPr="00706C4F">
        <w:rPr>
          <w:rFonts w:ascii="Arial" w:hAnsi="Arial" w:cs="Arial"/>
          <w:color w:val="000000" w:themeColor="text1"/>
          <w:sz w:val="24"/>
          <w:szCs w:val="24"/>
        </w:rPr>
        <w:t xml:space="preserve"> </w:t>
      </w:r>
      <w:r w:rsidR="001E5250" w:rsidRPr="00706C4F">
        <w:rPr>
          <w:rFonts w:ascii="Arial" w:hAnsi="Arial" w:cs="Arial"/>
          <w:color w:val="000000" w:themeColor="text1"/>
          <w:sz w:val="24"/>
          <w:szCs w:val="24"/>
        </w:rPr>
        <w:t>are</w:t>
      </w:r>
      <w:r w:rsidR="008804F2" w:rsidRPr="00706C4F">
        <w:rPr>
          <w:rFonts w:ascii="Arial" w:hAnsi="Arial" w:cs="Arial"/>
          <w:color w:val="000000" w:themeColor="text1"/>
          <w:sz w:val="24"/>
          <w:szCs w:val="24"/>
        </w:rPr>
        <w:t xml:space="preserve"> for:</w:t>
      </w:r>
    </w:p>
    <w:p w14:paraId="0254ABC9" w14:textId="77777777" w:rsidR="00D440D4" w:rsidRPr="00706C4F" w:rsidRDefault="00D440D4" w:rsidP="00D440D4">
      <w:pPr>
        <w:spacing w:before="120"/>
        <w:jc w:val="center"/>
        <w:rPr>
          <w:rFonts w:ascii="Arial" w:hAnsi="Arial" w:cs="Arial"/>
          <w:b/>
          <w:color w:val="000000" w:themeColor="text1"/>
          <w:sz w:val="26"/>
          <w:szCs w:val="26"/>
        </w:rPr>
      </w:pPr>
      <w:r w:rsidRPr="00706C4F">
        <w:rPr>
          <w:rFonts w:ascii="Arial" w:hAnsi="Arial" w:cs="Arial"/>
          <w:color w:val="000000" w:themeColor="text1"/>
          <w:sz w:val="26"/>
          <w:szCs w:val="26"/>
        </w:rPr>
        <w:t>Greater Manchester to have</w:t>
      </w:r>
      <w:r w:rsidRPr="00706C4F">
        <w:rPr>
          <w:rFonts w:ascii="Arial" w:hAnsi="Arial" w:cs="Arial"/>
          <w:b/>
          <w:color w:val="000000" w:themeColor="text1"/>
          <w:sz w:val="26"/>
          <w:szCs w:val="26"/>
        </w:rPr>
        <w:t xml:space="preserve"> zero fatalities and life changing injuries on our roads by 2040 </w:t>
      </w:r>
      <w:r w:rsidRPr="00706C4F">
        <w:rPr>
          <w:rFonts w:ascii="Arial" w:hAnsi="Arial" w:cs="Arial"/>
          <w:color w:val="000000" w:themeColor="text1"/>
          <w:sz w:val="26"/>
          <w:szCs w:val="26"/>
        </w:rPr>
        <w:t>whilst increasing safe, healthy, equitable mobility for all.</w:t>
      </w:r>
      <w:r w:rsidRPr="00706C4F">
        <w:rPr>
          <w:rFonts w:ascii="Arial" w:hAnsi="Arial" w:cs="Arial"/>
          <w:b/>
          <w:color w:val="000000" w:themeColor="text1"/>
          <w:sz w:val="26"/>
          <w:szCs w:val="26"/>
        </w:rPr>
        <w:t xml:space="preserve"> </w:t>
      </w:r>
    </w:p>
    <w:p w14:paraId="054F0056" w14:textId="77777777" w:rsidR="00D440D4" w:rsidRPr="00706C4F" w:rsidRDefault="00D440D4" w:rsidP="00D440D4">
      <w:pPr>
        <w:jc w:val="center"/>
        <w:rPr>
          <w:rFonts w:ascii="Arial" w:hAnsi="Arial" w:cs="Arial"/>
          <w:b/>
          <w:color w:val="000000" w:themeColor="text1"/>
          <w:sz w:val="26"/>
          <w:szCs w:val="26"/>
        </w:rPr>
      </w:pPr>
      <w:r w:rsidRPr="00706C4F">
        <w:rPr>
          <w:rStyle w:val="IntenseEmphasis"/>
          <w:rFonts w:ascii="Arial" w:hAnsi="Arial" w:cs="Arial"/>
          <w:i w:val="0"/>
          <w:color w:val="000000" w:themeColor="text1"/>
          <w:sz w:val="26"/>
          <w:szCs w:val="26"/>
        </w:rPr>
        <w:t>And to</w:t>
      </w:r>
      <w:r w:rsidRPr="00706C4F">
        <w:rPr>
          <w:rStyle w:val="IntenseEmphasis"/>
          <w:rFonts w:ascii="Arial" w:hAnsi="Arial" w:cs="Arial"/>
          <w:b/>
          <w:i w:val="0"/>
          <w:color w:val="000000" w:themeColor="text1"/>
          <w:sz w:val="26"/>
          <w:szCs w:val="26"/>
        </w:rPr>
        <w:t xml:space="preserve"> reduce deaths and life changing injuries by 50% by 2030, </w:t>
      </w:r>
      <w:r w:rsidRPr="00706C4F">
        <w:rPr>
          <w:rStyle w:val="IntenseEmphasis"/>
          <w:rFonts w:ascii="Arial" w:hAnsi="Arial" w:cs="Arial"/>
          <w:i w:val="0"/>
          <w:color w:val="000000" w:themeColor="text1"/>
          <w:sz w:val="26"/>
          <w:szCs w:val="26"/>
        </w:rPr>
        <w:t>achieving the UN’s</w:t>
      </w:r>
      <w:r w:rsidRPr="00706C4F">
        <w:rPr>
          <w:rFonts w:ascii="Arial" w:hAnsi="Arial" w:cs="Arial"/>
          <w:b/>
          <w:color w:val="000000" w:themeColor="text1"/>
          <w:sz w:val="26"/>
          <w:szCs w:val="26"/>
        </w:rPr>
        <w:t xml:space="preserve"> </w:t>
      </w:r>
      <w:r w:rsidRPr="00706C4F">
        <w:rPr>
          <w:rFonts w:ascii="Arial" w:hAnsi="Arial" w:cs="Arial"/>
          <w:color w:val="000000" w:themeColor="text1"/>
          <w:sz w:val="26"/>
          <w:szCs w:val="26"/>
        </w:rPr>
        <w:t xml:space="preserve">ambitious goal of halving road traffic deaths by 2030. </w:t>
      </w:r>
    </w:p>
    <w:p w14:paraId="0DA4C408" w14:textId="143D40B3" w:rsidR="001D5737" w:rsidRPr="00706C4F" w:rsidRDefault="00EA1EC4" w:rsidP="00FA6B50">
      <w:pPr>
        <w:spacing w:before="360"/>
        <w:jc w:val="left"/>
        <w:rPr>
          <w:rFonts w:ascii="Arial" w:hAnsi="Arial" w:cs="Arial"/>
          <w:color w:val="000000" w:themeColor="text1"/>
          <w:sz w:val="24"/>
          <w:szCs w:val="24"/>
        </w:rPr>
      </w:pPr>
      <w:r w:rsidRPr="00706C4F">
        <w:rPr>
          <w:rFonts w:ascii="Arial" w:hAnsi="Arial" w:cs="Arial"/>
          <w:color w:val="000000" w:themeColor="text1"/>
          <w:sz w:val="24"/>
          <w:szCs w:val="24"/>
        </w:rPr>
        <w:t>This str</w:t>
      </w:r>
      <w:r w:rsidR="005A5442" w:rsidRPr="00706C4F">
        <w:rPr>
          <w:rFonts w:ascii="Arial" w:hAnsi="Arial" w:cs="Arial"/>
          <w:color w:val="000000" w:themeColor="text1"/>
          <w:sz w:val="24"/>
          <w:szCs w:val="24"/>
        </w:rPr>
        <w:t>ategy is being developed by t</w:t>
      </w:r>
      <w:r w:rsidR="004678CD" w:rsidRPr="00706C4F">
        <w:rPr>
          <w:rFonts w:ascii="Arial" w:hAnsi="Arial" w:cs="Arial"/>
          <w:color w:val="000000" w:themeColor="text1"/>
          <w:sz w:val="24"/>
          <w:szCs w:val="24"/>
        </w:rPr>
        <w:t>he Safer Roads Greater Manchester Partnership (SRGMP)</w:t>
      </w:r>
      <w:r w:rsidR="007243E7" w:rsidRPr="00706C4F">
        <w:rPr>
          <w:rFonts w:ascii="Arial" w:hAnsi="Arial" w:cs="Arial"/>
          <w:color w:val="000000" w:themeColor="text1"/>
          <w:sz w:val="24"/>
          <w:szCs w:val="24"/>
        </w:rPr>
        <w:t xml:space="preserve">. </w:t>
      </w:r>
      <w:r w:rsidR="005A5442" w:rsidRPr="00706C4F">
        <w:rPr>
          <w:rFonts w:ascii="Arial" w:hAnsi="Arial" w:cs="Arial"/>
          <w:color w:val="000000" w:themeColor="text1"/>
          <w:sz w:val="24"/>
          <w:szCs w:val="24"/>
        </w:rPr>
        <w:t xml:space="preserve">SRGMP </w:t>
      </w:r>
      <w:r w:rsidR="00171369" w:rsidRPr="00706C4F">
        <w:rPr>
          <w:rFonts w:ascii="Arial" w:hAnsi="Arial" w:cs="Arial"/>
          <w:color w:val="000000" w:themeColor="text1"/>
          <w:sz w:val="24"/>
          <w:szCs w:val="24"/>
        </w:rPr>
        <w:t>bring</w:t>
      </w:r>
      <w:r w:rsidR="005A5442" w:rsidRPr="00706C4F">
        <w:rPr>
          <w:rFonts w:ascii="Arial" w:hAnsi="Arial" w:cs="Arial"/>
          <w:color w:val="000000" w:themeColor="text1"/>
          <w:sz w:val="24"/>
          <w:szCs w:val="24"/>
        </w:rPr>
        <w:t>s</w:t>
      </w:r>
      <w:r w:rsidR="00171369" w:rsidRPr="00706C4F">
        <w:rPr>
          <w:rFonts w:ascii="Arial" w:hAnsi="Arial" w:cs="Arial"/>
          <w:color w:val="000000" w:themeColor="text1"/>
          <w:sz w:val="24"/>
          <w:szCs w:val="24"/>
        </w:rPr>
        <w:t xml:space="preserve"> together organisations across Greater </w:t>
      </w:r>
      <w:r w:rsidR="00171369" w:rsidRPr="00706C4F">
        <w:rPr>
          <w:rFonts w:ascii="Arial" w:hAnsi="Arial" w:cs="Arial"/>
          <w:color w:val="000000" w:themeColor="text1"/>
          <w:sz w:val="24"/>
          <w:szCs w:val="24"/>
        </w:rPr>
        <w:lastRenderedPageBreak/>
        <w:t>Manchester to improve road safety</w:t>
      </w:r>
      <w:r w:rsidR="001D5737" w:rsidRPr="00706C4F">
        <w:rPr>
          <w:rFonts w:ascii="Arial" w:hAnsi="Arial" w:cs="Arial"/>
          <w:color w:val="000000" w:themeColor="text1"/>
          <w:sz w:val="24"/>
          <w:szCs w:val="24"/>
        </w:rPr>
        <w:t xml:space="preserve">, including the development of this Vision Zero Strategy. </w:t>
      </w:r>
      <w:r w:rsidR="007243E7" w:rsidRPr="00706C4F">
        <w:rPr>
          <w:rFonts w:ascii="Arial" w:hAnsi="Arial" w:cs="Arial"/>
          <w:color w:val="000000" w:themeColor="text1"/>
          <w:sz w:val="24"/>
          <w:szCs w:val="24"/>
        </w:rPr>
        <w:t xml:space="preserve">Throughout this document when using the term ‘we’ it refers to the organisations that make up the SRGMP, these are: </w:t>
      </w:r>
    </w:p>
    <w:p w14:paraId="7E548811" w14:textId="7CC7FF4E" w:rsidR="001D5737" w:rsidRPr="00706C4F" w:rsidRDefault="003E7123" w:rsidP="00FA6B50">
      <w:pPr>
        <w:pStyle w:val="ListParagraph"/>
        <w:numPr>
          <w:ilvl w:val="0"/>
          <w:numId w:val="17"/>
        </w:numPr>
        <w:jc w:val="left"/>
        <w:rPr>
          <w:rFonts w:ascii="Arial" w:hAnsi="Arial" w:cs="Arial"/>
          <w:color w:val="000000" w:themeColor="text1"/>
          <w:sz w:val="24"/>
          <w:szCs w:val="24"/>
        </w:rPr>
      </w:pPr>
      <w:r w:rsidRPr="00706C4F">
        <w:rPr>
          <w:rFonts w:ascii="Arial" w:hAnsi="Arial" w:cs="Arial"/>
          <w:color w:val="000000" w:themeColor="text1"/>
          <w:sz w:val="24"/>
          <w:szCs w:val="24"/>
        </w:rPr>
        <w:t>Greater Manchester Combined Authority (GMCA)</w:t>
      </w:r>
      <w:r w:rsidR="001D5737" w:rsidRPr="00706C4F">
        <w:rPr>
          <w:rFonts w:ascii="Arial" w:hAnsi="Arial" w:cs="Arial"/>
          <w:color w:val="000000" w:themeColor="text1"/>
          <w:sz w:val="24"/>
          <w:szCs w:val="24"/>
        </w:rPr>
        <w:t>.</w:t>
      </w:r>
    </w:p>
    <w:p w14:paraId="7FD6180C" w14:textId="2F591F75" w:rsidR="001D5737" w:rsidRPr="00706C4F" w:rsidRDefault="001D5737" w:rsidP="00F47671">
      <w:pPr>
        <w:pStyle w:val="ListParagraph"/>
        <w:numPr>
          <w:ilvl w:val="0"/>
          <w:numId w:val="17"/>
        </w:numPr>
        <w:jc w:val="left"/>
        <w:rPr>
          <w:rFonts w:ascii="Arial" w:hAnsi="Arial" w:cs="Arial"/>
          <w:color w:val="000000" w:themeColor="text1"/>
          <w:sz w:val="24"/>
          <w:szCs w:val="24"/>
        </w:rPr>
      </w:pPr>
      <w:r w:rsidRPr="00706C4F">
        <w:rPr>
          <w:rFonts w:ascii="Arial" w:hAnsi="Arial" w:cs="Arial"/>
          <w:color w:val="000000" w:themeColor="text1"/>
          <w:sz w:val="24"/>
          <w:szCs w:val="24"/>
        </w:rPr>
        <w:t>T</w:t>
      </w:r>
      <w:r w:rsidR="00E029D4" w:rsidRPr="00706C4F">
        <w:rPr>
          <w:rFonts w:ascii="Arial" w:hAnsi="Arial" w:cs="Arial"/>
          <w:color w:val="000000" w:themeColor="text1"/>
          <w:sz w:val="24"/>
          <w:szCs w:val="24"/>
        </w:rPr>
        <w:t xml:space="preserve">he </w:t>
      </w:r>
      <w:r w:rsidR="00924172" w:rsidRPr="00706C4F">
        <w:rPr>
          <w:rFonts w:ascii="Arial" w:hAnsi="Arial" w:cs="Arial"/>
          <w:color w:val="000000" w:themeColor="text1"/>
          <w:sz w:val="24"/>
          <w:szCs w:val="24"/>
        </w:rPr>
        <w:t>ten</w:t>
      </w:r>
      <w:r w:rsidR="00E029D4" w:rsidRPr="00706C4F">
        <w:rPr>
          <w:rFonts w:ascii="Arial" w:hAnsi="Arial" w:cs="Arial"/>
          <w:color w:val="000000" w:themeColor="text1"/>
          <w:sz w:val="24"/>
          <w:szCs w:val="24"/>
        </w:rPr>
        <w:t xml:space="preserve"> </w:t>
      </w:r>
      <w:r w:rsidR="00CF7EE5" w:rsidRPr="00706C4F">
        <w:rPr>
          <w:rFonts w:ascii="Arial" w:hAnsi="Arial" w:cs="Arial"/>
          <w:color w:val="000000" w:themeColor="text1"/>
          <w:sz w:val="24"/>
          <w:szCs w:val="24"/>
        </w:rPr>
        <w:t xml:space="preserve">GM </w:t>
      </w:r>
      <w:r w:rsidR="00440162" w:rsidRPr="00706C4F">
        <w:rPr>
          <w:rFonts w:ascii="Arial" w:hAnsi="Arial" w:cs="Arial"/>
          <w:color w:val="000000" w:themeColor="text1"/>
          <w:sz w:val="24"/>
          <w:szCs w:val="24"/>
        </w:rPr>
        <w:t>local authoritie</w:t>
      </w:r>
      <w:r w:rsidR="009D3902" w:rsidRPr="00706C4F">
        <w:rPr>
          <w:rFonts w:ascii="Arial" w:hAnsi="Arial" w:cs="Arial"/>
          <w:color w:val="000000" w:themeColor="text1"/>
          <w:sz w:val="24"/>
          <w:szCs w:val="24"/>
        </w:rPr>
        <w:t>s</w:t>
      </w:r>
      <w:r w:rsidR="00586292" w:rsidRPr="00706C4F">
        <w:rPr>
          <w:rFonts w:ascii="Arial" w:hAnsi="Arial" w:cs="Arial"/>
          <w:color w:val="000000" w:themeColor="text1"/>
          <w:sz w:val="24"/>
          <w:szCs w:val="24"/>
        </w:rPr>
        <w:t xml:space="preserve"> (Bolton, Bury, Manchester, Oldham, Rochdale, Salford, Stockport, Tameside, </w:t>
      </w:r>
      <w:proofErr w:type="gramStart"/>
      <w:r w:rsidR="00586292" w:rsidRPr="00706C4F">
        <w:rPr>
          <w:rFonts w:ascii="Arial" w:hAnsi="Arial" w:cs="Arial"/>
          <w:color w:val="000000" w:themeColor="text1"/>
          <w:sz w:val="24"/>
          <w:szCs w:val="24"/>
        </w:rPr>
        <w:t>Trafford</w:t>
      </w:r>
      <w:proofErr w:type="gramEnd"/>
      <w:r w:rsidR="00586292" w:rsidRPr="00706C4F">
        <w:rPr>
          <w:rFonts w:ascii="Arial" w:hAnsi="Arial" w:cs="Arial"/>
          <w:color w:val="000000" w:themeColor="text1"/>
          <w:sz w:val="24"/>
          <w:szCs w:val="24"/>
        </w:rPr>
        <w:t xml:space="preserve"> and Wigan).</w:t>
      </w:r>
    </w:p>
    <w:p w14:paraId="30742E10" w14:textId="2AC2F890" w:rsidR="001D5737" w:rsidRPr="00706C4F" w:rsidRDefault="003E7123" w:rsidP="00FA6B50">
      <w:pPr>
        <w:pStyle w:val="ListParagraph"/>
        <w:numPr>
          <w:ilvl w:val="0"/>
          <w:numId w:val="17"/>
        </w:numPr>
        <w:jc w:val="left"/>
        <w:rPr>
          <w:rFonts w:ascii="Arial" w:hAnsi="Arial" w:cs="Arial"/>
          <w:color w:val="000000" w:themeColor="text1"/>
          <w:sz w:val="24"/>
          <w:szCs w:val="24"/>
        </w:rPr>
      </w:pPr>
      <w:r w:rsidRPr="00706C4F">
        <w:rPr>
          <w:rFonts w:ascii="Arial" w:hAnsi="Arial" w:cs="Arial"/>
          <w:color w:val="000000" w:themeColor="text1"/>
          <w:sz w:val="24"/>
          <w:szCs w:val="24"/>
        </w:rPr>
        <w:t>Transport for Greater Manchester (TfGM)</w:t>
      </w:r>
      <w:r w:rsidR="001D5737" w:rsidRPr="00706C4F">
        <w:rPr>
          <w:rFonts w:ascii="Arial" w:hAnsi="Arial" w:cs="Arial"/>
          <w:color w:val="000000" w:themeColor="text1"/>
          <w:sz w:val="24"/>
          <w:szCs w:val="24"/>
        </w:rPr>
        <w:t>.</w:t>
      </w:r>
    </w:p>
    <w:p w14:paraId="5294DA08" w14:textId="2572DAF0" w:rsidR="001D5737" w:rsidRPr="00706C4F" w:rsidRDefault="003E7123" w:rsidP="00FA6B50">
      <w:pPr>
        <w:pStyle w:val="ListParagraph"/>
        <w:numPr>
          <w:ilvl w:val="0"/>
          <w:numId w:val="17"/>
        </w:numPr>
        <w:jc w:val="left"/>
        <w:rPr>
          <w:rFonts w:ascii="Arial" w:hAnsi="Arial" w:cs="Arial"/>
          <w:color w:val="000000" w:themeColor="text1"/>
          <w:sz w:val="24"/>
          <w:szCs w:val="24"/>
        </w:rPr>
      </w:pPr>
      <w:r w:rsidRPr="00706C4F">
        <w:rPr>
          <w:rFonts w:ascii="Arial" w:hAnsi="Arial" w:cs="Arial"/>
          <w:color w:val="000000" w:themeColor="text1"/>
          <w:sz w:val="24"/>
          <w:szCs w:val="24"/>
        </w:rPr>
        <w:t>Greater Manchester Police</w:t>
      </w:r>
      <w:r w:rsidR="00CF7EE5" w:rsidRPr="00706C4F">
        <w:rPr>
          <w:rFonts w:ascii="Arial" w:hAnsi="Arial" w:cs="Arial"/>
          <w:color w:val="000000" w:themeColor="text1"/>
          <w:sz w:val="24"/>
          <w:szCs w:val="24"/>
        </w:rPr>
        <w:t xml:space="preserve"> (GMP)</w:t>
      </w:r>
      <w:r w:rsidR="001D5737" w:rsidRPr="00706C4F">
        <w:rPr>
          <w:rFonts w:ascii="Arial" w:hAnsi="Arial" w:cs="Arial"/>
          <w:color w:val="000000" w:themeColor="text1"/>
          <w:sz w:val="24"/>
          <w:szCs w:val="24"/>
        </w:rPr>
        <w:t>.</w:t>
      </w:r>
    </w:p>
    <w:p w14:paraId="31401D14" w14:textId="09DCACD4" w:rsidR="001D5737" w:rsidRPr="00706C4F" w:rsidRDefault="003E7123" w:rsidP="00FA6B50">
      <w:pPr>
        <w:pStyle w:val="ListParagraph"/>
        <w:numPr>
          <w:ilvl w:val="0"/>
          <w:numId w:val="17"/>
        </w:numPr>
        <w:jc w:val="left"/>
        <w:rPr>
          <w:rFonts w:ascii="Arial" w:hAnsi="Arial" w:cs="Arial"/>
          <w:color w:val="000000" w:themeColor="text1"/>
          <w:sz w:val="24"/>
          <w:szCs w:val="24"/>
        </w:rPr>
      </w:pPr>
      <w:r w:rsidRPr="00706C4F">
        <w:rPr>
          <w:rFonts w:ascii="Arial" w:hAnsi="Arial" w:cs="Arial"/>
          <w:color w:val="000000" w:themeColor="text1"/>
          <w:sz w:val="24"/>
          <w:szCs w:val="24"/>
        </w:rPr>
        <w:t>Greater Manchester Fire and Rescue Service</w:t>
      </w:r>
      <w:r w:rsidR="004678CD" w:rsidRPr="00706C4F">
        <w:rPr>
          <w:rFonts w:ascii="Arial" w:hAnsi="Arial" w:cs="Arial"/>
          <w:color w:val="000000" w:themeColor="text1"/>
          <w:sz w:val="24"/>
          <w:szCs w:val="24"/>
        </w:rPr>
        <w:t xml:space="preserve"> (GMFRS)</w:t>
      </w:r>
      <w:r w:rsidR="001D5737" w:rsidRPr="00706C4F">
        <w:rPr>
          <w:rFonts w:ascii="Arial" w:hAnsi="Arial" w:cs="Arial"/>
          <w:color w:val="000000" w:themeColor="text1"/>
          <w:sz w:val="24"/>
          <w:szCs w:val="24"/>
        </w:rPr>
        <w:t>.</w:t>
      </w:r>
    </w:p>
    <w:p w14:paraId="185DB8C2" w14:textId="58B4DECC" w:rsidR="006E7853" w:rsidRPr="00706C4F" w:rsidRDefault="006E7853" w:rsidP="00FA6B50">
      <w:pPr>
        <w:pStyle w:val="ListParagraph"/>
        <w:numPr>
          <w:ilvl w:val="0"/>
          <w:numId w:val="17"/>
        </w:numPr>
        <w:jc w:val="left"/>
        <w:rPr>
          <w:rFonts w:ascii="Arial" w:hAnsi="Arial" w:cs="Arial"/>
          <w:color w:val="000000" w:themeColor="text1"/>
          <w:sz w:val="24"/>
          <w:szCs w:val="24"/>
        </w:rPr>
      </w:pPr>
      <w:r w:rsidRPr="00706C4F">
        <w:rPr>
          <w:rFonts w:ascii="Arial" w:hAnsi="Arial" w:cs="Arial"/>
          <w:color w:val="000000" w:themeColor="text1"/>
          <w:sz w:val="24"/>
          <w:szCs w:val="24"/>
        </w:rPr>
        <w:t>National Highways</w:t>
      </w:r>
    </w:p>
    <w:p w14:paraId="23F0096B" w14:textId="1B11C3FA" w:rsidR="0035115E" w:rsidRPr="00706C4F" w:rsidRDefault="0035115E" w:rsidP="00FA6B50">
      <w:pPr>
        <w:pStyle w:val="ListParagraph"/>
        <w:numPr>
          <w:ilvl w:val="0"/>
          <w:numId w:val="17"/>
        </w:numPr>
        <w:jc w:val="left"/>
        <w:rPr>
          <w:rFonts w:ascii="Arial" w:hAnsi="Arial" w:cs="Arial"/>
          <w:color w:val="000000" w:themeColor="text1"/>
          <w:sz w:val="24"/>
          <w:szCs w:val="24"/>
        </w:rPr>
      </w:pPr>
      <w:r w:rsidRPr="00706C4F">
        <w:rPr>
          <w:rFonts w:ascii="Arial" w:hAnsi="Arial" w:cs="Arial"/>
          <w:color w:val="000000" w:themeColor="text1"/>
          <w:sz w:val="24"/>
          <w:szCs w:val="24"/>
        </w:rPr>
        <w:t>Greater Manchester Communities</w:t>
      </w:r>
      <w:r w:rsidR="003D03B0" w:rsidRPr="00706C4F">
        <w:rPr>
          <w:rFonts w:ascii="Arial" w:hAnsi="Arial" w:cs="Arial"/>
          <w:color w:val="000000" w:themeColor="text1"/>
          <w:sz w:val="24"/>
          <w:szCs w:val="24"/>
        </w:rPr>
        <w:t xml:space="preserve">. </w:t>
      </w:r>
    </w:p>
    <w:p w14:paraId="4328449D" w14:textId="0B0A02D5" w:rsidR="003E7123" w:rsidRPr="00706C4F" w:rsidRDefault="001D5737" w:rsidP="00FA6B50">
      <w:pPr>
        <w:pStyle w:val="ListParagraph"/>
        <w:numPr>
          <w:ilvl w:val="0"/>
          <w:numId w:val="17"/>
        </w:numPr>
        <w:jc w:val="left"/>
        <w:rPr>
          <w:rFonts w:ascii="Arial" w:hAnsi="Arial" w:cs="Arial"/>
          <w:color w:val="000000" w:themeColor="text1"/>
          <w:sz w:val="24"/>
          <w:szCs w:val="24"/>
        </w:rPr>
      </w:pPr>
      <w:r w:rsidRPr="00706C4F">
        <w:rPr>
          <w:rFonts w:ascii="Arial" w:hAnsi="Arial" w:cs="Arial"/>
          <w:color w:val="000000" w:themeColor="text1"/>
          <w:sz w:val="24"/>
          <w:szCs w:val="24"/>
        </w:rPr>
        <w:t>And</w:t>
      </w:r>
      <w:r w:rsidR="003E7123" w:rsidRPr="00706C4F">
        <w:rPr>
          <w:rFonts w:ascii="Arial" w:hAnsi="Arial" w:cs="Arial"/>
          <w:color w:val="000000" w:themeColor="text1"/>
          <w:sz w:val="24"/>
          <w:szCs w:val="24"/>
        </w:rPr>
        <w:t xml:space="preserve"> other key partners on road safety.</w:t>
      </w:r>
    </w:p>
    <w:p w14:paraId="3CF96BC4" w14:textId="250EBB4F" w:rsidR="00AA70B7" w:rsidRPr="00706C4F" w:rsidRDefault="003E7123"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The </w:t>
      </w:r>
      <w:proofErr w:type="gramStart"/>
      <w:r w:rsidR="00B20BD2" w:rsidRPr="00706C4F">
        <w:rPr>
          <w:rFonts w:ascii="Arial" w:hAnsi="Arial" w:cs="Arial"/>
          <w:color w:val="000000" w:themeColor="text1"/>
          <w:sz w:val="24"/>
          <w:szCs w:val="24"/>
        </w:rPr>
        <w:t>Mayor</w:t>
      </w:r>
      <w:proofErr w:type="gramEnd"/>
      <w:r w:rsidR="00B20BD2" w:rsidRPr="00706C4F">
        <w:rPr>
          <w:rFonts w:ascii="Arial" w:hAnsi="Arial" w:cs="Arial"/>
          <w:color w:val="000000" w:themeColor="text1"/>
          <w:sz w:val="24"/>
          <w:szCs w:val="24"/>
        </w:rPr>
        <w:t xml:space="preserve">, through the </w:t>
      </w:r>
      <w:r w:rsidRPr="00706C4F">
        <w:rPr>
          <w:rFonts w:ascii="Arial" w:hAnsi="Arial" w:cs="Arial"/>
          <w:color w:val="000000" w:themeColor="text1"/>
          <w:sz w:val="24"/>
          <w:szCs w:val="24"/>
        </w:rPr>
        <w:t>Combined Authority</w:t>
      </w:r>
      <w:r w:rsidR="006F471A" w:rsidRPr="00706C4F">
        <w:rPr>
          <w:rFonts w:ascii="Arial" w:hAnsi="Arial" w:cs="Arial"/>
          <w:color w:val="000000" w:themeColor="text1"/>
          <w:sz w:val="24"/>
          <w:szCs w:val="24"/>
        </w:rPr>
        <w:t>,</w:t>
      </w:r>
      <w:r w:rsidRPr="00706C4F">
        <w:rPr>
          <w:rFonts w:ascii="Arial" w:hAnsi="Arial" w:cs="Arial"/>
          <w:color w:val="000000" w:themeColor="text1"/>
          <w:sz w:val="24"/>
          <w:szCs w:val="24"/>
        </w:rPr>
        <w:t xml:space="preserve"> </w:t>
      </w:r>
      <w:r w:rsidR="00924172" w:rsidRPr="00706C4F">
        <w:rPr>
          <w:rFonts w:ascii="Arial" w:hAnsi="Arial" w:cs="Arial"/>
          <w:color w:val="000000" w:themeColor="text1"/>
          <w:sz w:val="24"/>
          <w:szCs w:val="24"/>
        </w:rPr>
        <w:t>works with the</w:t>
      </w:r>
      <w:r w:rsidRPr="00706C4F">
        <w:rPr>
          <w:rFonts w:ascii="Arial" w:hAnsi="Arial" w:cs="Arial"/>
          <w:color w:val="000000" w:themeColor="text1"/>
          <w:sz w:val="24"/>
          <w:szCs w:val="24"/>
        </w:rPr>
        <w:t xml:space="preserve"> ten GM </w:t>
      </w:r>
      <w:r w:rsidR="009C28AF" w:rsidRPr="00706C4F">
        <w:rPr>
          <w:rFonts w:ascii="Arial" w:hAnsi="Arial" w:cs="Arial"/>
          <w:color w:val="000000" w:themeColor="text1"/>
          <w:sz w:val="24"/>
          <w:szCs w:val="24"/>
        </w:rPr>
        <w:t>local authorities</w:t>
      </w:r>
      <w:r w:rsidRPr="00706C4F">
        <w:rPr>
          <w:rFonts w:ascii="Arial" w:hAnsi="Arial" w:cs="Arial"/>
          <w:color w:val="000000" w:themeColor="text1"/>
          <w:sz w:val="24"/>
          <w:szCs w:val="24"/>
        </w:rPr>
        <w:t xml:space="preserve"> and with local services, businesses, communities and other partners to improve the city</w:t>
      </w:r>
      <w:r w:rsidR="001E11EB" w:rsidRPr="00706C4F">
        <w:rPr>
          <w:rFonts w:ascii="Arial" w:hAnsi="Arial" w:cs="Arial"/>
          <w:color w:val="000000" w:themeColor="text1"/>
          <w:sz w:val="24"/>
          <w:szCs w:val="24"/>
        </w:rPr>
        <w:t xml:space="preserve"> </w:t>
      </w:r>
      <w:r w:rsidRPr="00706C4F">
        <w:rPr>
          <w:rFonts w:ascii="Arial" w:hAnsi="Arial" w:cs="Arial"/>
          <w:color w:val="000000" w:themeColor="text1"/>
          <w:sz w:val="24"/>
          <w:szCs w:val="24"/>
        </w:rPr>
        <w:t xml:space="preserve">region. The ten </w:t>
      </w:r>
      <w:r w:rsidR="009C28AF" w:rsidRPr="00706C4F">
        <w:rPr>
          <w:rFonts w:ascii="Arial" w:hAnsi="Arial" w:cs="Arial"/>
          <w:color w:val="000000" w:themeColor="text1"/>
          <w:sz w:val="24"/>
          <w:szCs w:val="24"/>
        </w:rPr>
        <w:t>local authorities</w:t>
      </w:r>
      <w:r w:rsidRPr="00706C4F">
        <w:rPr>
          <w:rFonts w:ascii="Arial" w:hAnsi="Arial" w:cs="Arial"/>
          <w:color w:val="000000" w:themeColor="text1"/>
          <w:sz w:val="24"/>
          <w:szCs w:val="24"/>
        </w:rPr>
        <w:t xml:space="preserve"> collaborate on issues which affect people </w:t>
      </w:r>
      <w:r w:rsidR="00ED697D" w:rsidRPr="00706C4F">
        <w:rPr>
          <w:rFonts w:ascii="Arial" w:hAnsi="Arial" w:cs="Arial"/>
          <w:color w:val="000000" w:themeColor="text1"/>
          <w:sz w:val="24"/>
          <w:szCs w:val="24"/>
        </w:rPr>
        <w:t xml:space="preserve">across </w:t>
      </w:r>
      <w:r w:rsidRPr="00706C4F">
        <w:rPr>
          <w:rFonts w:ascii="Arial" w:hAnsi="Arial" w:cs="Arial"/>
          <w:color w:val="000000" w:themeColor="text1"/>
          <w:sz w:val="24"/>
          <w:szCs w:val="24"/>
        </w:rPr>
        <w:t xml:space="preserve">the region, including the </w:t>
      </w:r>
      <w:r w:rsidR="00ED697D" w:rsidRPr="00706C4F">
        <w:rPr>
          <w:rFonts w:ascii="Arial" w:hAnsi="Arial" w:cs="Arial"/>
          <w:color w:val="000000" w:themeColor="text1"/>
          <w:sz w:val="24"/>
          <w:szCs w:val="24"/>
        </w:rPr>
        <w:t>Greater Manchester Strategy</w:t>
      </w:r>
      <w:r w:rsidR="00ED697D" w:rsidRPr="00706C4F">
        <w:rPr>
          <w:rStyle w:val="FootnoteReference"/>
          <w:rFonts w:ascii="Arial" w:hAnsi="Arial" w:cs="Arial"/>
          <w:color w:val="000000" w:themeColor="text1"/>
          <w:sz w:val="24"/>
          <w:szCs w:val="24"/>
        </w:rPr>
        <w:footnoteReference w:id="3"/>
      </w:r>
      <w:r w:rsidR="00ED697D" w:rsidRPr="00706C4F">
        <w:rPr>
          <w:rFonts w:ascii="Arial" w:hAnsi="Arial" w:cs="Arial"/>
          <w:color w:val="000000" w:themeColor="text1"/>
          <w:sz w:val="24"/>
          <w:szCs w:val="24"/>
        </w:rPr>
        <w:t xml:space="preserve"> and the </w:t>
      </w:r>
      <w:r w:rsidR="00080E43" w:rsidRPr="00706C4F">
        <w:rPr>
          <w:rFonts w:ascii="Arial" w:hAnsi="Arial" w:cs="Arial"/>
          <w:color w:val="000000" w:themeColor="text1"/>
          <w:sz w:val="24"/>
          <w:szCs w:val="24"/>
        </w:rPr>
        <w:t>G</w:t>
      </w:r>
      <w:r w:rsidR="00ED697D" w:rsidRPr="00706C4F">
        <w:rPr>
          <w:rFonts w:ascii="Arial" w:hAnsi="Arial" w:cs="Arial"/>
          <w:color w:val="000000" w:themeColor="text1"/>
          <w:sz w:val="24"/>
          <w:szCs w:val="24"/>
        </w:rPr>
        <w:t xml:space="preserve">reater </w:t>
      </w:r>
      <w:r w:rsidR="00080E43" w:rsidRPr="00706C4F">
        <w:rPr>
          <w:rFonts w:ascii="Arial" w:hAnsi="Arial" w:cs="Arial"/>
          <w:color w:val="000000" w:themeColor="text1"/>
          <w:sz w:val="24"/>
          <w:szCs w:val="24"/>
        </w:rPr>
        <w:t>M</w:t>
      </w:r>
      <w:r w:rsidR="00ED697D" w:rsidRPr="00706C4F">
        <w:rPr>
          <w:rFonts w:ascii="Arial" w:hAnsi="Arial" w:cs="Arial"/>
          <w:color w:val="000000" w:themeColor="text1"/>
          <w:sz w:val="24"/>
          <w:szCs w:val="24"/>
        </w:rPr>
        <w:t>anchester</w:t>
      </w:r>
      <w:r w:rsidRPr="00706C4F">
        <w:rPr>
          <w:rFonts w:ascii="Arial" w:hAnsi="Arial" w:cs="Arial"/>
          <w:color w:val="000000" w:themeColor="text1"/>
          <w:sz w:val="24"/>
          <w:szCs w:val="24"/>
        </w:rPr>
        <w:t xml:space="preserve"> Transport Strategy</w:t>
      </w:r>
      <w:r w:rsidR="00080E43" w:rsidRPr="00706C4F">
        <w:rPr>
          <w:rFonts w:ascii="Arial" w:hAnsi="Arial" w:cs="Arial"/>
          <w:color w:val="000000" w:themeColor="text1"/>
          <w:sz w:val="24"/>
          <w:szCs w:val="24"/>
        </w:rPr>
        <w:t xml:space="preserve"> 2040</w:t>
      </w:r>
      <w:r w:rsidR="00ED697D" w:rsidRPr="00706C4F">
        <w:rPr>
          <w:rStyle w:val="FootnoteReference"/>
          <w:rFonts w:ascii="Arial" w:hAnsi="Arial" w:cs="Arial"/>
          <w:color w:val="000000" w:themeColor="text1"/>
          <w:sz w:val="24"/>
          <w:szCs w:val="24"/>
        </w:rPr>
        <w:footnoteReference w:id="4"/>
      </w:r>
      <w:r w:rsidR="007911FB" w:rsidRPr="00706C4F">
        <w:rPr>
          <w:rFonts w:ascii="Arial" w:hAnsi="Arial" w:cs="Arial"/>
          <w:color w:val="000000" w:themeColor="text1"/>
          <w:sz w:val="24"/>
          <w:szCs w:val="24"/>
        </w:rPr>
        <w:t xml:space="preserve">, our </w:t>
      </w:r>
      <w:r w:rsidR="00586292" w:rsidRPr="00706C4F">
        <w:rPr>
          <w:rFonts w:ascii="Arial" w:hAnsi="Arial" w:cs="Arial"/>
          <w:color w:val="000000" w:themeColor="text1"/>
          <w:sz w:val="24"/>
          <w:szCs w:val="24"/>
        </w:rPr>
        <w:t>s</w:t>
      </w:r>
      <w:r w:rsidR="007911FB" w:rsidRPr="00706C4F">
        <w:rPr>
          <w:rFonts w:ascii="Arial" w:hAnsi="Arial" w:cs="Arial"/>
          <w:color w:val="000000" w:themeColor="text1"/>
          <w:sz w:val="24"/>
          <w:szCs w:val="24"/>
        </w:rPr>
        <w:t>tatutory Local Transport Plan</w:t>
      </w:r>
      <w:r w:rsidRPr="00706C4F">
        <w:rPr>
          <w:rFonts w:ascii="Arial" w:hAnsi="Arial" w:cs="Arial"/>
          <w:color w:val="000000" w:themeColor="text1"/>
          <w:sz w:val="24"/>
          <w:szCs w:val="24"/>
        </w:rPr>
        <w:t xml:space="preserve">. </w:t>
      </w:r>
    </w:p>
    <w:p w14:paraId="4948A28F" w14:textId="25CE9AEA" w:rsidR="004A3F46" w:rsidRPr="00706C4F" w:rsidRDefault="00AA70B7">
      <w:pPr>
        <w:jc w:val="left"/>
        <w:rPr>
          <w:rFonts w:ascii="Arial" w:hAnsi="Arial" w:cs="Arial"/>
          <w:color w:val="000000" w:themeColor="text1"/>
          <w:sz w:val="24"/>
          <w:szCs w:val="24"/>
        </w:rPr>
      </w:pPr>
      <w:r w:rsidRPr="00706C4F">
        <w:rPr>
          <w:rFonts w:ascii="Arial" w:hAnsi="Arial" w:cs="Arial"/>
          <w:color w:val="000000" w:themeColor="text1"/>
          <w:sz w:val="24"/>
          <w:szCs w:val="24"/>
        </w:rPr>
        <w:t>Th</w:t>
      </w:r>
      <w:r w:rsidR="00ED697D" w:rsidRPr="00706C4F">
        <w:rPr>
          <w:rFonts w:ascii="Arial" w:hAnsi="Arial" w:cs="Arial"/>
          <w:color w:val="000000" w:themeColor="text1"/>
          <w:sz w:val="24"/>
          <w:szCs w:val="24"/>
        </w:rPr>
        <w:t>is</w:t>
      </w:r>
      <w:r w:rsidRPr="00706C4F">
        <w:rPr>
          <w:rFonts w:ascii="Arial" w:hAnsi="Arial" w:cs="Arial"/>
          <w:color w:val="000000" w:themeColor="text1"/>
          <w:sz w:val="24"/>
          <w:szCs w:val="24"/>
        </w:rPr>
        <w:t xml:space="preserve"> Vision Zero </w:t>
      </w:r>
      <w:r w:rsidR="00D53331" w:rsidRPr="00706C4F">
        <w:rPr>
          <w:rFonts w:ascii="Arial" w:hAnsi="Arial" w:cs="Arial"/>
          <w:color w:val="000000" w:themeColor="text1"/>
          <w:sz w:val="24"/>
          <w:szCs w:val="24"/>
        </w:rPr>
        <w:t>S</w:t>
      </w:r>
      <w:r w:rsidRPr="00706C4F">
        <w:rPr>
          <w:rFonts w:ascii="Arial" w:hAnsi="Arial" w:cs="Arial"/>
          <w:color w:val="000000" w:themeColor="text1"/>
          <w:sz w:val="24"/>
          <w:szCs w:val="24"/>
        </w:rPr>
        <w:t xml:space="preserve">trategy </w:t>
      </w:r>
      <w:r w:rsidR="00DF735B" w:rsidRPr="00706C4F">
        <w:rPr>
          <w:rFonts w:ascii="Arial" w:hAnsi="Arial" w:cs="Arial"/>
          <w:color w:val="000000" w:themeColor="text1"/>
          <w:sz w:val="24"/>
          <w:szCs w:val="24"/>
        </w:rPr>
        <w:t xml:space="preserve">will support </w:t>
      </w:r>
      <w:r w:rsidR="00763D90" w:rsidRPr="00706C4F">
        <w:rPr>
          <w:rFonts w:ascii="Arial" w:hAnsi="Arial" w:cs="Arial"/>
          <w:color w:val="000000" w:themeColor="text1"/>
          <w:sz w:val="24"/>
          <w:szCs w:val="24"/>
        </w:rPr>
        <w:t xml:space="preserve">the ambitions we </w:t>
      </w:r>
      <w:r w:rsidR="00A239D4" w:rsidRPr="00706C4F">
        <w:rPr>
          <w:rFonts w:ascii="Arial" w:hAnsi="Arial" w:cs="Arial"/>
          <w:color w:val="000000" w:themeColor="text1"/>
          <w:sz w:val="24"/>
          <w:szCs w:val="24"/>
        </w:rPr>
        <w:t>have for our city region, forming a sub</w:t>
      </w:r>
      <w:r w:rsidR="0008707A" w:rsidRPr="00706C4F">
        <w:rPr>
          <w:rFonts w:ascii="Arial" w:hAnsi="Arial" w:cs="Arial"/>
          <w:color w:val="000000" w:themeColor="text1"/>
          <w:sz w:val="24"/>
          <w:szCs w:val="24"/>
        </w:rPr>
        <w:t>-</w:t>
      </w:r>
      <w:r w:rsidR="00A239D4" w:rsidRPr="00706C4F">
        <w:rPr>
          <w:rFonts w:ascii="Arial" w:hAnsi="Arial" w:cs="Arial"/>
          <w:color w:val="000000" w:themeColor="text1"/>
          <w:sz w:val="24"/>
          <w:szCs w:val="24"/>
        </w:rPr>
        <w:t xml:space="preserve">strategy of the Greater Manchester </w:t>
      </w:r>
      <w:r w:rsidR="006D7814" w:rsidRPr="00706C4F">
        <w:rPr>
          <w:rFonts w:ascii="Arial" w:hAnsi="Arial" w:cs="Arial"/>
          <w:color w:val="000000" w:themeColor="text1"/>
          <w:sz w:val="24"/>
          <w:szCs w:val="24"/>
        </w:rPr>
        <w:t>Transport Strategy 2040</w:t>
      </w:r>
      <w:r w:rsidR="008A3FF3" w:rsidRPr="00706C4F">
        <w:rPr>
          <w:rFonts w:ascii="Arial" w:hAnsi="Arial" w:cs="Arial"/>
          <w:color w:val="000000" w:themeColor="text1"/>
          <w:sz w:val="24"/>
          <w:szCs w:val="24"/>
        </w:rPr>
        <w:t>, wh</w:t>
      </w:r>
      <w:r w:rsidR="006D7814" w:rsidRPr="00706C4F">
        <w:rPr>
          <w:rFonts w:ascii="Arial" w:hAnsi="Arial" w:cs="Arial"/>
          <w:color w:val="000000" w:themeColor="text1"/>
          <w:sz w:val="24"/>
          <w:szCs w:val="24"/>
        </w:rPr>
        <w:t xml:space="preserve">ich in turn </w:t>
      </w:r>
      <w:r w:rsidR="008A3FF3" w:rsidRPr="00706C4F">
        <w:rPr>
          <w:rFonts w:ascii="Arial" w:hAnsi="Arial" w:cs="Arial"/>
          <w:color w:val="000000" w:themeColor="text1"/>
          <w:sz w:val="24"/>
          <w:szCs w:val="24"/>
        </w:rPr>
        <w:t>suppor</w:t>
      </w:r>
      <w:r w:rsidR="006D7814" w:rsidRPr="00706C4F">
        <w:rPr>
          <w:rFonts w:ascii="Arial" w:hAnsi="Arial" w:cs="Arial"/>
          <w:color w:val="000000" w:themeColor="text1"/>
          <w:sz w:val="24"/>
          <w:szCs w:val="24"/>
        </w:rPr>
        <w:t>ts</w:t>
      </w:r>
      <w:r w:rsidR="008A3FF3" w:rsidRPr="00706C4F">
        <w:rPr>
          <w:rFonts w:ascii="Arial" w:hAnsi="Arial" w:cs="Arial"/>
          <w:color w:val="000000" w:themeColor="text1"/>
          <w:sz w:val="24"/>
          <w:szCs w:val="24"/>
        </w:rPr>
        <w:t xml:space="preserve"> the delivery of the </w:t>
      </w:r>
      <w:r w:rsidR="00F34DB3" w:rsidRPr="00706C4F">
        <w:rPr>
          <w:rFonts w:ascii="Arial" w:hAnsi="Arial" w:cs="Arial"/>
          <w:color w:val="000000" w:themeColor="text1"/>
          <w:sz w:val="24"/>
          <w:szCs w:val="24"/>
        </w:rPr>
        <w:t xml:space="preserve">Greater Manchester </w:t>
      </w:r>
      <w:r w:rsidR="006D7814" w:rsidRPr="00706C4F">
        <w:rPr>
          <w:rFonts w:ascii="Arial" w:hAnsi="Arial" w:cs="Arial"/>
          <w:color w:val="000000" w:themeColor="text1"/>
          <w:sz w:val="24"/>
          <w:szCs w:val="24"/>
        </w:rPr>
        <w:t>Strategy</w:t>
      </w:r>
      <w:r w:rsidR="00763D90" w:rsidRPr="00706C4F">
        <w:rPr>
          <w:rFonts w:ascii="Arial" w:hAnsi="Arial" w:cs="Arial"/>
          <w:color w:val="000000" w:themeColor="text1"/>
          <w:sz w:val="24"/>
          <w:szCs w:val="24"/>
        </w:rPr>
        <w:t>.</w:t>
      </w:r>
      <w:r w:rsidRPr="00706C4F">
        <w:rPr>
          <w:rFonts w:ascii="Arial" w:hAnsi="Arial" w:cs="Arial"/>
          <w:color w:val="000000" w:themeColor="text1"/>
          <w:sz w:val="24"/>
          <w:szCs w:val="24"/>
        </w:rPr>
        <w:t xml:space="preserve"> </w:t>
      </w:r>
    </w:p>
    <w:p w14:paraId="3668BE71" w14:textId="37FCA15A" w:rsidR="00702F76" w:rsidRPr="00706C4F" w:rsidRDefault="00ED697D">
      <w:pPr>
        <w:jc w:val="left"/>
        <w:rPr>
          <w:rFonts w:ascii="Arial" w:hAnsi="Arial" w:cs="Arial"/>
          <w:color w:val="000000" w:themeColor="text1"/>
          <w:sz w:val="24"/>
          <w:szCs w:val="24"/>
        </w:rPr>
      </w:pPr>
      <w:r w:rsidRPr="00706C4F">
        <w:rPr>
          <w:rFonts w:ascii="Arial" w:hAnsi="Arial" w:cs="Arial"/>
          <w:b/>
          <w:bCs/>
          <w:color w:val="000000" w:themeColor="text1"/>
          <w:sz w:val="24"/>
          <w:szCs w:val="24"/>
        </w:rPr>
        <w:t>T</w:t>
      </w:r>
      <w:r w:rsidR="003E7123" w:rsidRPr="00706C4F">
        <w:rPr>
          <w:rFonts w:ascii="Arial" w:hAnsi="Arial" w:cs="Arial"/>
          <w:b/>
          <w:bCs/>
          <w:color w:val="000000" w:themeColor="text1"/>
          <w:sz w:val="24"/>
          <w:szCs w:val="24"/>
        </w:rPr>
        <w:t>his</w:t>
      </w:r>
      <w:r w:rsidR="003E7123" w:rsidRPr="00706C4F">
        <w:rPr>
          <w:rFonts w:ascii="Arial" w:hAnsi="Arial" w:cs="Arial"/>
          <w:b/>
          <w:color w:val="000000" w:themeColor="text1"/>
          <w:sz w:val="24"/>
          <w:szCs w:val="24"/>
        </w:rPr>
        <w:t xml:space="preserve"> Vision Zero </w:t>
      </w:r>
      <w:r w:rsidR="00D53331" w:rsidRPr="00706C4F">
        <w:rPr>
          <w:rFonts w:ascii="Arial" w:hAnsi="Arial" w:cs="Arial"/>
          <w:b/>
          <w:color w:val="000000" w:themeColor="text1"/>
          <w:sz w:val="24"/>
          <w:szCs w:val="24"/>
        </w:rPr>
        <w:t>S</w:t>
      </w:r>
      <w:r w:rsidR="003E7123" w:rsidRPr="00706C4F">
        <w:rPr>
          <w:rFonts w:ascii="Arial" w:hAnsi="Arial" w:cs="Arial"/>
          <w:b/>
          <w:color w:val="000000" w:themeColor="text1"/>
          <w:sz w:val="24"/>
          <w:szCs w:val="24"/>
        </w:rPr>
        <w:t xml:space="preserve">trategy is looking long-term to </w:t>
      </w:r>
      <w:r w:rsidR="003E7123" w:rsidRPr="00706C4F" w:rsidDel="00C65FC4">
        <w:rPr>
          <w:rFonts w:ascii="Arial" w:hAnsi="Arial" w:cs="Arial"/>
          <w:b/>
          <w:color w:val="000000" w:themeColor="text1"/>
          <w:sz w:val="24"/>
          <w:szCs w:val="24"/>
        </w:rPr>
        <w:t>2040</w:t>
      </w:r>
      <w:r w:rsidR="00C65FC4" w:rsidRPr="00706C4F">
        <w:rPr>
          <w:rFonts w:ascii="Arial" w:hAnsi="Arial" w:cs="Arial"/>
          <w:b/>
          <w:bCs/>
          <w:color w:val="000000" w:themeColor="text1"/>
          <w:sz w:val="24"/>
          <w:szCs w:val="24"/>
        </w:rPr>
        <w:t xml:space="preserve"> and</w:t>
      </w:r>
      <w:r w:rsidR="003E7123" w:rsidRPr="00706C4F">
        <w:rPr>
          <w:rFonts w:ascii="Arial" w:hAnsi="Arial" w:cs="Arial"/>
          <w:b/>
          <w:color w:val="000000" w:themeColor="text1"/>
          <w:sz w:val="24"/>
          <w:szCs w:val="24"/>
        </w:rPr>
        <w:t xml:space="preserve"> will be supported by </w:t>
      </w:r>
      <w:r w:rsidR="00B7421E" w:rsidRPr="00706C4F">
        <w:rPr>
          <w:rFonts w:ascii="Arial" w:hAnsi="Arial" w:cs="Arial"/>
          <w:b/>
          <w:color w:val="000000" w:themeColor="text1"/>
          <w:sz w:val="24"/>
          <w:szCs w:val="24"/>
        </w:rPr>
        <w:t xml:space="preserve">Vision Zero </w:t>
      </w:r>
      <w:r w:rsidR="00B7421E" w:rsidRPr="00706C4F">
        <w:rPr>
          <w:rFonts w:ascii="Arial" w:hAnsi="Arial" w:cs="Arial"/>
          <w:b/>
          <w:bCs/>
          <w:color w:val="000000" w:themeColor="text1"/>
          <w:sz w:val="24"/>
          <w:szCs w:val="24"/>
        </w:rPr>
        <w:t>Ac</w:t>
      </w:r>
      <w:r w:rsidR="003E7123" w:rsidRPr="00706C4F">
        <w:rPr>
          <w:rFonts w:ascii="Arial" w:hAnsi="Arial" w:cs="Arial"/>
          <w:b/>
          <w:bCs/>
          <w:color w:val="000000" w:themeColor="text1"/>
          <w:sz w:val="24"/>
          <w:szCs w:val="24"/>
        </w:rPr>
        <w:t xml:space="preserve">tion </w:t>
      </w:r>
      <w:r w:rsidR="00B7421E" w:rsidRPr="00706C4F">
        <w:rPr>
          <w:rFonts w:ascii="Arial" w:hAnsi="Arial" w:cs="Arial"/>
          <w:b/>
          <w:bCs/>
          <w:color w:val="000000" w:themeColor="text1"/>
          <w:sz w:val="24"/>
          <w:szCs w:val="24"/>
        </w:rPr>
        <w:t>P</w:t>
      </w:r>
      <w:r w:rsidR="003E7123" w:rsidRPr="00706C4F">
        <w:rPr>
          <w:rFonts w:ascii="Arial" w:hAnsi="Arial" w:cs="Arial"/>
          <w:b/>
          <w:bCs/>
          <w:color w:val="000000" w:themeColor="text1"/>
          <w:sz w:val="24"/>
          <w:szCs w:val="24"/>
        </w:rPr>
        <w:t>lans</w:t>
      </w:r>
      <w:r w:rsidR="009C39EE" w:rsidRPr="00706C4F">
        <w:rPr>
          <w:rFonts w:ascii="Arial" w:hAnsi="Arial" w:cs="Arial"/>
          <w:b/>
          <w:color w:val="000000" w:themeColor="text1"/>
          <w:sz w:val="24"/>
          <w:szCs w:val="24"/>
        </w:rPr>
        <w:t xml:space="preserve"> which will set out </w:t>
      </w:r>
      <w:r w:rsidR="00B7421E" w:rsidRPr="00706C4F">
        <w:rPr>
          <w:rFonts w:ascii="Arial" w:hAnsi="Arial" w:cs="Arial"/>
          <w:b/>
          <w:color w:val="000000" w:themeColor="text1"/>
          <w:sz w:val="24"/>
          <w:szCs w:val="24"/>
        </w:rPr>
        <w:t xml:space="preserve">our </w:t>
      </w:r>
      <w:r w:rsidR="009C39EE" w:rsidRPr="00706C4F">
        <w:rPr>
          <w:rFonts w:ascii="Arial" w:hAnsi="Arial" w:cs="Arial"/>
          <w:b/>
          <w:color w:val="000000" w:themeColor="text1"/>
          <w:sz w:val="24"/>
          <w:szCs w:val="24"/>
        </w:rPr>
        <w:t xml:space="preserve">short, </w:t>
      </w:r>
      <w:proofErr w:type="gramStart"/>
      <w:r w:rsidR="009C39EE" w:rsidRPr="00706C4F">
        <w:rPr>
          <w:rFonts w:ascii="Arial" w:hAnsi="Arial" w:cs="Arial"/>
          <w:b/>
          <w:color w:val="000000" w:themeColor="text1"/>
          <w:sz w:val="24"/>
          <w:szCs w:val="24"/>
        </w:rPr>
        <w:t>medium</w:t>
      </w:r>
      <w:proofErr w:type="gramEnd"/>
      <w:r w:rsidR="009C39EE" w:rsidRPr="00706C4F">
        <w:rPr>
          <w:rFonts w:ascii="Arial" w:hAnsi="Arial" w:cs="Arial"/>
          <w:b/>
          <w:color w:val="000000" w:themeColor="text1"/>
          <w:sz w:val="24"/>
          <w:szCs w:val="24"/>
        </w:rPr>
        <w:t xml:space="preserve"> and long-term actions</w:t>
      </w:r>
      <w:r w:rsidR="003E7123" w:rsidRPr="00706C4F">
        <w:rPr>
          <w:rFonts w:ascii="Arial" w:hAnsi="Arial" w:cs="Arial"/>
          <w:color w:val="000000" w:themeColor="text1"/>
          <w:sz w:val="24"/>
          <w:szCs w:val="24"/>
        </w:rPr>
        <w:t xml:space="preserve">. This will allow </w:t>
      </w:r>
      <w:r w:rsidR="00D77014" w:rsidRPr="00706C4F">
        <w:rPr>
          <w:rFonts w:ascii="Arial" w:hAnsi="Arial" w:cs="Arial"/>
          <w:color w:val="000000" w:themeColor="text1"/>
          <w:sz w:val="24"/>
          <w:szCs w:val="24"/>
        </w:rPr>
        <w:t>GM</w:t>
      </w:r>
      <w:r w:rsidR="003E7123" w:rsidRPr="00706C4F">
        <w:rPr>
          <w:rFonts w:ascii="Arial" w:hAnsi="Arial" w:cs="Arial"/>
          <w:color w:val="000000" w:themeColor="text1"/>
          <w:sz w:val="24"/>
          <w:szCs w:val="24"/>
        </w:rPr>
        <w:t xml:space="preserve"> to respond to changes in travel patterns, or technological innovations in vehicle safety, for example. </w:t>
      </w:r>
    </w:p>
    <w:p w14:paraId="5F5170BB" w14:textId="64A22E21" w:rsidR="00137703" w:rsidRPr="00706C4F" w:rsidRDefault="00137703" w:rsidP="00137703">
      <w:pPr>
        <w:jc w:val="left"/>
        <w:rPr>
          <w:rFonts w:ascii="Arial" w:hAnsi="Arial" w:cs="Arial"/>
          <w:color w:val="000000" w:themeColor="text1"/>
          <w:sz w:val="24"/>
          <w:szCs w:val="24"/>
        </w:rPr>
      </w:pPr>
      <w:r w:rsidRPr="00706C4F">
        <w:rPr>
          <w:rFonts w:ascii="Arial" w:hAnsi="Arial" w:cs="Arial"/>
          <w:color w:val="000000" w:themeColor="text1"/>
          <w:sz w:val="24"/>
          <w:szCs w:val="24"/>
        </w:rPr>
        <w:t>The Vision Zero Strategy is not a funded delivery plan and the priorities and ambitions set out here are anticipated to require some additional funding to be delivered in full.</w:t>
      </w:r>
      <w:r w:rsidR="005C10C8" w:rsidRPr="00706C4F">
        <w:rPr>
          <w:rFonts w:ascii="Arial" w:hAnsi="Arial" w:cs="Arial"/>
          <w:color w:val="000000" w:themeColor="text1"/>
          <w:sz w:val="24"/>
          <w:szCs w:val="24"/>
        </w:rPr>
        <w:t xml:space="preserve"> </w:t>
      </w:r>
    </w:p>
    <w:p w14:paraId="1DE36474" w14:textId="3CD08C51" w:rsidR="00281762" w:rsidRPr="00706C4F" w:rsidRDefault="008A6805"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The benefits of adopting Vision Zero go far beyond the important first reason of ensuring no family </w:t>
      </w:r>
      <w:proofErr w:type="gramStart"/>
      <w:r w:rsidRPr="00706C4F">
        <w:rPr>
          <w:rFonts w:ascii="Arial" w:hAnsi="Arial" w:cs="Arial"/>
          <w:color w:val="000000" w:themeColor="text1"/>
          <w:sz w:val="24"/>
          <w:szCs w:val="24"/>
        </w:rPr>
        <w:t>has to</w:t>
      </w:r>
      <w:proofErr w:type="gramEnd"/>
      <w:r w:rsidRPr="00706C4F">
        <w:rPr>
          <w:rFonts w:ascii="Arial" w:hAnsi="Arial" w:cs="Arial"/>
          <w:color w:val="000000" w:themeColor="text1"/>
          <w:sz w:val="24"/>
          <w:szCs w:val="24"/>
        </w:rPr>
        <w:t xml:space="preserve"> endure the death of a loved one.</w:t>
      </w:r>
      <w:r w:rsidR="005C10C8" w:rsidRPr="00706C4F">
        <w:rPr>
          <w:rFonts w:ascii="Arial" w:hAnsi="Arial" w:cs="Arial"/>
          <w:color w:val="000000" w:themeColor="text1"/>
          <w:sz w:val="24"/>
          <w:szCs w:val="24"/>
        </w:rPr>
        <w:t xml:space="preserve"> </w:t>
      </w:r>
    </w:p>
    <w:p w14:paraId="2BF44359" w14:textId="2781A76E" w:rsidR="003E7123" w:rsidRPr="00706C4F" w:rsidRDefault="007C7462"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More of us will be </w:t>
      </w:r>
      <w:r w:rsidR="00DC2695" w:rsidRPr="00706C4F">
        <w:rPr>
          <w:rFonts w:ascii="Arial" w:hAnsi="Arial" w:cs="Arial"/>
          <w:color w:val="000000" w:themeColor="text1"/>
          <w:sz w:val="24"/>
          <w:szCs w:val="24"/>
        </w:rPr>
        <w:t>enabled</w:t>
      </w:r>
      <w:r w:rsidRPr="00706C4F">
        <w:rPr>
          <w:rFonts w:ascii="Arial" w:hAnsi="Arial" w:cs="Arial"/>
          <w:color w:val="000000" w:themeColor="text1"/>
          <w:sz w:val="24"/>
          <w:szCs w:val="24"/>
        </w:rPr>
        <w:t xml:space="preserve"> to walk and cycle</w:t>
      </w:r>
      <w:r w:rsidRPr="00706C4F" w:rsidDel="00DC4D82">
        <w:rPr>
          <w:rFonts w:ascii="Arial" w:hAnsi="Arial" w:cs="Arial"/>
          <w:color w:val="000000" w:themeColor="text1"/>
          <w:sz w:val="24"/>
          <w:szCs w:val="24"/>
        </w:rPr>
        <w:t xml:space="preserve"> </w:t>
      </w:r>
      <w:r w:rsidR="00097321" w:rsidRPr="00706C4F">
        <w:rPr>
          <w:rFonts w:ascii="Arial" w:hAnsi="Arial" w:cs="Arial"/>
          <w:color w:val="000000" w:themeColor="text1"/>
          <w:sz w:val="24"/>
          <w:szCs w:val="24"/>
        </w:rPr>
        <w:t>i</w:t>
      </w:r>
      <w:r w:rsidRPr="00706C4F">
        <w:rPr>
          <w:rFonts w:ascii="Arial" w:hAnsi="Arial" w:cs="Arial"/>
          <w:color w:val="000000" w:themeColor="text1"/>
          <w:sz w:val="24"/>
          <w:szCs w:val="24"/>
        </w:rPr>
        <w:t xml:space="preserve">f we are travelling on roads </w:t>
      </w:r>
      <w:r w:rsidR="00161D81" w:rsidRPr="00706C4F">
        <w:rPr>
          <w:rFonts w:ascii="Arial" w:hAnsi="Arial" w:cs="Arial"/>
          <w:color w:val="000000" w:themeColor="text1"/>
          <w:sz w:val="24"/>
          <w:szCs w:val="24"/>
        </w:rPr>
        <w:t xml:space="preserve">which </w:t>
      </w:r>
      <w:r w:rsidRPr="00706C4F">
        <w:rPr>
          <w:rFonts w:ascii="Arial" w:hAnsi="Arial" w:cs="Arial"/>
          <w:color w:val="000000" w:themeColor="text1"/>
          <w:sz w:val="24"/>
          <w:szCs w:val="24"/>
        </w:rPr>
        <w:t xml:space="preserve">we feel </w:t>
      </w:r>
      <w:r w:rsidR="00161D81" w:rsidRPr="00706C4F">
        <w:rPr>
          <w:rFonts w:ascii="Arial" w:hAnsi="Arial" w:cs="Arial"/>
          <w:color w:val="000000" w:themeColor="text1"/>
          <w:sz w:val="24"/>
          <w:szCs w:val="24"/>
        </w:rPr>
        <w:t>are</w:t>
      </w:r>
      <w:r w:rsidRPr="00706C4F">
        <w:rPr>
          <w:rFonts w:ascii="Arial" w:hAnsi="Arial" w:cs="Arial"/>
          <w:color w:val="000000" w:themeColor="text1"/>
          <w:sz w:val="24"/>
          <w:szCs w:val="24"/>
        </w:rPr>
        <w:t xml:space="preserve"> safe and where speeds are appropriate. </w:t>
      </w:r>
      <w:r w:rsidR="003A43D6" w:rsidRPr="00706C4F">
        <w:rPr>
          <w:rFonts w:ascii="Arial" w:hAnsi="Arial" w:cs="Arial"/>
          <w:color w:val="000000" w:themeColor="text1"/>
          <w:sz w:val="24"/>
          <w:szCs w:val="24"/>
        </w:rPr>
        <w:t xml:space="preserve">This will help to reduce transport emissions, improve air </w:t>
      </w:r>
      <w:proofErr w:type="gramStart"/>
      <w:r w:rsidR="003A43D6" w:rsidRPr="00706C4F">
        <w:rPr>
          <w:rFonts w:ascii="Arial" w:hAnsi="Arial" w:cs="Arial"/>
          <w:color w:val="000000" w:themeColor="text1"/>
          <w:sz w:val="24"/>
          <w:szCs w:val="24"/>
        </w:rPr>
        <w:t>quality</w:t>
      </w:r>
      <w:proofErr w:type="gramEnd"/>
      <w:r w:rsidR="003A43D6" w:rsidRPr="00706C4F">
        <w:rPr>
          <w:rFonts w:ascii="Arial" w:hAnsi="Arial" w:cs="Arial"/>
          <w:color w:val="000000" w:themeColor="text1"/>
          <w:sz w:val="24"/>
          <w:szCs w:val="24"/>
        </w:rPr>
        <w:t xml:space="preserve"> and improve our residents physical and mental health</w:t>
      </w:r>
      <w:r w:rsidR="00C40BCE" w:rsidRPr="00706C4F">
        <w:rPr>
          <w:rFonts w:ascii="Arial" w:hAnsi="Arial" w:cs="Arial"/>
          <w:color w:val="000000" w:themeColor="text1"/>
          <w:sz w:val="24"/>
          <w:szCs w:val="24"/>
        </w:rPr>
        <w:t>.</w:t>
      </w:r>
      <w:r w:rsidR="003A43D6" w:rsidRPr="00706C4F">
        <w:rPr>
          <w:rFonts w:ascii="Arial" w:hAnsi="Arial" w:cs="Arial"/>
          <w:color w:val="000000" w:themeColor="text1"/>
          <w:sz w:val="24"/>
          <w:szCs w:val="24"/>
        </w:rPr>
        <w:t xml:space="preserve"> </w:t>
      </w:r>
      <w:r w:rsidR="003E7123" w:rsidRPr="00706C4F">
        <w:rPr>
          <w:rFonts w:ascii="Arial" w:hAnsi="Arial" w:cs="Arial"/>
          <w:color w:val="000000" w:themeColor="text1"/>
          <w:sz w:val="24"/>
          <w:szCs w:val="24"/>
        </w:rPr>
        <w:t xml:space="preserve">The </w:t>
      </w:r>
      <w:r w:rsidR="00080E43" w:rsidRPr="00706C4F">
        <w:rPr>
          <w:rFonts w:ascii="Arial" w:hAnsi="Arial" w:cs="Arial"/>
          <w:color w:val="000000" w:themeColor="text1"/>
          <w:sz w:val="24"/>
          <w:szCs w:val="24"/>
        </w:rPr>
        <w:t xml:space="preserve">GM </w:t>
      </w:r>
      <w:r w:rsidR="003E7123" w:rsidRPr="00706C4F">
        <w:rPr>
          <w:rFonts w:ascii="Arial" w:hAnsi="Arial" w:cs="Arial"/>
          <w:color w:val="000000" w:themeColor="text1"/>
          <w:sz w:val="24"/>
          <w:szCs w:val="24"/>
        </w:rPr>
        <w:t>Transport Strategy</w:t>
      </w:r>
      <w:r w:rsidR="00080E43" w:rsidRPr="00706C4F">
        <w:rPr>
          <w:rFonts w:ascii="Arial" w:hAnsi="Arial" w:cs="Arial"/>
          <w:color w:val="000000" w:themeColor="text1"/>
          <w:sz w:val="24"/>
          <w:szCs w:val="24"/>
        </w:rPr>
        <w:t xml:space="preserve"> 2040</w:t>
      </w:r>
      <w:r w:rsidR="003E7123" w:rsidRPr="00706C4F">
        <w:rPr>
          <w:rFonts w:ascii="Arial" w:hAnsi="Arial" w:cs="Arial"/>
          <w:color w:val="000000" w:themeColor="text1"/>
          <w:sz w:val="24"/>
          <w:szCs w:val="24"/>
        </w:rPr>
        <w:t xml:space="preserve"> has a ‘Right Mix’ vision of 50% of trips to be made by sustainable modes, with no net increase in motor vehicle traffic, by 2040. Safety is at the heart of this vision – we need it to be safe and to </w:t>
      </w:r>
      <w:r w:rsidR="003E7123" w:rsidRPr="00706C4F">
        <w:rPr>
          <w:rFonts w:ascii="Arial" w:hAnsi="Arial" w:cs="Arial"/>
          <w:color w:val="000000" w:themeColor="text1"/>
          <w:sz w:val="24"/>
          <w:szCs w:val="24"/>
          <w:u w:val="single"/>
        </w:rPr>
        <w:t>feel</w:t>
      </w:r>
      <w:r w:rsidR="003E7123" w:rsidRPr="00706C4F">
        <w:rPr>
          <w:rFonts w:ascii="Arial" w:hAnsi="Arial" w:cs="Arial"/>
          <w:color w:val="000000" w:themeColor="text1"/>
          <w:sz w:val="24"/>
          <w:szCs w:val="24"/>
        </w:rPr>
        <w:t xml:space="preserve"> safe, when we walk or wheel, cycle, take public transport</w:t>
      </w:r>
      <w:r w:rsidR="00820AB3" w:rsidRPr="00706C4F">
        <w:rPr>
          <w:rFonts w:ascii="Arial" w:hAnsi="Arial" w:cs="Arial"/>
          <w:color w:val="000000" w:themeColor="text1"/>
          <w:sz w:val="24"/>
          <w:szCs w:val="24"/>
        </w:rPr>
        <w:t xml:space="preserve"> or spend time in our streets</w:t>
      </w:r>
      <w:r w:rsidR="003E7123" w:rsidRPr="00706C4F">
        <w:rPr>
          <w:rFonts w:ascii="Arial" w:hAnsi="Arial" w:cs="Arial"/>
          <w:color w:val="000000" w:themeColor="text1"/>
          <w:sz w:val="24"/>
          <w:szCs w:val="24"/>
        </w:rPr>
        <w:t>.</w:t>
      </w:r>
      <w:r w:rsidR="00855C46" w:rsidRPr="00706C4F" w:rsidDel="00855C46">
        <w:rPr>
          <w:rFonts w:ascii="Arial" w:hAnsi="Arial" w:cs="Arial"/>
          <w:color w:val="000000" w:themeColor="text1"/>
          <w:sz w:val="24"/>
          <w:szCs w:val="24"/>
        </w:rPr>
        <w:t xml:space="preserve"> </w:t>
      </w:r>
    </w:p>
    <w:p w14:paraId="26BB67E3" w14:textId="71C6CDD6" w:rsidR="004B48C9" w:rsidRPr="00706C4F" w:rsidRDefault="007C7462"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We want our city region to be fairer and improve the quality of life for all. </w:t>
      </w:r>
      <w:r w:rsidR="004B48C9" w:rsidRPr="00706C4F">
        <w:rPr>
          <w:rFonts w:ascii="Arial" w:hAnsi="Arial" w:cs="Arial"/>
          <w:color w:val="000000" w:themeColor="text1"/>
          <w:sz w:val="24"/>
          <w:szCs w:val="24"/>
        </w:rPr>
        <w:t xml:space="preserve">There are currently inequalities in road safety, with </w:t>
      </w:r>
      <w:r w:rsidR="00396639" w:rsidRPr="00706C4F">
        <w:rPr>
          <w:rFonts w:ascii="Arial" w:hAnsi="Arial" w:cs="Arial"/>
          <w:color w:val="000000" w:themeColor="text1"/>
          <w:sz w:val="24"/>
          <w:szCs w:val="24"/>
        </w:rPr>
        <w:t>vulnerable road users</w:t>
      </w:r>
      <w:r w:rsidR="00553EE1" w:rsidRPr="00706C4F">
        <w:rPr>
          <w:rFonts w:ascii="Arial" w:hAnsi="Arial" w:cs="Arial"/>
          <w:color w:val="000000" w:themeColor="text1"/>
          <w:sz w:val="24"/>
          <w:szCs w:val="24"/>
        </w:rPr>
        <w:t xml:space="preserve"> </w:t>
      </w:r>
      <w:r w:rsidR="00642381" w:rsidRPr="00706C4F">
        <w:rPr>
          <w:rFonts w:ascii="Arial" w:hAnsi="Arial" w:cs="Arial"/>
          <w:color w:val="000000" w:themeColor="text1"/>
          <w:sz w:val="24"/>
          <w:szCs w:val="24"/>
        </w:rPr>
        <w:t>and</w:t>
      </w:r>
      <w:r w:rsidR="00396639" w:rsidRPr="00706C4F">
        <w:rPr>
          <w:rFonts w:ascii="Arial" w:hAnsi="Arial" w:cs="Arial"/>
          <w:color w:val="000000" w:themeColor="text1"/>
          <w:sz w:val="24"/>
          <w:szCs w:val="24"/>
        </w:rPr>
        <w:t xml:space="preserve"> </w:t>
      </w:r>
      <w:r w:rsidR="004B48C9" w:rsidRPr="00706C4F">
        <w:rPr>
          <w:rFonts w:ascii="Arial" w:hAnsi="Arial" w:cs="Arial"/>
          <w:color w:val="000000" w:themeColor="text1"/>
          <w:sz w:val="24"/>
          <w:szCs w:val="24"/>
        </w:rPr>
        <w:t xml:space="preserve">people from deprived communities more likely to be killed or seriously injured. </w:t>
      </w:r>
      <w:r w:rsidR="007043E3" w:rsidRPr="00706C4F">
        <w:rPr>
          <w:rFonts w:ascii="Arial" w:hAnsi="Arial" w:cs="Arial"/>
          <w:color w:val="000000" w:themeColor="text1"/>
          <w:sz w:val="24"/>
          <w:szCs w:val="24"/>
        </w:rPr>
        <w:t xml:space="preserve">Children, older </w:t>
      </w:r>
      <w:proofErr w:type="gramStart"/>
      <w:r w:rsidR="007043E3" w:rsidRPr="00706C4F">
        <w:rPr>
          <w:rFonts w:ascii="Arial" w:hAnsi="Arial" w:cs="Arial"/>
          <w:color w:val="000000" w:themeColor="text1"/>
          <w:sz w:val="24"/>
          <w:szCs w:val="24"/>
        </w:rPr>
        <w:lastRenderedPageBreak/>
        <w:t>people</w:t>
      </w:r>
      <w:proofErr w:type="gramEnd"/>
      <w:r w:rsidR="007043E3" w:rsidRPr="00706C4F">
        <w:rPr>
          <w:rFonts w:ascii="Arial" w:hAnsi="Arial" w:cs="Arial"/>
          <w:color w:val="000000" w:themeColor="text1"/>
          <w:sz w:val="24"/>
          <w:szCs w:val="24"/>
        </w:rPr>
        <w:t xml:space="preserve"> and women are more likely to be killed or seriously injured </w:t>
      </w:r>
      <w:r w:rsidR="00704415" w:rsidRPr="00706C4F">
        <w:rPr>
          <w:rFonts w:ascii="Arial" w:hAnsi="Arial" w:cs="Arial"/>
          <w:color w:val="000000" w:themeColor="text1"/>
          <w:sz w:val="24"/>
          <w:szCs w:val="24"/>
        </w:rPr>
        <w:t>as vulnerable road users</w:t>
      </w:r>
      <w:r w:rsidR="000039E4" w:rsidRPr="00706C4F">
        <w:rPr>
          <w:rFonts w:ascii="Arial" w:hAnsi="Arial" w:cs="Arial"/>
          <w:color w:val="000000" w:themeColor="text1"/>
          <w:sz w:val="24"/>
          <w:szCs w:val="24"/>
        </w:rPr>
        <w:t>.</w:t>
      </w:r>
    </w:p>
    <w:p w14:paraId="7A5FABED" w14:textId="44CFD934" w:rsidR="00F553C7" w:rsidRPr="00706C4F" w:rsidRDefault="003E7123"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We have an ageing population </w:t>
      </w:r>
      <w:r w:rsidR="007D43D9" w:rsidRPr="00706C4F">
        <w:rPr>
          <w:rFonts w:ascii="Arial" w:hAnsi="Arial" w:cs="Arial"/>
          <w:color w:val="000000" w:themeColor="text1"/>
          <w:sz w:val="24"/>
          <w:szCs w:val="24"/>
        </w:rPr>
        <w:t>for whom continued</w:t>
      </w:r>
      <w:r w:rsidRPr="00706C4F">
        <w:rPr>
          <w:rFonts w:ascii="Arial" w:hAnsi="Arial" w:cs="Arial"/>
          <w:color w:val="000000" w:themeColor="text1"/>
          <w:sz w:val="24"/>
          <w:szCs w:val="24"/>
        </w:rPr>
        <w:t xml:space="preserve"> mobility is essential – our older residents are more likely to be physically and mentally healthier if they are supported to travel safely. </w:t>
      </w:r>
      <w:r w:rsidR="000A0A87" w:rsidRPr="00706C4F">
        <w:rPr>
          <w:rFonts w:ascii="Arial" w:hAnsi="Arial" w:cs="Arial"/>
          <w:color w:val="000000" w:themeColor="text1"/>
          <w:sz w:val="24"/>
          <w:szCs w:val="24"/>
        </w:rPr>
        <w:t>By maintaining their mobility</w:t>
      </w:r>
      <w:r w:rsidR="005C5E02" w:rsidRPr="00706C4F">
        <w:rPr>
          <w:rFonts w:ascii="Arial" w:hAnsi="Arial" w:cs="Arial"/>
          <w:color w:val="000000" w:themeColor="text1"/>
          <w:sz w:val="24"/>
          <w:szCs w:val="24"/>
        </w:rPr>
        <w:t>, older peoples’</w:t>
      </w:r>
      <w:r w:rsidRPr="00706C4F">
        <w:rPr>
          <w:rFonts w:ascii="Arial" w:hAnsi="Arial" w:cs="Arial"/>
          <w:color w:val="000000" w:themeColor="text1"/>
          <w:sz w:val="24"/>
          <w:szCs w:val="24"/>
        </w:rPr>
        <w:t xml:space="preserve"> quality of life will be </w:t>
      </w:r>
      <w:r w:rsidR="005C5E02" w:rsidRPr="00706C4F">
        <w:rPr>
          <w:rFonts w:ascii="Arial" w:hAnsi="Arial" w:cs="Arial"/>
          <w:color w:val="000000" w:themeColor="text1"/>
          <w:sz w:val="24"/>
          <w:szCs w:val="24"/>
        </w:rPr>
        <w:t>improved</w:t>
      </w:r>
      <w:r w:rsidRPr="00706C4F">
        <w:rPr>
          <w:rFonts w:ascii="Arial" w:hAnsi="Arial" w:cs="Arial"/>
          <w:color w:val="000000" w:themeColor="text1"/>
          <w:sz w:val="24"/>
          <w:szCs w:val="24"/>
        </w:rPr>
        <w:t xml:space="preserve"> by avoiding loneliness and isolation; and their mobility is beneficial to the wider community, by providing opportunities for older people to volunteer, </w:t>
      </w:r>
      <w:proofErr w:type="gramStart"/>
      <w:r w:rsidRPr="00706C4F">
        <w:rPr>
          <w:rFonts w:ascii="Arial" w:hAnsi="Arial" w:cs="Arial"/>
          <w:color w:val="000000" w:themeColor="text1"/>
          <w:sz w:val="24"/>
          <w:szCs w:val="24"/>
        </w:rPr>
        <w:t>work</w:t>
      </w:r>
      <w:proofErr w:type="gramEnd"/>
      <w:r w:rsidRPr="00706C4F">
        <w:rPr>
          <w:rFonts w:ascii="Arial" w:hAnsi="Arial" w:cs="Arial"/>
          <w:color w:val="000000" w:themeColor="text1"/>
          <w:sz w:val="24"/>
          <w:szCs w:val="24"/>
        </w:rPr>
        <w:t xml:space="preserve"> </w:t>
      </w:r>
      <w:r w:rsidR="00C36321" w:rsidRPr="00706C4F">
        <w:rPr>
          <w:rFonts w:ascii="Arial" w:hAnsi="Arial" w:cs="Arial"/>
          <w:color w:val="000000" w:themeColor="text1"/>
          <w:sz w:val="24"/>
          <w:szCs w:val="24"/>
        </w:rPr>
        <w:t xml:space="preserve">and </w:t>
      </w:r>
      <w:r w:rsidRPr="00706C4F">
        <w:rPr>
          <w:rFonts w:ascii="Arial" w:hAnsi="Arial" w:cs="Arial"/>
          <w:color w:val="000000" w:themeColor="text1"/>
          <w:sz w:val="24"/>
          <w:szCs w:val="24"/>
        </w:rPr>
        <w:t>shop</w:t>
      </w:r>
      <w:r w:rsidR="00C36321" w:rsidRPr="00706C4F">
        <w:rPr>
          <w:rFonts w:ascii="Arial" w:hAnsi="Arial" w:cs="Arial"/>
          <w:color w:val="000000" w:themeColor="text1"/>
          <w:sz w:val="24"/>
          <w:szCs w:val="24"/>
        </w:rPr>
        <w:t>.</w:t>
      </w:r>
      <w:r w:rsidRPr="00706C4F">
        <w:rPr>
          <w:rFonts w:ascii="Arial" w:hAnsi="Arial" w:cs="Arial"/>
          <w:color w:val="000000" w:themeColor="text1"/>
          <w:sz w:val="24"/>
          <w:szCs w:val="24"/>
        </w:rPr>
        <w:t xml:space="preserve"> </w:t>
      </w:r>
    </w:p>
    <w:p w14:paraId="54C88AEB" w14:textId="2F9B55AF" w:rsidR="003E7123" w:rsidRPr="00706C4F" w:rsidRDefault="003E7123"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Road crashes </w:t>
      </w:r>
      <w:r w:rsidR="00F05D53" w:rsidRPr="00706C4F">
        <w:rPr>
          <w:rFonts w:ascii="Arial" w:hAnsi="Arial" w:cs="Arial"/>
          <w:color w:val="000000" w:themeColor="text1"/>
          <w:sz w:val="24"/>
          <w:szCs w:val="24"/>
        </w:rPr>
        <w:t xml:space="preserve">have a negative effect on </w:t>
      </w:r>
      <w:r w:rsidRPr="00706C4F">
        <w:rPr>
          <w:rFonts w:ascii="Arial" w:hAnsi="Arial" w:cs="Arial"/>
          <w:color w:val="000000" w:themeColor="text1"/>
          <w:sz w:val="24"/>
          <w:szCs w:val="24"/>
        </w:rPr>
        <w:t>for the economy – road closures caused by crashes create delays and stop us going about our business. In 202</w:t>
      </w:r>
      <w:r w:rsidR="00616BBA" w:rsidRPr="00706C4F">
        <w:rPr>
          <w:rFonts w:ascii="Arial" w:hAnsi="Arial" w:cs="Arial"/>
          <w:color w:val="000000" w:themeColor="text1"/>
          <w:sz w:val="24"/>
          <w:szCs w:val="24"/>
        </w:rPr>
        <w:t>2</w:t>
      </w:r>
      <w:r w:rsidRPr="00706C4F">
        <w:rPr>
          <w:rFonts w:ascii="Arial" w:hAnsi="Arial" w:cs="Arial"/>
          <w:color w:val="000000" w:themeColor="text1"/>
          <w:sz w:val="24"/>
          <w:szCs w:val="24"/>
        </w:rPr>
        <w:t xml:space="preserve">, </w:t>
      </w:r>
      <w:r w:rsidRPr="00706C4F">
        <w:rPr>
          <w:rFonts w:ascii="Arial" w:hAnsi="Arial" w:cs="Arial"/>
          <w:b/>
          <w:color w:val="000000" w:themeColor="text1"/>
          <w:sz w:val="24"/>
          <w:szCs w:val="24"/>
        </w:rPr>
        <w:t xml:space="preserve">road casualties in GM cost nearly </w:t>
      </w:r>
      <w:r w:rsidRPr="00706C4F" w:rsidDel="00826252">
        <w:rPr>
          <w:rFonts w:ascii="Arial" w:hAnsi="Arial" w:cs="Arial"/>
          <w:b/>
          <w:color w:val="000000" w:themeColor="text1"/>
          <w:sz w:val="24"/>
          <w:szCs w:val="24"/>
        </w:rPr>
        <w:t>£</w:t>
      </w:r>
      <w:r w:rsidR="00036EE4" w:rsidRPr="00706C4F">
        <w:rPr>
          <w:rFonts w:ascii="Arial" w:hAnsi="Arial" w:cs="Arial"/>
          <w:b/>
          <w:color w:val="000000" w:themeColor="text1"/>
          <w:sz w:val="24"/>
          <w:szCs w:val="24"/>
        </w:rPr>
        <w:t xml:space="preserve">500 </w:t>
      </w:r>
      <w:r w:rsidRPr="00706C4F">
        <w:rPr>
          <w:rFonts w:ascii="Arial" w:hAnsi="Arial" w:cs="Arial"/>
          <w:b/>
          <w:color w:val="000000" w:themeColor="text1"/>
          <w:sz w:val="24"/>
          <w:szCs w:val="24"/>
        </w:rPr>
        <w:t>million</w:t>
      </w:r>
      <w:r w:rsidRPr="00706C4F">
        <w:rPr>
          <w:rFonts w:ascii="Arial" w:hAnsi="Arial" w:cs="Arial"/>
          <w:color w:val="000000" w:themeColor="text1"/>
          <w:sz w:val="24"/>
          <w:szCs w:val="24"/>
        </w:rPr>
        <w:t xml:space="preserve"> in medical, police, damage to property and insurance costs</w:t>
      </w:r>
      <w:r w:rsidR="00036EE4" w:rsidRPr="00706C4F">
        <w:rPr>
          <w:rFonts w:ascii="Arial" w:hAnsi="Arial" w:cs="Arial"/>
          <w:color w:val="000000" w:themeColor="text1"/>
          <w:sz w:val="24"/>
          <w:szCs w:val="24"/>
        </w:rPr>
        <w:t xml:space="preserve">, </w:t>
      </w:r>
      <w:r w:rsidR="00824F6A" w:rsidRPr="00706C4F">
        <w:rPr>
          <w:rFonts w:ascii="Arial" w:hAnsi="Arial" w:cs="Arial"/>
          <w:color w:val="000000" w:themeColor="text1"/>
          <w:sz w:val="24"/>
          <w:szCs w:val="24"/>
        </w:rPr>
        <w:t xml:space="preserve">lost </w:t>
      </w:r>
      <w:proofErr w:type="gramStart"/>
      <w:r w:rsidR="00824F6A" w:rsidRPr="00706C4F">
        <w:rPr>
          <w:rFonts w:ascii="Arial" w:hAnsi="Arial" w:cs="Arial"/>
          <w:color w:val="000000" w:themeColor="text1"/>
          <w:sz w:val="24"/>
          <w:szCs w:val="24"/>
        </w:rPr>
        <w:t>output</w:t>
      </w:r>
      <w:proofErr w:type="gramEnd"/>
      <w:r w:rsidR="00824F6A" w:rsidRPr="00706C4F">
        <w:rPr>
          <w:rFonts w:ascii="Arial" w:hAnsi="Arial" w:cs="Arial"/>
          <w:color w:val="000000" w:themeColor="text1"/>
          <w:sz w:val="24"/>
          <w:szCs w:val="24"/>
        </w:rPr>
        <w:t xml:space="preserve"> and </w:t>
      </w:r>
      <w:r w:rsidR="00E74483" w:rsidRPr="00706C4F">
        <w:rPr>
          <w:rFonts w:ascii="Arial" w:hAnsi="Arial" w:cs="Arial"/>
          <w:color w:val="000000" w:themeColor="text1"/>
          <w:sz w:val="24"/>
          <w:szCs w:val="24"/>
        </w:rPr>
        <w:t xml:space="preserve">human </w:t>
      </w:r>
      <w:r w:rsidR="0022481A" w:rsidRPr="00706C4F">
        <w:rPr>
          <w:rFonts w:ascii="Arial" w:hAnsi="Arial" w:cs="Arial"/>
          <w:color w:val="000000" w:themeColor="text1"/>
          <w:sz w:val="24"/>
          <w:szCs w:val="24"/>
        </w:rPr>
        <w:t xml:space="preserve">costs </w:t>
      </w:r>
      <w:r w:rsidR="009B46BE" w:rsidRPr="00706C4F">
        <w:rPr>
          <w:rFonts w:ascii="Arial" w:hAnsi="Arial" w:cs="Arial"/>
          <w:color w:val="000000" w:themeColor="text1"/>
          <w:sz w:val="24"/>
          <w:szCs w:val="24"/>
        </w:rPr>
        <w:t xml:space="preserve">- </w:t>
      </w:r>
      <w:r w:rsidR="0022481A" w:rsidRPr="00706C4F">
        <w:rPr>
          <w:rFonts w:ascii="Arial" w:hAnsi="Arial" w:cs="Arial"/>
          <w:color w:val="000000" w:themeColor="text1"/>
          <w:sz w:val="24"/>
          <w:szCs w:val="24"/>
        </w:rPr>
        <w:t xml:space="preserve">which </w:t>
      </w:r>
      <w:r w:rsidR="00D561FB" w:rsidRPr="00706C4F">
        <w:rPr>
          <w:rFonts w:ascii="Arial" w:hAnsi="Arial" w:cs="Arial"/>
          <w:color w:val="000000" w:themeColor="text1"/>
          <w:sz w:val="24"/>
          <w:szCs w:val="24"/>
        </w:rPr>
        <w:t>attempts to provide an economic value to</w:t>
      </w:r>
      <w:r w:rsidR="0022481A" w:rsidRPr="00706C4F">
        <w:rPr>
          <w:rFonts w:ascii="Arial" w:hAnsi="Arial" w:cs="Arial"/>
          <w:color w:val="000000" w:themeColor="text1"/>
          <w:sz w:val="24"/>
          <w:szCs w:val="24"/>
        </w:rPr>
        <w:t xml:space="preserve"> the pain, grief and suffering </w:t>
      </w:r>
      <w:r w:rsidR="003D48A3" w:rsidRPr="00706C4F">
        <w:rPr>
          <w:rFonts w:ascii="Arial" w:hAnsi="Arial" w:cs="Arial"/>
          <w:color w:val="000000" w:themeColor="text1"/>
          <w:sz w:val="24"/>
          <w:szCs w:val="24"/>
        </w:rPr>
        <w:t xml:space="preserve">caused by </w:t>
      </w:r>
      <w:r w:rsidR="00D561FB" w:rsidRPr="00706C4F">
        <w:rPr>
          <w:rFonts w:ascii="Arial" w:hAnsi="Arial" w:cs="Arial"/>
          <w:color w:val="000000" w:themeColor="text1"/>
          <w:sz w:val="24"/>
          <w:szCs w:val="24"/>
        </w:rPr>
        <w:t>road collisions</w:t>
      </w:r>
      <w:r w:rsidR="00740195" w:rsidRPr="00706C4F">
        <w:rPr>
          <w:rStyle w:val="FootnoteReference"/>
          <w:rFonts w:ascii="Arial" w:hAnsi="Arial" w:cs="Arial"/>
          <w:color w:val="000000" w:themeColor="text1"/>
          <w:sz w:val="24"/>
          <w:szCs w:val="24"/>
        </w:rPr>
        <w:footnoteReference w:id="5"/>
      </w:r>
      <w:r w:rsidR="00D561FB" w:rsidRPr="00706C4F">
        <w:rPr>
          <w:rFonts w:ascii="Arial" w:hAnsi="Arial" w:cs="Arial"/>
          <w:color w:val="000000" w:themeColor="text1"/>
          <w:sz w:val="24"/>
          <w:szCs w:val="24"/>
        </w:rPr>
        <w:t>.</w:t>
      </w:r>
      <w:r w:rsidR="005C10C8" w:rsidRPr="00706C4F">
        <w:rPr>
          <w:rFonts w:ascii="Arial" w:hAnsi="Arial" w:cs="Arial"/>
          <w:color w:val="000000" w:themeColor="text1"/>
          <w:sz w:val="24"/>
          <w:szCs w:val="24"/>
        </w:rPr>
        <w:t xml:space="preserve"> </w:t>
      </w:r>
    </w:p>
    <w:p w14:paraId="4CB03B03" w14:textId="77777777" w:rsidR="00FF1386" w:rsidRPr="00706C4F" w:rsidRDefault="00FF1386" w:rsidP="00FF1386">
      <w:pPr>
        <w:pStyle w:val="Quote"/>
        <w:spacing w:before="480"/>
        <w:ind w:left="862" w:right="862"/>
        <w:rPr>
          <w:rFonts w:ascii="Arial" w:hAnsi="Arial" w:cs="Arial"/>
          <w:b/>
          <w:color w:val="000000" w:themeColor="text1"/>
          <w:sz w:val="24"/>
          <w:szCs w:val="24"/>
        </w:rPr>
      </w:pPr>
      <w:r w:rsidRPr="00706C4F">
        <w:rPr>
          <w:rFonts w:ascii="Arial" w:hAnsi="Arial" w:cs="Arial"/>
          <w:b/>
          <w:i w:val="0"/>
          <w:color w:val="000000" w:themeColor="text1"/>
          <w:sz w:val="24"/>
          <w:szCs w:val="24"/>
        </w:rPr>
        <w:t xml:space="preserve">Zero is ambitious but it is the only goal we can aspire to, helping with our other aims and ensuring that we are building a safe road transport system for us all. </w:t>
      </w:r>
    </w:p>
    <w:p w14:paraId="32A6D8F4" w14:textId="216E1A70" w:rsidR="003E7123" w:rsidRPr="00706C4F" w:rsidRDefault="00287BB0" w:rsidP="00287BB0">
      <w:pPr>
        <w:pStyle w:val="Heading2"/>
      </w:pPr>
      <w:bookmarkStart w:id="11" w:name="_Toc143773710"/>
      <w:bookmarkStart w:id="12" w:name="_Toc152074701"/>
      <w:bookmarkStart w:id="13" w:name="_Toc155170522"/>
      <w:r>
        <w:t>W</w:t>
      </w:r>
      <w:r w:rsidR="003E7123" w:rsidRPr="00706C4F">
        <w:t>hy Vision Zero?</w:t>
      </w:r>
      <w:bookmarkEnd w:id="11"/>
      <w:bookmarkEnd w:id="12"/>
      <w:bookmarkEnd w:id="13"/>
    </w:p>
    <w:p w14:paraId="3C121CA0" w14:textId="23712BDB" w:rsidR="00D3460D" w:rsidRPr="00706C4F" w:rsidRDefault="003E7123" w:rsidP="00FA6B50">
      <w:pPr>
        <w:spacing w:before="240"/>
        <w:jc w:val="left"/>
        <w:rPr>
          <w:rFonts w:ascii="Arial" w:hAnsi="Arial" w:cs="Arial"/>
          <w:color w:val="000000" w:themeColor="text1"/>
          <w:sz w:val="24"/>
          <w:szCs w:val="24"/>
        </w:rPr>
      </w:pPr>
      <w:r w:rsidRPr="00706C4F">
        <w:rPr>
          <w:rFonts w:ascii="Arial" w:hAnsi="Arial" w:cs="Arial"/>
          <w:color w:val="000000" w:themeColor="text1"/>
          <w:sz w:val="24"/>
          <w:szCs w:val="24"/>
        </w:rPr>
        <w:t xml:space="preserve">Imagine being asked how many people you think is acceptable to die on GM’s roads in a year. </w:t>
      </w:r>
      <w:r w:rsidR="002F1E51" w:rsidRPr="00706C4F">
        <w:rPr>
          <w:rFonts w:ascii="Arial" w:hAnsi="Arial" w:cs="Arial"/>
          <w:color w:val="000000" w:themeColor="text1"/>
          <w:sz w:val="24"/>
          <w:szCs w:val="24"/>
        </w:rPr>
        <w:t>I</w:t>
      </w:r>
      <w:r w:rsidR="00210D67" w:rsidRPr="00706C4F">
        <w:rPr>
          <w:rFonts w:ascii="Arial" w:hAnsi="Arial" w:cs="Arial"/>
          <w:color w:val="000000" w:themeColor="text1"/>
          <w:sz w:val="24"/>
          <w:szCs w:val="24"/>
        </w:rPr>
        <w:t>n 2022</w:t>
      </w:r>
      <w:r w:rsidR="002F1E51" w:rsidRPr="00706C4F">
        <w:rPr>
          <w:rFonts w:ascii="Arial" w:hAnsi="Arial" w:cs="Arial"/>
          <w:color w:val="000000" w:themeColor="text1"/>
          <w:sz w:val="24"/>
          <w:szCs w:val="24"/>
        </w:rPr>
        <w:t>,</w:t>
      </w:r>
      <w:r w:rsidR="0030178C" w:rsidRPr="00706C4F">
        <w:rPr>
          <w:rFonts w:ascii="Arial" w:hAnsi="Arial" w:cs="Arial"/>
          <w:color w:val="000000" w:themeColor="text1"/>
          <w:sz w:val="24"/>
          <w:szCs w:val="24"/>
        </w:rPr>
        <w:t xml:space="preserve"> 64</w:t>
      </w:r>
      <w:r w:rsidR="00141BAB" w:rsidRPr="00706C4F">
        <w:rPr>
          <w:rFonts w:ascii="Arial" w:hAnsi="Arial" w:cs="Arial"/>
          <w:color w:val="000000" w:themeColor="text1"/>
          <w:sz w:val="24"/>
          <w:szCs w:val="24"/>
        </w:rPr>
        <w:t xml:space="preserve"> </w:t>
      </w:r>
      <w:r w:rsidR="00C972DE" w:rsidRPr="00706C4F">
        <w:rPr>
          <w:rFonts w:ascii="Arial" w:hAnsi="Arial" w:cs="Arial"/>
          <w:color w:val="000000" w:themeColor="text1"/>
          <w:sz w:val="24"/>
          <w:szCs w:val="24"/>
        </w:rPr>
        <w:t xml:space="preserve">people </w:t>
      </w:r>
      <w:r w:rsidR="00141BAB" w:rsidRPr="00706C4F">
        <w:rPr>
          <w:rFonts w:ascii="Arial" w:hAnsi="Arial" w:cs="Arial"/>
          <w:color w:val="000000" w:themeColor="text1"/>
          <w:sz w:val="24"/>
          <w:szCs w:val="24"/>
        </w:rPr>
        <w:t xml:space="preserve">lost their lives on our roads and a further </w:t>
      </w:r>
      <w:r w:rsidR="003712BB" w:rsidRPr="00706C4F">
        <w:rPr>
          <w:rFonts w:ascii="Arial" w:hAnsi="Arial" w:cs="Arial"/>
          <w:color w:val="000000" w:themeColor="text1"/>
          <w:sz w:val="24"/>
          <w:szCs w:val="24"/>
        </w:rPr>
        <w:t>78</w:t>
      </w:r>
      <w:r w:rsidR="00436AAB" w:rsidRPr="00706C4F">
        <w:rPr>
          <w:rFonts w:ascii="Arial" w:hAnsi="Arial" w:cs="Arial"/>
          <w:color w:val="000000" w:themeColor="text1"/>
          <w:sz w:val="24"/>
          <w:szCs w:val="24"/>
        </w:rPr>
        <w:t>7</w:t>
      </w:r>
      <w:r w:rsidR="003712BB" w:rsidRPr="00706C4F">
        <w:rPr>
          <w:rFonts w:ascii="Arial" w:hAnsi="Arial" w:cs="Arial"/>
          <w:color w:val="000000" w:themeColor="text1"/>
          <w:sz w:val="24"/>
          <w:szCs w:val="24"/>
        </w:rPr>
        <w:t xml:space="preserve"> people were seriously injured. </w:t>
      </w:r>
    </w:p>
    <w:p w14:paraId="3AA073D3" w14:textId="0502E479" w:rsidR="009A672C" w:rsidRPr="00706C4F" w:rsidRDefault="00815EC6"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Is this acceptable? </w:t>
      </w:r>
      <w:r w:rsidR="003E7123" w:rsidRPr="00706C4F">
        <w:rPr>
          <w:rFonts w:ascii="Arial" w:hAnsi="Arial" w:cs="Arial"/>
          <w:color w:val="000000" w:themeColor="text1"/>
          <w:sz w:val="24"/>
          <w:szCs w:val="24"/>
        </w:rPr>
        <w:t xml:space="preserve">The answer is obviously no. </w:t>
      </w:r>
    </w:p>
    <w:p w14:paraId="54FC438C" w14:textId="2BD329C3" w:rsidR="00EA242E" w:rsidRPr="00706C4F" w:rsidRDefault="00D96370" w:rsidP="00EA242E">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It is impossible to represent the grief and loss involved through numbers alone. Therefore, with the </w:t>
      </w:r>
      <w:r w:rsidR="00FD3648" w:rsidRPr="00706C4F">
        <w:rPr>
          <w:rFonts w:ascii="Arial" w:hAnsi="Arial" w:cs="Arial"/>
          <w:color w:val="000000" w:themeColor="text1"/>
          <w:sz w:val="24"/>
          <w:szCs w:val="24"/>
        </w:rPr>
        <w:t>support</w:t>
      </w:r>
      <w:r w:rsidRPr="00706C4F">
        <w:rPr>
          <w:rFonts w:ascii="Arial" w:hAnsi="Arial" w:cs="Arial"/>
          <w:color w:val="000000" w:themeColor="text1"/>
          <w:sz w:val="24"/>
          <w:szCs w:val="24"/>
        </w:rPr>
        <w:t xml:space="preserve"> of Paula Allen, Marcus’ mother, we want to share Marcus’ story</w:t>
      </w:r>
      <w:r w:rsidR="006306A6" w:rsidRPr="00706C4F">
        <w:rPr>
          <w:rFonts w:ascii="Arial" w:hAnsi="Arial" w:cs="Arial"/>
          <w:color w:val="000000" w:themeColor="text1"/>
          <w:sz w:val="24"/>
          <w:szCs w:val="24"/>
        </w:rPr>
        <w:t>; and with the support of Calvin Buckley</w:t>
      </w:r>
      <w:r w:rsidR="00274330" w:rsidRPr="00706C4F">
        <w:rPr>
          <w:rFonts w:ascii="Arial" w:hAnsi="Arial" w:cs="Arial"/>
          <w:color w:val="000000" w:themeColor="text1"/>
          <w:sz w:val="24"/>
          <w:szCs w:val="24"/>
        </w:rPr>
        <w:t>,</w:t>
      </w:r>
      <w:r w:rsidR="006306A6" w:rsidRPr="00706C4F">
        <w:rPr>
          <w:rFonts w:ascii="Arial" w:hAnsi="Arial" w:cs="Arial"/>
          <w:color w:val="000000" w:themeColor="text1"/>
          <w:sz w:val="24"/>
          <w:szCs w:val="24"/>
        </w:rPr>
        <w:t xml:space="preserve"> </w:t>
      </w:r>
      <w:r w:rsidR="000D3D12" w:rsidRPr="00706C4F">
        <w:rPr>
          <w:rFonts w:ascii="Arial" w:hAnsi="Arial" w:cs="Arial"/>
          <w:color w:val="000000" w:themeColor="text1"/>
          <w:sz w:val="24"/>
          <w:szCs w:val="24"/>
        </w:rPr>
        <w:t xml:space="preserve">share Frankie and Neeve’s story: </w:t>
      </w:r>
    </w:p>
    <w:p w14:paraId="7937E611" w14:textId="6E5E0A31" w:rsidR="00EA242E" w:rsidRPr="00287BB0" w:rsidRDefault="00EA242E" w:rsidP="00433B18">
      <w:pPr>
        <w:pStyle w:val="Heading3"/>
      </w:pPr>
      <w:r w:rsidRPr="00287BB0">
        <w:t xml:space="preserve">Marcus Simmons-Allen, aged </w:t>
      </w:r>
      <w:proofErr w:type="gramStart"/>
      <w:r w:rsidRPr="00287BB0">
        <w:t>18</w:t>
      </w:r>
      <w:proofErr w:type="gramEnd"/>
    </w:p>
    <w:p w14:paraId="7082040C" w14:textId="753E5BC4" w:rsidR="00EA242E" w:rsidRPr="00706C4F" w:rsidRDefault="00EA242E" w:rsidP="00EA242E">
      <w:pPr>
        <w:jc w:val="left"/>
        <w:rPr>
          <w:rFonts w:ascii="Arial" w:eastAsia="Times New Roman" w:hAnsi="Arial" w:cs="Arial"/>
          <w:color w:val="000000" w:themeColor="text1"/>
          <w:sz w:val="24"/>
          <w:szCs w:val="24"/>
          <w:lang w:eastAsia="en-GB"/>
        </w:rPr>
      </w:pPr>
      <w:r w:rsidRPr="00706C4F">
        <w:rPr>
          <w:rFonts w:ascii="Arial" w:eastAsia="Times New Roman" w:hAnsi="Arial" w:cs="Arial"/>
          <w:color w:val="000000" w:themeColor="text1"/>
          <w:sz w:val="24"/>
          <w:szCs w:val="24"/>
          <w:lang w:eastAsia="en-GB"/>
        </w:rPr>
        <w:t>On the night of October 10</w:t>
      </w:r>
      <w:r w:rsidRPr="00706C4F">
        <w:rPr>
          <w:rFonts w:ascii="Arial" w:eastAsia="Times New Roman" w:hAnsi="Arial" w:cs="Arial"/>
          <w:color w:val="000000" w:themeColor="text1"/>
          <w:sz w:val="24"/>
          <w:szCs w:val="24"/>
          <w:vertAlign w:val="superscript"/>
          <w:lang w:eastAsia="en-GB"/>
        </w:rPr>
        <w:t>th</w:t>
      </w:r>
      <w:r w:rsidRPr="00706C4F">
        <w:rPr>
          <w:rFonts w:ascii="Arial" w:eastAsia="Times New Roman" w:hAnsi="Arial" w:cs="Arial"/>
          <w:color w:val="000000" w:themeColor="text1"/>
          <w:sz w:val="24"/>
          <w:szCs w:val="24"/>
          <w:lang w:eastAsia="en-GB"/>
        </w:rPr>
        <w:t xml:space="preserve">, 2021, Marcus met a friend for a short walk near to his home in </w:t>
      </w:r>
      <w:proofErr w:type="spellStart"/>
      <w:r w:rsidRPr="00706C4F">
        <w:rPr>
          <w:rFonts w:ascii="Arial" w:eastAsia="Times New Roman" w:hAnsi="Arial" w:cs="Arial"/>
          <w:color w:val="000000" w:themeColor="text1"/>
          <w:sz w:val="24"/>
          <w:szCs w:val="24"/>
          <w:lang w:eastAsia="en-GB"/>
        </w:rPr>
        <w:t>Broadheath</w:t>
      </w:r>
      <w:proofErr w:type="spellEnd"/>
      <w:r w:rsidRPr="00706C4F">
        <w:rPr>
          <w:rFonts w:ascii="Arial" w:eastAsia="Times New Roman" w:hAnsi="Arial" w:cs="Arial"/>
          <w:color w:val="000000" w:themeColor="text1"/>
          <w:sz w:val="24"/>
          <w:szCs w:val="24"/>
          <w:lang w:eastAsia="en-GB"/>
        </w:rPr>
        <w:t>, Altrincham. They were crossing George Richards Way when a speeding driver came towards them. Marcus’ friend attempted to pull him out of the path of the oncoming vehicle, but Marcus was struck and critically injured. Police say the driver had been travelling between 55 and 67 mph, around twice the 30mph limit.</w:t>
      </w:r>
    </w:p>
    <w:p w14:paraId="1C65CCA9" w14:textId="77777777" w:rsidR="00EA242E" w:rsidRPr="00706C4F" w:rsidRDefault="00EA242E" w:rsidP="00EA242E">
      <w:pPr>
        <w:jc w:val="left"/>
        <w:rPr>
          <w:rFonts w:ascii="Arial" w:eastAsia="Times New Roman" w:hAnsi="Arial" w:cs="Arial"/>
          <w:color w:val="000000" w:themeColor="text1"/>
          <w:sz w:val="24"/>
          <w:szCs w:val="24"/>
          <w:lang w:eastAsia="en-GB"/>
        </w:rPr>
      </w:pPr>
      <w:r w:rsidRPr="00706C4F">
        <w:rPr>
          <w:rFonts w:ascii="Arial" w:eastAsia="Times New Roman" w:hAnsi="Arial" w:cs="Arial"/>
          <w:color w:val="000000" w:themeColor="text1"/>
          <w:sz w:val="24"/>
          <w:szCs w:val="24"/>
          <w:lang w:eastAsia="en-GB"/>
        </w:rPr>
        <w:t xml:space="preserve">His friend ran for help and found Marcus’ mum Paula, who lived only a short distance away. They then went back to the scene of the crash, found </w:t>
      </w:r>
      <w:proofErr w:type="gramStart"/>
      <w:r w:rsidRPr="00706C4F">
        <w:rPr>
          <w:rFonts w:ascii="Arial" w:eastAsia="Times New Roman" w:hAnsi="Arial" w:cs="Arial"/>
          <w:color w:val="000000" w:themeColor="text1"/>
          <w:sz w:val="24"/>
          <w:szCs w:val="24"/>
          <w:lang w:eastAsia="en-GB"/>
        </w:rPr>
        <w:t>Marcus</w:t>
      </w:r>
      <w:proofErr w:type="gramEnd"/>
      <w:r w:rsidRPr="00706C4F">
        <w:rPr>
          <w:rFonts w:ascii="Arial" w:eastAsia="Times New Roman" w:hAnsi="Arial" w:cs="Arial"/>
          <w:color w:val="000000" w:themeColor="text1"/>
          <w:sz w:val="24"/>
          <w:szCs w:val="24"/>
          <w:lang w:eastAsia="en-GB"/>
        </w:rPr>
        <w:t xml:space="preserve"> and called the emergency services. </w:t>
      </w:r>
    </w:p>
    <w:p w14:paraId="0869336F" w14:textId="77777777" w:rsidR="00EA242E" w:rsidRPr="00706C4F" w:rsidRDefault="00EA242E" w:rsidP="00EA242E">
      <w:pPr>
        <w:jc w:val="left"/>
        <w:rPr>
          <w:rFonts w:ascii="Arial" w:eastAsia="Times New Roman" w:hAnsi="Arial" w:cs="Arial"/>
          <w:color w:val="000000" w:themeColor="text1"/>
          <w:sz w:val="24"/>
          <w:szCs w:val="24"/>
          <w:lang w:eastAsia="en-GB"/>
        </w:rPr>
      </w:pPr>
      <w:r w:rsidRPr="00706C4F">
        <w:rPr>
          <w:rFonts w:ascii="Arial" w:eastAsia="Times New Roman" w:hAnsi="Arial" w:cs="Arial"/>
          <w:color w:val="000000" w:themeColor="text1"/>
          <w:sz w:val="24"/>
          <w:szCs w:val="24"/>
          <w:lang w:eastAsia="en-GB"/>
        </w:rPr>
        <w:t xml:space="preserve">Recalling that night, Paula said: “Time seemed to stand </w:t>
      </w:r>
      <w:proofErr w:type="gramStart"/>
      <w:r w:rsidRPr="00706C4F">
        <w:rPr>
          <w:rFonts w:ascii="Arial" w:eastAsia="Times New Roman" w:hAnsi="Arial" w:cs="Arial"/>
          <w:color w:val="000000" w:themeColor="text1"/>
          <w:sz w:val="24"/>
          <w:szCs w:val="24"/>
          <w:lang w:eastAsia="en-GB"/>
        </w:rPr>
        <w:t>still</w:t>
      </w:r>
      <w:proofErr w:type="gramEnd"/>
      <w:r w:rsidRPr="00706C4F">
        <w:rPr>
          <w:rFonts w:ascii="Arial" w:eastAsia="Times New Roman" w:hAnsi="Arial" w:cs="Arial"/>
          <w:color w:val="000000" w:themeColor="text1"/>
          <w:sz w:val="24"/>
          <w:szCs w:val="24"/>
          <w:lang w:eastAsia="en-GB"/>
        </w:rPr>
        <w:t xml:space="preserve"> and I just held my injured son in my arms. A man stopped to </w:t>
      </w:r>
      <w:proofErr w:type="gramStart"/>
      <w:r w:rsidRPr="00706C4F">
        <w:rPr>
          <w:rFonts w:ascii="Arial" w:eastAsia="Times New Roman" w:hAnsi="Arial" w:cs="Arial"/>
          <w:color w:val="000000" w:themeColor="text1"/>
          <w:sz w:val="24"/>
          <w:szCs w:val="24"/>
          <w:lang w:eastAsia="en-GB"/>
        </w:rPr>
        <w:t>help</w:t>
      </w:r>
      <w:proofErr w:type="gramEnd"/>
      <w:r w:rsidRPr="00706C4F">
        <w:rPr>
          <w:rFonts w:ascii="Arial" w:eastAsia="Times New Roman" w:hAnsi="Arial" w:cs="Arial"/>
          <w:color w:val="000000" w:themeColor="text1"/>
          <w:sz w:val="24"/>
          <w:szCs w:val="24"/>
          <w:lang w:eastAsia="en-GB"/>
        </w:rPr>
        <w:t xml:space="preserve"> and it turned out he was a surgeon. </w:t>
      </w:r>
      <w:r w:rsidRPr="00706C4F">
        <w:rPr>
          <w:rFonts w:ascii="Arial" w:eastAsia="Times New Roman" w:hAnsi="Arial" w:cs="Arial"/>
          <w:color w:val="000000" w:themeColor="text1"/>
          <w:sz w:val="24"/>
          <w:szCs w:val="24"/>
          <w:lang w:eastAsia="en-GB"/>
        </w:rPr>
        <w:lastRenderedPageBreak/>
        <w:t xml:space="preserve">He said Marcus’ pulse was very faint and he started to perform CPR. I was trying to console Marcus’ </w:t>
      </w:r>
      <w:proofErr w:type="gramStart"/>
      <w:r w:rsidRPr="00706C4F">
        <w:rPr>
          <w:rFonts w:ascii="Arial" w:eastAsia="Times New Roman" w:hAnsi="Arial" w:cs="Arial"/>
          <w:color w:val="000000" w:themeColor="text1"/>
          <w:sz w:val="24"/>
          <w:szCs w:val="24"/>
          <w:lang w:eastAsia="en-GB"/>
        </w:rPr>
        <w:t>friend,</w:t>
      </w:r>
      <w:proofErr w:type="gramEnd"/>
      <w:r w:rsidRPr="00706C4F">
        <w:rPr>
          <w:rFonts w:ascii="Arial" w:eastAsia="Times New Roman" w:hAnsi="Arial" w:cs="Arial"/>
          <w:color w:val="000000" w:themeColor="text1"/>
          <w:sz w:val="24"/>
          <w:szCs w:val="24"/>
          <w:lang w:eastAsia="en-GB"/>
        </w:rPr>
        <w:t xml:space="preserve"> he was hysterical as he had tried to save Marcus and witnessed the whole thing.”</w:t>
      </w:r>
    </w:p>
    <w:p w14:paraId="46E6DA1A" w14:textId="77777777" w:rsidR="00EA242E" w:rsidRPr="00706C4F" w:rsidRDefault="00EA242E" w:rsidP="00EA242E">
      <w:pPr>
        <w:jc w:val="left"/>
        <w:rPr>
          <w:rFonts w:ascii="Arial" w:hAnsi="Arial" w:cs="Arial"/>
          <w:i/>
          <w:color w:val="000000" w:themeColor="text1"/>
          <w:sz w:val="24"/>
          <w:szCs w:val="24"/>
        </w:rPr>
      </w:pPr>
      <w:r w:rsidRPr="00706C4F">
        <w:rPr>
          <w:rFonts w:ascii="Arial" w:eastAsia="Times New Roman" w:hAnsi="Arial" w:cs="Arial"/>
          <w:color w:val="000000" w:themeColor="text1"/>
          <w:sz w:val="24"/>
          <w:szCs w:val="24"/>
          <w:lang w:eastAsia="en-GB"/>
        </w:rPr>
        <w:t>Marcus was taken to Salford Royal Hospital and cared for in the intensive care unit, but sadly his life couldn’t be saved. He died the following day on Monday, 11</w:t>
      </w:r>
      <w:r w:rsidRPr="00706C4F">
        <w:rPr>
          <w:rFonts w:ascii="Arial" w:eastAsia="Times New Roman" w:hAnsi="Arial" w:cs="Arial"/>
          <w:color w:val="000000" w:themeColor="text1"/>
          <w:sz w:val="24"/>
          <w:szCs w:val="24"/>
          <w:vertAlign w:val="superscript"/>
          <w:lang w:eastAsia="en-GB"/>
        </w:rPr>
        <w:t>th</w:t>
      </w:r>
      <w:r w:rsidRPr="00706C4F">
        <w:rPr>
          <w:rFonts w:ascii="Arial" w:eastAsia="Times New Roman" w:hAnsi="Arial" w:cs="Arial"/>
          <w:color w:val="000000" w:themeColor="text1"/>
          <w:sz w:val="24"/>
          <w:szCs w:val="24"/>
          <w:lang w:eastAsia="en-GB"/>
        </w:rPr>
        <w:t xml:space="preserve"> October 2021.</w:t>
      </w:r>
      <w:r w:rsidRPr="00706C4F">
        <w:rPr>
          <w:rFonts w:ascii="Arial" w:eastAsia="Times New Roman" w:hAnsi="Arial" w:cs="Arial"/>
          <w:i/>
          <w:color w:val="000000" w:themeColor="text1"/>
          <w:sz w:val="24"/>
          <w:szCs w:val="24"/>
          <w:lang w:eastAsia="en-GB"/>
        </w:rPr>
        <w:t xml:space="preserve"> </w:t>
      </w:r>
    </w:p>
    <w:p w14:paraId="6F0882BF" w14:textId="17A58F71" w:rsidR="00923F6B" w:rsidRPr="00706C4F" w:rsidRDefault="00923F6B" w:rsidP="00433B18">
      <w:pPr>
        <w:pStyle w:val="Heading3"/>
      </w:pPr>
      <w:r w:rsidRPr="00706C4F">
        <w:t xml:space="preserve">Frankie Julia Hough, aged </w:t>
      </w:r>
      <w:proofErr w:type="gramStart"/>
      <w:r w:rsidRPr="00706C4F">
        <w:t>38</w:t>
      </w:r>
      <w:proofErr w:type="gramEnd"/>
    </w:p>
    <w:p w14:paraId="348CC4E9" w14:textId="77777777" w:rsidR="00923F6B" w:rsidRPr="00706C4F" w:rsidRDefault="00923F6B" w:rsidP="0079799F">
      <w:pPr>
        <w:jc w:val="left"/>
        <w:rPr>
          <w:rFonts w:ascii="Arial" w:eastAsia="Times New Roman" w:hAnsi="Arial" w:cs="Arial"/>
          <w:color w:val="000000" w:themeColor="text1"/>
          <w:sz w:val="24"/>
          <w:szCs w:val="24"/>
          <w:lang w:eastAsia="en-GB"/>
        </w:rPr>
      </w:pPr>
      <w:r w:rsidRPr="00706C4F">
        <w:rPr>
          <w:rFonts w:ascii="Arial" w:eastAsia="Times New Roman" w:hAnsi="Arial" w:cs="Arial"/>
          <w:color w:val="000000" w:themeColor="text1"/>
          <w:sz w:val="24"/>
          <w:szCs w:val="24"/>
          <w:lang w:eastAsia="en-GB"/>
        </w:rPr>
        <w:t xml:space="preserve">Calvin’s partner Frankie and their unborn daughter Neeve died because of the impact of a road traffic collision whilst pulled over on the M66 motorway due to a flat tyre. </w:t>
      </w:r>
    </w:p>
    <w:p w14:paraId="176AEB4D" w14:textId="63593A60" w:rsidR="00923F6B" w:rsidRPr="00706C4F" w:rsidRDefault="00923F6B" w:rsidP="0079799F">
      <w:pPr>
        <w:jc w:val="left"/>
        <w:rPr>
          <w:rFonts w:ascii="Arial" w:eastAsia="Times New Roman" w:hAnsi="Arial" w:cs="Arial"/>
          <w:color w:val="000000" w:themeColor="text1"/>
          <w:sz w:val="24"/>
          <w:szCs w:val="24"/>
        </w:rPr>
      </w:pPr>
      <w:r w:rsidRPr="00706C4F">
        <w:rPr>
          <w:rFonts w:ascii="Arial" w:eastAsia="Times New Roman" w:hAnsi="Arial" w:cs="Arial"/>
          <w:color w:val="000000" w:themeColor="text1"/>
          <w:sz w:val="24"/>
          <w:szCs w:val="24"/>
        </w:rPr>
        <w:t xml:space="preserve">Calvin says “The driver was filming himself driving at speeds of over 120mph just moments before he lost control and hit Frankie’s car. He was driving recklessly, causing </w:t>
      </w:r>
      <w:proofErr w:type="gramStart"/>
      <w:r w:rsidRPr="00706C4F">
        <w:rPr>
          <w:rFonts w:ascii="Arial" w:eastAsia="Times New Roman" w:hAnsi="Arial" w:cs="Arial"/>
          <w:color w:val="000000" w:themeColor="text1"/>
          <w:sz w:val="24"/>
          <w:szCs w:val="24"/>
        </w:rPr>
        <w:t>fear</w:t>
      </w:r>
      <w:proofErr w:type="gramEnd"/>
      <w:r w:rsidRPr="00706C4F">
        <w:rPr>
          <w:rFonts w:ascii="Arial" w:eastAsia="Times New Roman" w:hAnsi="Arial" w:cs="Arial"/>
          <w:color w:val="000000" w:themeColor="text1"/>
          <w:sz w:val="24"/>
          <w:szCs w:val="24"/>
        </w:rPr>
        <w:t xml:space="preserve"> and risking the lives of others. Witnesses described him as an ‘accident waiting to happen’. </w:t>
      </w:r>
    </w:p>
    <w:p w14:paraId="14BE7B2D" w14:textId="11913E0F" w:rsidR="0079799F" w:rsidRPr="00706C4F" w:rsidRDefault="00923F6B" w:rsidP="0079799F">
      <w:pPr>
        <w:jc w:val="left"/>
        <w:rPr>
          <w:rFonts w:ascii="Arial" w:eastAsia="Times New Roman" w:hAnsi="Arial" w:cs="Arial"/>
          <w:color w:val="000000" w:themeColor="text1"/>
          <w:sz w:val="24"/>
          <w:szCs w:val="24"/>
        </w:rPr>
      </w:pPr>
      <w:r w:rsidRPr="00706C4F">
        <w:rPr>
          <w:rFonts w:ascii="Arial" w:eastAsia="Times New Roman" w:hAnsi="Arial" w:cs="Arial"/>
          <w:color w:val="000000" w:themeColor="text1"/>
          <w:sz w:val="24"/>
          <w:szCs w:val="24"/>
        </w:rPr>
        <w:t xml:space="preserve">The pain that I feel daily, the hopelessness of watching the person you love drift away in the most traumatic circumstances. </w:t>
      </w:r>
      <w:r w:rsidR="0079799F" w:rsidRPr="00706C4F">
        <w:rPr>
          <w:rFonts w:ascii="Arial" w:eastAsia="Times New Roman" w:hAnsi="Arial" w:cs="Arial"/>
          <w:color w:val="000000" w:themeColor="text1"/>
          <w:sz w:val="24"/>
          <w:szCs w:val="24"/>
          <w:lang w:eastAsia="en-GB"/>
        </w:rPr>
        <w:t xml:space="preserve">Nothing will ever make up for my loss. </w:t>
      </w:r>
    </w:p>
    <w:p w14:paraId="3260657A" w14:textId="77777777" w:rsidR="00923F6B" w:rsidRPr="00706C4F" w:rsidRDefault="00923F6B" w:rsidP="00923F6B">
      <w:pPr>
        <w:jc w:val="left"/>
        <w:rPr>
          <w:rFonts w:ascii="Arial" w:eastAsia="Times New Roman" w:hAnsi="Arial" w:cs="Arial"/>
          <w:color w:val="000000" w:themeColor="text1"/>
          <w:sz w:val="24"/>
          <w:szCs w:val="24"/>
        </w:rPr>
      </w:pPr>
      <w:r w:rsidRPr="00706C4F">
        <w:rPr>
          <w:rFonts w:ascii="Arial" w:eastAsia="Times New Roman" w:hAnsi="Arial" w:cs="Arial"/>
          <w:color w:val="000000" w:themeColor="text1"/>
          <w:sz w:val="24"/>
          <w:szCs w:val="24"/>
        </w:rPr>
        <w:t xml:space="preserve">Too many lives are being lost unnecessarily at the hands of dangerous and reckless driving. Nobody should have to live with the fear that they will lose a loved one or their own lives whilst driving or walking on the streets. </w:t>
      </w:r>
    </w:p>
    <w:p w14:paraId="3721D269" w14:textId="6AFD348C" w:rsidR="00923F6B" w:rsidRPr="00706C4F" w:rsidRDefault="00923F6B" w:rsidP="00923F6B">
      <w:pPr>
        <w:jc w:val="left"/>
        <w:rPr>
          <w:rFonts w:ascii="Arial" w:eastAsia="Times New Roman" w:hAnsi="Arial" w:cs="Arial"/>
          <w:color w:val="000000" w:themeColor="text1"/>
          <w:sz w:val="24"/>
          <w:szCs w:val="24"/>
        </w:rPr>
      </w:pPr>
      <w:r w:rsidRPr="00706C4F">
        <w:rPr>
          <w:rFonts w:ascii="Arial" w:eastAsia="Times New Roman" w:hAnsi="Arial" w:cs="Arial"/>
          <w:color w:val="000000" w:themeColor="text1"/>
          <w:sz w:val="24"/>
          <w:szCs w:val="24"/>
        </w:rPr>
        <w:t xml:space="preserve">Losing a loved one this way is devastating. For </w:t>
      </w:r>
      <w:proofErr w:type="gramStart"/>
      <w:r w:rsidRPr="00706C4F">
        <w:rPr>
          <w:rFonts w:ascii="Arial" w:eastAsia="Times New Roman" w:hAnsi="Arial" w:cs="Arial"/>
          <w:color w:val="000000" w:themeColor="text1"/>
          <w:sz w:val="24"/>
          <w:szCs w:val="24"/>
        </w:rPr>
        <w:t>me;</w:t>
      </w:r>
      <w:proofErr w:type="gramEnd"/>
      <w:r w:rsidRPr="00706C4F">
        <w:rPr>
          <w:rFonts w:ascii="Arial" w:eastAsia="Times New Roman" w:hAnsi="Arial" w:cs="Arial"/>
          <w:color w:val="000000" w:themeColor="text1"/>
          <w:sz w:val="24"/>
          <w:szCs w:val="24"/>
        </w:rPr>
        <w:t xml:space="preserve"> my world, my future, my peace was stolen from me and from so many others who loved Frankie and Neeve. </w:t>
      </w:r>
    </w:p>
    <w:p w14:paraId="2791DEDD" w14:textId="77777777" w:rsidR="00923F6B" w:rsidRPr="00706C4F" w:rsidRDefault="00923F6B" w:rsidP="00923F6B">
      <w:pPr>
        <w:jc w:val="left"/>
        <w:rPr>
          <w:rFonts w:ascii="Arial" w:eastAsia="Times New Roman" w:hAnsi="Arial" w:cs="Arial"/>
          <w:color w:val="000000" w:themeColor="text1"/>
          <w:sz w:val="24"/>
          <w:szCs w:val="24"/>
          <w:lang w:eastAsia="en-GB"/>
        </w:rPr>
      </w:pPr>
      <w:r w:rsidRPr="00706C4F">
        <w:rPr>
          <w:rFonts w:ascii="Arial" w:eastAsia="Times New Roman" w:hAnsi="Arial" w:cs="Arial"/>
          <w:color w:val="000000" w:themeColor="text1"/>
          <w:sz w:val="24"/>
          <w:szCs w:val="24"/>
        </w:rPr>
        <w:t xml:space="preserve">The only way that this tragedy can be made less tragic is by me sharing our story to help support the Vision Zero Strategy”. </w:t>
      </w:r>
    </w:p>
    <w:p w14:paraId="76BB6B87" w14:textId="10FCAB13" w:rsidR="009A672C" w:rsidRPr="00706C4F" w:rsidRDefault="00923F6B"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I</w:t>
      </w:r>
      <w:r w:rsidR="009A672C" w:rsidRPr="00706C4F">
        <w:rPr>
          <w:rFonts w:ascii="Arial" w:hAnsi="Arial" w:cs="Arial"/>
          <w:color w:val="000000" w:themeColor="text1"/>
          <w:sz w:val="24"/>
          <w:szCs w:val="24"/>
        </w:rPr>
        <w:t xml:space="preserve">t is not acceptable that anyone’s loved one heads out to work, school, to the shops, or off on holiday (whether they are walking, cycling, or as a driver or passenger in a motorised vehicle) and does not return home because of a preventable incident on our roads. </w:t>
      </w:r>
    </w:p>
    <w:p w14:paraId="4A828126" w14:textId="2120746B" w:rsidR="00035104" w:rsidRPr="00706C4F" w:rsidRDefault="00035104"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We don’t accept it for rail, light </w:t>
      </w:r>
      <w:proofErr w:type="gramStart"/>
      <w:r w:rsidRPr="00706C4F">
        <w:rPr>
          <w:rFonts w:ascii="Arial" w:hAnsi="Arial" w:cs="Arial"/>
          <w:color w:val="000000" w:themeColor="text1"/>
          <w:sz w:val="24"/>
          <w:szCs w:val="24"/>
        </w:rPr>
        <w:t>rail</w:t>
      </w:r>
      <w:proofErr w:type="gramEnd"/>
      <w:r w:rsidRPr="00706C4F">
        <w:rPr>
          <w:rFonts w:ascii="Arial" w:hAnsi="Arial" w:cs="Arial"/>
          <w:color w:val="000000" w:themeColor="text1"/>
          <w:sz w:val="24"/>
          <w:szCs w:val="24"/>
        </w:rPr>
        <w:t xml:space="preserve"> or air travel, and we should not accept it for road transport.</w:t>
      </w:r>
      <w:r w:rsidR="00CE0B3F" w:rsidRPr="00706C4F">
        <w:rPr>
          <w:rFonts w:ascii="Arial" w:hAnsi="Arial" w:cs="Arial"/>
          <w:color w:val="000000" w:themeColor="text1"/>
          <w:sz w:val="24"/>
          <w:szCs w:val="24"/>
        </w:rPr>
        <w:t xml:space="preserve"> </w:t>
      </w:r>
    </w:p>
    <w:p w14:paraId="1A70BA3B" w14:textId="475C0D7B" w:rsidR="000549A4" w:rsidRDefault="00EC0B03"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That’s why in Greater Manchester we are working towards there being </w:t>
      </w:r>
      <w:r w:rsidRPr="00706C4F">
        <w:rPr>
          <w:rFonts w:ascii="Arial" w:hAnsi="Arial" w:cs="Arial"/>
          <w:b/>
          <w:bCs/>
          <w:color w:val="000000" w:themeColor="text1"/>
          <w:sz w:val="24"/>
          <w:szCs w:val="24"/>
        </w:rPr>
        <w:t>zero deaths or life changing injuries</w:t>
      </w:r>
      <w:r w:rsidRPr="00706C4F">
        <w:rPr>
          <w:rFonts w:ascii="Arial" w:hAnsi="Arial" w:cs="Arial"/>
          <w:color w:val="000000" w:themeColor="text1"/>
          <w:sz w:val="24"/>
          <w:szCs w:val="24"/>
        </w:rPr>
        <w:t xml:space="preserve"> on GM’s roads </w:t>
      </w:r>
      <w:r w:rsidRPr="00706C4F">
        <w:rPr>
          <w:rFonts w:ascii="Arial" w:hAnsi="Arial" w:cs="Arial"/>
          <w:b/>
          <w:bCs/>
          <w:color w:val="000000" w:themeColor="text1"/>
          <w:sz w:val="24"/>
          <w:szCs w:val="24"/>
        </w:rPr>
        <w:t>by 2040</w:t>
      </w:r>
      <w:r w:rsidRPr="00706C4F">
        <w:rPr>
          <w:rFonts w:ascii="Arial" w:hAnsi="Arial" w:cs="Arial"/>
          <w:color w:val="000000" w:themeColor="text1"/>
          <w:sz w:val="24"/>
          <w:szCs w:val="24"/>
        </w:rPr>
        <w:t xml:space="preserve">. </w:t>
      </w:r>
    </w:p>
    <w:p w14:paraId="27D9CAB8" w14:textId="3FC0431C" w:rsidR="00FF5B23" w:rsidRPr="00FF5B23" w:rsidRDefault="00FF5B23" w:rsidP="00FF5B23">
      <w:pPr>
        <w:ind w:firstLine="720"/>
        <w:jc w:val="left"/>
        <w:rPr>
          <w:rFonts w:ascii="Arial" w:hAnsi="Arial" w:cs="Arial"/>
          <w:b/>
          <w:bCs/>
          <w:color w:val="000000" w:themeColor="text1"/>
          <w:sz w:val="24"/>
          <w:szCs w:val="24"/>
        </w:rPr>
      </w:pPr>
      <w:r w:rsidRPr="00FF5B23">
        <w:rPr>
          <w:rFonts w:ascii="Arial" w:hAnsi="Arial" w:cs="Arial"/>
          <w:b/>
          <w:bCs/>
          <w:color w:val="000000" w:themeColor="text1"/>
          <w:sz w:val="24"/>
          <w:szCs w:val="24"/>
        </w:rPr>
        <w:t xml:space="preserve">Our goal is 0. </w:t>
      </w:r>
    </w:p>
    <w:p w14:paraId="7BA469E3" w14:textId="31CFAC92" w:rsidR="00EC0B03" w:rsidRPr="00706C4F" w:rsidRDefault="00EC0B03"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This goal changes the way we think about road safety. It means that crashes on our roads will be no longer accepted as an inevitability or ‘something that just happens’. Death and life changing injuries should not be seen as a</w:t>
      </w:r>
      <w:r w:rsidR="00D62EA7" w:rsidRPr="00706C4F">
        <w:rPr>
          <w:rFonts w:ascii="Arial" w:hAnsi="Arial" w:cs="Arial"/>
          <w:color w:val="000000" w:themeColor="text1"/>
          <w:sz w:val="24"/>
          <w:szCs w:val="24"/>
        </w:rPr>
        <w:t>n</w:t>
      </w:r>
      <w:r w:rsidRPr="00706C4F">
        <w:rPr>
          <w:rFonts w:ascii="Arial" w:hAnsi="Arial" w:cs="Arial"/>
          <w:color w:val="000000" w:themeColor="text1"/>
          <w:sz w:val="24"/>
          <w:szCs w:val="24"/>
        </w:rPr>
        <w:t xml:space="preserve"> </w:t>
      </w:r>
      <w:r w:rsidR="00D62EA7" w:rsidRPr="00706C4F">
        <w:rPr>
          <w:rFonts w:ascii="Arial" w:hAnsi="Arial" w:cs="Arial"/>
          <w:color w:val="000000" w:themeColor="text1"/>
          <w:sz w:val="24"/>
          <w:szCs w:val="24"/>
        </w:rPr>
        <w:t>inevitable</w:t>
      </w:r>
      <w:r w:rsidRPr="00706C4F">
        <w:rPr>
          <w:rFonts w:ascii="Arial" w:hAnsi="Arial" w:cs="Arial"/>
          <w:color w:val="000000" w:themeColor="text1"/>
          <w:sz w:val="24"/>
          <w:szCs w:val="24"/>
        </w:rPr>
        <w:t xml:space="preserve"> consequence of travelling on the roads. </w:t>
      </w:r>
    </w:p>
    <w:p w14:paraId="6D7F2937" w14:textId="1824AE6F" w:rsidR="003E7123" w:rsidRPr="00706C4F" w:rsidRDefault="003E7123"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Even the language we use around these incidents can influence how we feel about them: </w:t>
      </w:r>
      <w:r w:rsidR="00AD539A" w:rsidRPr="00706C4F">
        <w:rPr>
          <w:rFonts w:ascii="Arial" w:hAnsi="Arial" w:cs="Arial"/>
          <w:color w:val="000000" w:themeColor="text1"/>
          <w:sz w:val="24"/>
          <w:szCs w:val="24"/>
        </w:rPr>
        <w:t>the road safety industry</w:t>
      </w:r>
      <w:r w:rsidRPr="00706C4F">
        <w:rPr>
          <w:rFonts w:ascii="Arial" w:hAnsi="Arial" w:cs="Arial"/>
          <w:color w:val="000000" w:themeColor="text1"/>
          <w:sz w:val="24"/>
          <w:szCs w:val="24"/>
        </w:rPr>
        <w:t xml:space="preserve"> ha</w:t>
      </w:r>
      <w:r w:rsidR="00AD539A" w:rsidRPr="00706C4F">
        <w:rPr>
          <w:rFonts w:ascii="Arial" w:hAnsi="Arial" w:cs="Arial"/>
          <w:color w:val="000000" w:themeColor="text1"/>
          <w:sz w:val="24"/>
          <w:szCs w:val="24"/>
        </w:rPr>
        <w:t>s</w:t>
      </w:r>
      <w:r w:rsidRPr="00706C4F">
        <w:rPr>
          <w:rFonts w:ascii="Arial" w:hAnsi="Arial" w:cs="Arial"/>
          <w:color w:val="000000" w:themeColor="text1"/>
          <w:sz w:val="24"/>
          <w:szCs w:val="24"/>
        </w:rPr>
        <w:t xml:space="preserve"> stopped referring to them as ‘accidents’</w:t>
      </w:r>
      <w:r w:rsidR="002C376A" w:rsidRPr="00706C4F">
        <w:rPr>
          <w:rFonts w:ascii="Arial" w:hAnsi="Arial" w:cs="Arial"/>
          <w:color w:val="000000" w:themeColor="text1"/>
          <w:sz w:val="24"/>
          <w:szCs w:val="24"/>
        </w:rPr>
        <w:t xml:space="preserve">, instead </w:t>
      </w:r>
      <w:r w:rsidR="002C376A" w:rsidRPr="00706C4F">
        <w:rPr>
          <w:rFonts w:ascii="Arial" w:hAnsi="Arial" w:cs="Arial"/>
          <w:color w:val="000000" w:themeColor="text1"/>
          <w:sz w:val="24"/>
          <w:szCs w:val="24"/>
        </w:rPr>
        <w:lastRenderedPageBreak/>
        <w:t xml:space="preserve">referring to them as ‘road traffic </w:t>
      </w:r>
      <w:proofErr w:type="gramStart"/>
      <w:r w:rsidR="002C376A" w:rsidRPr="00706C4F">
        <w:rPr>
          <w:rFonts w:ascii="Arial" w:hAnsi="Arial" w:cs="Arial"/>
          <w:color w:val="000000" w:themeColor="text1"/>
          <w:sz w:val="24"/>
          <w:szCs w:val="24"/>
        </w:rPr>
        <w:t>collisions’</w:t>
      </w:r>
      <w:proofErr w:type="gramEnd"/>
      <w:r w:rsidRPr="00706C4F">
        <w:rPr>
          <w:rFonts w:ascii="Arial" w:hAnsi="Arial" w:cs="Arial"/>
          <w:color w:val="000000" w:themeColor="text1"/>
          <w:sz w:val="24"/>
          <w:szCs w:val="24"/>
        </w:rPr>
        <w:t xml:space="preserve">. The word ‘accident’ implies that nothing could be done to prevent it and that is not true. </w:t>
      </w:r>
    </w:p>
    <w:p w14:paraId="15025287" w14:textId="5B691F8E" w:rsidR="00AA39E6" w:rsidRPr="00706C4F" w:rsidRDefault="00AA39E6" w:rsidP="00782CCB">
      <w:pPr>
        <w:spacing w:before="360"/>
        <w:jc w:val="center"/>
        <w:rPr>
          <w:rFonts w:ascii="Arial" w:hAnsi="Arial" w:cs="Arial"/>
          <w:color w:val="000000" w:themeColor="text1"/>
          <w:sz w:val="24"/>
          <w:szCs w:val="24"/>
        </w:rPr>
      </w:pPr>
      <w:r w:rsidRPr="00706C4F">
        <w:rPr>
          <w:rFonts w:ascii="Arial" w:hAnsi="Arial" w:cs="Arial"/>
          <w:b/>
          <w:color w:val="000000" w:themeColor="text1"/>
          <w:sz w:val="28"/>
          <w:szCs w:val="28"/>
        </w:rPr>
        <w:t>The only number we will accept is zero.</w:t>
      </w:r>
    </w:p>
    <w:p w14:paraId="18234DB6" w14:textId="54597FA9" w:rsidR="00DF7B73" w:rsidRPr="00706C4F" w:rsidRDefault="00DF7B73" w:rsidP="00287BB0">
      <w:pPr>
        <w:pStyle w:val="Heading2"/>
      </w:pPr>
      <w:bookmarkStart w:id="14" w:name="_Toc152074702"/>
      <w:bookmarkStart w:id="15" w:name="_Toc152146926"/>
      <w:bookmarkStart w:id="16" w:name="_Toc155170523"/>
      <w:r w:rsidRPr="00706C4F">
        <w:t>Measuring Progress</w:t>
      </w:r>
      <w:bookmarkEnd w:id="14"/>
      <w:bookmarkEnd w:id="15"/>
      <w:bookmarkEnd w:id="16"/>
    </w:p>
    <w:p w14:paraId="1DB4F55B" w14:textId="77777777" w:rsidR="00A205D0" w:rsidRPr="00706C4F" w:rsidRDefault="00E8598A" w:rsidP="00FA6B50">
      <w:pPr>
        <w:spacing w:before="240"/>
        <w:jc w:val="left"/>
        <w:rPr>
          <w:rFonts w:ascii="Arial" w:hAnsi="Arial" w:cs="Arial"/>
          <w:color w:val="000000" w:themeColor="text1"/>
          <w:sz w:val="24"/>
          <w:szCs w:val="24"/>
        </w:rPr>
      </w:pPr>
      <w:r w:rsidRPr="00706C4F">
        <w:rPr>
          <w:rFonts w:ascii="Arial" w:hAnsi="Arial" w:cs="Arial"/>
          <w:color w:val="000000" w:themeColor="text1"/>
          <w:sz w:val="24"/>
          <w:szCs w:val="24"/>
        </w:rPr>
        <w:t>Committing to achieving Vision Zero moves b</w:t>
      </w:r>
      <w:r w:rsidR="00DF7B73" w:rsidRPr="00706C4F">
        <w:rPr>
          <w:rFonts w:ascii="Arial" w:hAnsi="Arial" w:cs="Arial"/>
          <w:color w:val="000000" w:themeColor="text1"/>
          <w:sz w:val="24"/>
          <w:szCs w:val="24"/>
        </w:rPr>
        <w:t xml:space="preserve">eyond incremental targets </w:t>
      </w:r>
      <w:r w:rsidR="006275C5" w:rsidRPr="00706C4F">
        <w:rPr>
          <w:rFonts w:ascii="Arial" w:hAnsi="Arial" w:cs="Arial"/>
          <w:color w:val="000000" w:themeColor="text1"/>
          <w:sz w:val="24"/>
          <w:szCs w:val="24"/>
        </w:rPr>
        <w:t>to a substantial</w:t>
      </w:r>
      <w:r w:rsidR="00DF7B73" w:rsidRPr="00706C4F">
        <w:rPr>
          <w:rFonts w:ascii="Arial" w:hAnsi="Arial" w:cs="Arial"/>
          <w:color w:val="000000" w:themeColor="text1"/>
          <w:sz w:val="24"/>
          <w:szCs w:val="24"/>
        </w:rPr>
        <w:t xml:space="preserve"> long-term commitment</w:t>
      </w:r>
      <w:r w:rsidR="006275C5" w:rsidRPr="00706C4F">
        <w:rPr>
          <w:rFonts w:ascii="Arial" w:hAnsi="Arial" w:cs="Arial"/>
          <w:color w:val="000000" w:themeColor="text1"/>
          <w:sz w:val="24"/>
          <w:szCs w:val="24"/>
        </w:rPr>
        <w:t xml:space="preserve"> </w:t>
      </w:r>
      <w:r w:rsidR="00A205D0" w:rsidRPr="00706C4F">
        <w:rPr>
          <w:rFonts w:ascii="Arial" w:hAnsi="Arial" w:cs="Arial"/>
          <w:color w:val="000000" w:themeColor="text1"/>
          <w:sz w:val="24"/>
          <w:szCs w:val="24"/>
        </w:rPr>
        <w:t>to create</w:t>
      </w:r>
      <w:r w:rsidR="00DF7B73" w:rsidRPr="00706C4F">
        <w:rPr>
          <w:rFonts w:ascii="Arial" w:hAnsi="Arial" w:cs="Arial"/>
          <w:color w:val="000000" w:themeColor="text1"/>
          <w:sz w:val="24"/>
          <w:szCs w:val="24"/>
        </w:rPr>
        <w:t xml:space="preserve"> a future where nobody is killed or receives life changing injuries on the road network. </w:t>
      </w:r>
    </w:p>
    <w:p w14:paraId="612660BF" w14:textId="46CE117D" w:rsidR="00DF7B73" w:rsidRPr="00706C4F" w:rsidRDefault="00DF7B73"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Setting targets and measuring progress has been shown to incentivise road safety stakeholders to focus on best practice proactively.</w:t>
      </w:r>
      <w:r w:rsidRPr="00706C4F">
        <w:rPr>
          <w:rStyle w:val="FootnoteReference"/>
          <w:rFonts w:ascii="Arial" w:hAnsi="Arial" w:cs="Arial"/>
          <w:color w:val="000000" w:themeColor="text1"/>
          <w:sz w:val="24"/>
          <w:szCs w:val="24"/>
        </w:rPr>
        <w:footnoteReference w:id="6"/>
      </w:r>
      <w:r w:rsidRPr="00706C4F">
        <w:rPr>
          <w:rFonts w:ascii="Arial" w:hAnsi="Arial" w:cs="Arial"/>
          <w:color w:val="000000" w:themeColor="text1"/>
          <w:sz w:val="24"/>
          <w:szCs w:val="24"/>
        </w:rPr>
        <w:t xml:space="preserve"> </w:t>
      </w:r>
      <w:r w:rsidR="00F46892" w:rsidRPr="00706C4F">
        <w:rPr>
          <w:rFonts w:ascii="Arial" w:hAnsi="Arial" w:cs="Arial"/>
          <w:color w:val="000000" w:themeColor="text1"/>
          <w:sz w:val="24"/>
          <w:szCs w:val="24"/>
        </w:rPr>
        <w:t xml:space="preserve">There are currently no national road safety targets in England, with the last formal period of target setting ending in 2010. Individual road safety authorities can set targets </w:t>
      </w:r>
      <w:r w:rsidR="00824D74" w:rsidRPr="00706C4F">
        <w:rPr>
          <w:rFonts w:ascii="Arial" w:hAnsi="Arial" w:cs="Arial"/>
          <w:color w:val="000000" w:themeColor="text1"/>
          <w:sz w:val="24"/>
          <w:szCs w:val="24"/>
        </w:rPr>
        <w:t>themselves;</w:t>
      </w:r>
      <w:r w:rsidR="00F46892" w:rsidRPr="00706C4F">
        <w:rPr>
          <w:rFonts w:ascii="Arial" w:hAnsi="Arial" w:cs="Arial"/>
          <w:color w:val="000000" w:themeColor="text1"/>
          <w:sz w:val="24"/>
          <w:szCs w:val="24"/>
        </w:rPr>
        <w:t xml:space="preserve"> we have </w:t>
      </w:r>
      <w:r w:rsidRPr="00706C4F">
        <w:rPr>
          <w:rFonts w:ascii="Arial" w:hAnsi="Arial" w:cs="Arial"/>
          <w:color w:val="000000" w:themeColor="text1"/>
          <w:sz w:val="24"/>
          <w:szCs w:val="24"/>
        </w:rPr>
        <w:t>therefore set out</w:t>
      </w:r>
      <w:r w:rsidRPr="00706C4F" w:rsidDel="005C51D1">
        <w:rPr>
          <w:rFonts w:ascii="Arial" w:hAnsi="Arial" w:cs="Arial"/>
          <w:color w:val="000000" w:themeColor="text1"/>
          <w:sz w:val="24"/>
          <w:szCs w:val="24"/>
        </w:rPr>
        <w:t xml:space="preserve"> </w:t>
      </w:r>
      <w:r w:rsidR="00824D74" w:rsidRPr="00706C4F">
        <w:rPr>
          <w:rFonts w:ascii="Arial" w:hAnsi="Arial" w:cs="Arial"/>
          <w:color w:val="000000" w:themeColor="text1"/>
          <w:sz w:val="24"/>
          <w:szCs w:val="24"/>
        </w:rPr>
        <w:t>ambitious</w:t>
      </w:r>
      <w:r w:rsidRPr="00706C4F">
        <w:rPr>
          <w:rFonts w:ascii="Arial" w:hAnsi="Arial" w:cs="Arial"/>
          <w:color w:val="000000" w:themeColor="text1"/>
          <w:sz w:val="24"/>
          <w:szCs w:val="24"/>
        </w:rPr>
        <w:t xml:space="preserve"> goals for GM in the near and long</w:t>
      </w:r>
      <w:r w:rsidR="001C7027" w:rsidRPr="00706C4F">
        <w:rPr>
          <w:rFonts w:ascii="Arial" w:hAnsi="Arial" w:cs="Arial"/>
          <w:color w:val="000000" w:themeColor="text1"/>
          <w:sz w:val="24"/>
          <w:szCs w:val="24"/>
        </w:rPr>
        <w:t xml:space="preserve"> </w:t>
      </w:r>
      <w:r w:rsidRPr="00706C4F">
        <w:rPr>
          <w:rFonts w:ascii="Arial" w:hAnsi="Arial" w:cs="Arial"/>
          <w:color w:val="000000" w:themeColor="text1"/>
          <w:sz w:val="24"/>
          <w:szCs w:val="24"/>
        </w:rPr>
        <w:t xml:space="preserve">term. </w:t>
      </w:r>
    </w:p>
    <w:p w14:paraId="1C619A77" w14:textId="5098DA39" w:rsidR="00DF7B73" w:rsidRPr="00706C4F" w:rsidRDefault="00DF7B73" w:rsidP="00433B18">
      <w:pPr>
        <w:pStyle w:val="Heading3"/>
      </w:pPr>
      <w:r w:rsidRPr="00706C4F">
        <w:t>Our Progress to Date</w:t>
      </w:r>
    </w:p>
    <w:p w14:paraId="6C9C3446" w14:textId="49CAC6A1" w:rsidR="00DF7B73" w:rsidRPr="00706C4F" w:rsidRDefault="00DF7B73" w:rsidP="00FA6B50">
      <w:pPr>
        <w:spacing w:before="120"/>
        <w:jc w:val="left"/>
        <w:rPr>
          <w:rFonts w:ascii="Arial" w:hAnsi="Arial" w:cs="Arial"/>
          <w:color w:val="000000" w:themeColor="text1"/>
          <w:sz w:val="24"/>
          <w:szCs w:val="24"/>
        </w:rPr>
      </w:pPr>
      <w:r w:rsidRPr="00706C4F">
        <w:rPr>
          <w:rFonts w:ascii="Arial" w:hAnsi="Arial" w:cs="Arial"/>
          <w:color w:val="000000" w:themeColor="text1"/>
          <w:sz w:val="24"/>
          <w:szCs w:val="24"/>
        </w:rPr>
        <w:t xml:space="preserve">One death or </w:t>
      </w:r>
      <w:r w:rsidR="001B797B" w:rsidRPr="00706C4F">
        <w:rPr>
          <w:rFonts w:ascii="Arial" w:hAnsi="Arial" w:cs="Arial"/>
          <w:color w:val="000000" w:themeColor="text1"/>
          <w:sz w:val="24"/>
          <w:szCs w:val="24"/>
        </w:rPr>
        <w:t xml:space="preserve">life changing </w:t>
      </w:r>
      <w:r w:rsidRPr="00706C4F">
        <w:rPr>
          <w:rFonts w:ascii="Arial" w:hAnsi="Arial" w:cs="Arial"/>
          <w:color w:val="000000" w:themeColor="text1"/>
          <w:sz w:val="24"/>
          <w:szCs w:val="24"/>
        </w:rPr>
        <w:t>injury on our road network is one too many. However, it is encouraging that GM has achieved consistent progress in reducing the number of injuries and the severity of those injuries</w:t>
      </w:r>
      <w:r w:rsidR="00A205D0" w:rsidRPr="00706C4F">
        <w:rPr>
          <w:rFonts w:ascii="Arial" w:hAnsi="Arial" w:cs="Arial"/>
          <w:color w:val="000000" w:themeColor="text1"/>
          <w:sz w:val="24"/>
          <w:szCs w:val="24"/>
        </w:rPr>
        <w:t xml:space="preserve"> on our roads</w:t>
      </w:r>
      <w:r w:rsidRPr="00706C4F">
        <w:rPr>
          <w:rFonts w:ascii="Arial" w:hAnsi="Arial" w:cs="Arial"/>
          <w:color w:val="000000" w:themeColor="text1"/>
          <w:sz w:val="24"/>
          <w:szCs w:val="24"/>
        </w:rPr>
        <w:t xml:space="preserve">. </w:t>
      </w:r>
    </w:p>
    <w:p w14:paraId="41762583" w14:textId="77777777" w:rsidR="00CF519A" w:rsidRPr="00706C4F" w:rsidRDefault="33B75D08"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In 2006, 1,525 people</w:t>
      </w:r>
      <w:r w:rsidR="00EC313C" w:rsidRPr="00706C4F">
        <w:rPr>
          <w:rFonts w:ascii="Arial" w:hAnsi="Arial" w:cs="Arial"/>
          <w:color w:val="000000" w:themeColor="text1"/>
          <w:sz w:val="24"/>
          <w:szCs w:val="24"/>
        </w:rPr>
        <w:t xml:space="preserve"> w</w:t>
      </w:r>
      <w:r w:rsidR="205E00F2" w:rsidRPr="00706C4F">
        <w:rPr>
          <w:rFonts w:ascii="Arial" w:hAnsi="Arial" w:cs="Arial"/>
          <w:color w:val="000000" w:themeColor="text1"/>
          <w:sz w:val="24"/>
          <w:szCs w:val="24"/>
        </w:rPr>
        <w:t>ere</w:t>
      </w:r>
      <w:r w:rsidRPr="00706C4F">
        <w:rPr>
          <w:rFonts w:ascii="Arial" w:hAnsi="Arial" w:cs="Arial"/>
          <w:color w:val="000000" w:themeColor="text1"/>
          <w:sz w:val="24"/>
          <w:szCs w:val="24"/>
        </w:rPr>
        <w:t xml:space="preserve"> killed and seriously injured (KSI) on our roads. </w:t>
      </w:r>
      <w:r w:rsidR="0CA16BE4" w:rsidRPr="00706C4F">
        <w:rPr>
          <w:rFonts w:ascii="Arial" w:hAnsi="Arial" w:cs="Arial"/>
          <w:color w:val="000000" w:themeColor="text1"/>
          <w:sz w:val="24"/>
          <w:szCs w:val="24"/>
        </w:rPr>
        <w:t>By 2020 we had managed to decrease</w:t>
      </w:r>
      <w:r w:rsidR="1F8078E9" w:rsidRPr="00706C4F">
        <w:rPr>
          <w:rFonts w:ascii="Arial" w:hAnsi="Arial" w:cs="Arial"/>
          <w:color w:val="000000" w:themeColor="text1"/>
          <w:sz w:val="24"/>
          <w:szCs w:val="24"/>
        </w:rPr>
        <w:t xml:space="preserve"> </w:t>
      </w:r>
      <w:r w:rsidR="0CA16BE4" w:rsidRPr="00706C4F">
        <w:rPr>
          <w:rFonts w:ascii="Arial" w:hAnsi="Arial" w:cs="Arial"/>
          <w:color w:val="000000" w:themeColor="text1"/>
          <w:sz w:val="24"/>
          <w:szCs w:val="24"/>
        </w:rPr>
        <w:t xml:space="preserve">this by </w:t>
      </w:r>
      <w:r w:rsidRPr="00706C4F">
        <w:rPr>
          <w:rFonts w:ascii="Arial" w:hAnsi="Arial" w:cs="Arial"/>
          <w:color w:val="000000" w:themeColor="text1"/>
          <w:sz w:val="24"/>
          <w:szCs w:val="24"/>
        </w:rPr>
        <w:t>30% to a low of 776 in 2020 (restrictions on movement due to the Covid pandemic reduced collision rates across the country).</w:t>
      </w:r>
    </w:p>
    <w:p w14:paraId="7D488E7C" w14:textId="6C89EF6C" w:rsidR="00BB3B6D" w:rsidRPr="00706C4F" w:rsidRDefault="33B75D08"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Figure 1 shows </w:t>
      </w:r>
      <w:r w:rsidR="4E12072A" w:rsidRPr="00706C4F">
        <w:rPr>
          <w:rFonts w:ascii="Arial" w:hAnsi="Arial" w:cs="Arial"/>
          <w:color w:val="000000" w:themeColor="text1"/>
          <w:sz w:val="24"/>
          <w:szCs w:val="24"/>
        </w:rPr>
        <w:t xml:space="preserve">this </w:t>
      </w:r>
      <w:r w:rsidRPr="00706C4F">
        <w:rPr>
          <w:rFonts w:ascii="Arial" w:hAnsi="Arial" w:cs="Arial"/>
          <w:color w:val="000000" w:themeColor="text1"/>
          <w:sz w:val="24"/>
          <w:szCs w:val="24"/>
        </w:rPr>
        <w:t>general downward trend in adjusted KSIs over time.</w:t>
      </w:r>
      <w:r w:rsidR="48AD77BC" w:rsidRPr="00706C4F">
        <w:rPr>
          <w:rFonts w:ascii="Arial" w:hAnsi="Arial" w:cs="Arial"/>
          <w:color w:val="000000" w:themeColor="text1"/>
          <w:sz w:val="24"/>
          <w:szCs w:val="24"/>
        </w:rPr>
        <w:t xml:space="preserve"> </w:t>
      </w:r>
      <w:r w:rsidR="6B28DAE4" w:rsidRPr="00706C4F">
        <w:rPr>
          <w:rFonts w:ascii="Arial" w:hAnsi="Arial" w:cs="Arial"/>
          <w:color w:val="000000" w:themeColor="text1"/>
          <w:sz w:val="24"/>
          <w:szCs w:val="24"/>
        </w:rPr>
        <w:t>Due to a change in collision severity reporting methods to an Injury Based Reporting System (IBRS) which provides greater accuracy in determining injury severity, the O</w:t>
      </w:r>
      <w:r w:rsidR="4194D347" w:rsidRPr="00706C4F">
        <w:rPr>
          <w:rFonts w:ascii="Arial" w:hAnsi="Arial" w:cs="Arial"/>
          <w:color w:val="000000" w:themeColor="text1"/>
          <w:sz w:val="24"/>
          <w:szCs w:val="24"/>
        </w:rPr>
        <w:t xml:space="preserve">ffice of </w:t>
      </w:r>
      <w:r w:rsidR="6B28DAE4" w:rsidRPr="00706C4F">
        <w:rPr>
          <w:rFonts w:ascii="Arial" w:hAnsi="Arial" w:cs="Arial"/>
          <w:color w:val="000000" w:themeColor="text1"/>
          <w:sz w:val="24"/>
          <w:szCs w:val="24"/>
        </w:rPr>
        <w:t>N</w:t>
      </w:r>
      <w:r w:rsidR="4194D347" w:rsidRPr="00706C4F">
        <w:rPr>
          <w:rFonts w:ascii="Arial" w:hAnsi="Arial" w:cs="Arial"/>
          <w:color w:val="000000" w:themeColor="text1"/>
          <w:sz w:val="24"/>
          <w:szCs w:val="24"/>
        </w:rPr>
        <w:t xml:space="preserve">ational </w:t>
      </w:r>
      <w:r w:rsidR="6B28DAE4" w:rsidRPr="00706C4F">
        <w:rPr>
          <w:rFonts w:ascii="Arial" w:hAnsi="Arial" w:cs="Arial"/>
          <w:color w:val="000000" w:themeColor="text1"/>
          <w:sz w:val="24"/>
          <w:szCs w:val="24"/>
        </w:rPr>
        <w:t>S</w:t>
      </w:r>
      <w:r w:rsidR="4194D347" w:rsidRPr="00706C4F">
        <w:rPr>
          <w:rFonts w:ascii="Arial" w:hAnsi="Arial" w:cs="Arial"/>
          <w:color w:val="000000" w:themeColor="text1"/>
          <w:sz w:val="24"/>
          <w:szCs w:val="24"/>
        </w:rPr>
        <w:t>tatistics</w:t>
      </w:r>
      <w:r w:rsidR="6B28DAE4" w:rsidRPr="00706C4F">
        <w:rPr>
          <w:rFonts w:ascii="Arial" w:hAnsi="Arial" w:cs="Arial"/>
          <w:color w:val="000000" w:themeColor="text1"/>
          <w:sz w:val="24"/>
          <w:szCs w:val="24"/>
        </w:rPr>
        <w:t xml:space="preserve"> have developed a methodology to identify the likely casualty figures on historic trends had IBRS been in use previously </w:t>
      </w:r>
      <w:proofErr w:type="gramStart"/>
      <w:r w:rsidR="6B28DAE4" w:rsidRPr="00706C4F">
        <w:rPr>
          <w:rFonts w:ascii="Arial" w:hAnsi="Arial" w:cs="Arial"/>
          <w:color w:val="000000" w:themeColor="text1"/>
          <w:sz w:val="24"/>
          <w:szCs w:val="24"/>
        </w:rPr>
        <w:t>in order to</w:t>
      </w:r>
      <w:proofErr w:type="gramEnd"/>
      <w:r w:rsidR="6B28DAE4" w:rsidRPr="00706C4F">
        <w:rPr>
          <w:rFonts w:ascii="Arial" w:hAnsi="Arial" w:cs="Arial"/>
          <w:color w:val="000000" w:themeColor="text1"/>
          <w:sz w:val="24"/>
          <w:szCs w:val="24"/>
        </w:rPr>
        <w:t xml:space="preserve"> enable t</w:t>
      </w:r>
      <w:r w:rsidR="00DD44FF" w:rsidRPr="00706C4F">
        <w:rPr>
          <w:rFonts w:ascii="Arial" w:hAnsi="Arial" w:cs="Arial"/>
          <w:color w:val="000000" w:themeColor="text1"/>
          <w:sz w:val="24"/>
          <w:szCs w:val="24"/>
        </w:rPr>
        <w:t>he</w:t>
      </w:r>
      <w:r w:rsidR="6B28DAE4" w:rsidRPr="00706C4F">
        <w:rPr>
          <w:rFonts w:ascii="Arial" w:hAnsi="Arial" w:cs="Arial"/>
          <w:color w:val="000000" w:themeColor="text1"/>
          <w:sz w:val="24"/>
          <w:szCs w:val="24"/>
        </w:rPr>
        <w:t xml:space="preserve"> continuity of monitoring casualty trends</w:t>
      </w:r>
      <w:r w:rsidR="4E092727" w:rsidRPr="00706C4F">
        <w:rPr>
          <w:rFonts w:ascii="Arial" w:hAnsi="Arial" w:cs="Arial"/>
          <w:color w:val="000000" w:themeColor="text1"/>
          <w:sz w:val="24"/>
          <w:szCs w:val="24"/>
        </w:rPr>
        <w:t xml:space="preserve">; this is what leads to </w:t>
      </w:r>
      <w:r w:rsidR="6E41ED6F" w:rsidRPr="00706C4F">
        <w:rPr>
          <w:rFonts w:ascii="Arial" w:hAnsi="Arial" w:cs="Arial"/>
          <w:color w:val="000000" w:themeColor="text1"/>
          <w:sz w:val="24"/>
          <w:szCs w:val="24"/>
        </w:rPr>
        <w:t>the term ‘adjusted’</w:t>
      </w:r>
      <w:r w:rsidR="75683679" w:rsidRPr="00706C4F">
        <w:rPr>
          <w:rFonts w:ascii="Arial" w:hAnsi="Arial" w:cs="Arial"/>
          <w:color w:val="000000" w:themeColor="text1"/>
          <w:sz w:val="24"/>
          <w:szCs w:val="24"/>
        </w:rPr>
        <w:t>.</w:t>
      </w:r>
      <w:r w:rsidR="00F73DBB" w:rsidRPr="00706C4F">
        <w:rPr>
          <w:color w:val="000000" w:themeColor="text1"/>
          <w:vertAlign w:val="superscript"/>
        </w:rPr>
        <w:footnoteReference w:id="7"/>
      </w:r>
      <w:r w:rsidR="6E41ED6F" w:rsidRPr="00706C4F">
        <w:rPr>
          <w:rFonts w:ascii="Arial" w:hAnsi="Arial" w:cs="Arial"/>
          <w:color w:val="000000" w:themeColor="text1"/>
          <w:sz w:val="24"/>
          <w:szCs w:val="24"/>
        </w:rPr>
        <w:t xml:space="preserve"> </w:t>
      </w:r>
    </w:p>
    <w:p w14:paraId="313CA393" w14:textId="4DE468B7" w:rsidR="0022715D" w:rsidRPr="00706C4F" w:rsidRDefault="0022715D" w:rsidP="003D02A8">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Comparisons are made against the DfT </w:t>
      </w:r>
      <w:r w:rsidR="00EC313C" w:rsidRPr="00706C4F">
        <w:rPr>
          <w:rFonts w:ascii="Arial" w:hAnsi="Arial" w:cs="Arial"/>
          <w:color w:val="000000" w:themeColor="text1"/>
          <w:sz w:val="24"/>
          <w:szCs w:val="24"/>
        </w:rPr>
        <w:t>a</w:t>
      </w:r>
      <w:r w:rsidRPr="00706C4F">
        <w:rPr>
          <w:rFonts w:ascii="Arial" w:hAnsi="Arial" w:cs="Arial"/>
          <w:color w:val="000000" w:themeColor="text1"/>
          <w:sz w:val="24"/>
          <w:szCs w:val="24"/>
        </w:rPr>
        <w:t xml:space="preserve">djusted KSI’s (published September 2022) to enable continuity of reporting since the implementation of </w:t>
      </w:r>
      <w:r w:rsidR="0094526B" w:rsidRPr="00706C4F">
        <w:rPr>
          <w:rFonts w:ascii="Arial" w:hAnsi="Arial" w:cs="Arial"/>
          <w:color w:val="000000" w:themeColor="text1"/>
          <w:sz w:val="24"/>
          <w:szCs w:val="24"/>
        </w:rPr>
        <w:t>the</w:t>
      </w:r>
      <w:r w:rsidRPr="00706C4F">
        <w:rPr>
          <w:rFonts w:ascii="Arial" w:hAnsi="Arial" w:cs="Arial"/>
          <w:color w:val="000000" w:themeColor="text1"/>
          <w:sz w:val="24"/>
          <w:szCs w:val="24"/>
        </w:rPr>
        <w:t xml:space="preserve"> </w:t>
      </w:r>
      <w:proofErr w:type="spellStart"/>
      <w:r w:rsidRPr="00706C4F">
        <w:rPr>
          <w:rFonts w:ascii="Arial" w:hAnsi="Arial" w:cs="Arial"/>
          <w:color w:val="000000" w:themeColor="text1"/>
          <w:sz w:val="24"/>
          <w:szCs w:val="24"/>
        </w:rPr>
        <w:t>CRaSH</w:t>
      </w:r>
      <w:proofErr w:type="spellEnd"/>
      <w:r w:rsidRPr="00706C4F">
        <w:rPr>
          <w:rFonts w:ascii="Arial" w:hAnsi="Arial" w:cs="Arial"/>
          <w:color w:val="000000" w:themeColor="text1"/>
          <w:sz w:val="24"/>
          <w:szCs w:val="24"/>
        </w:rPr>
        <w:t xml:space="preserve"> Reporting System by GMP in February 2021 which provides greater accuracy in determining severity of injuries. </w:t>
      </w:r>
      <w:proofErr w:type="spellStart"/>
      <w:r w:rsidRPr="00706C4F">
        <w:rPr>
          <w:rFonts w:ascii="Arial" w:hAnsi="Arial" w:cs="Arial"/>
          <w:color w:val="000000" w:themeColor="text1"/>
          <w:sz w:val="24"/>
          <w:szCs w:val="24"/>
        </w:rPr>
        <w:t>CRaSH</w:t>
      </w:r>
      <w:proofErr w:type="spellEnd"/>
      <w:r w:rsidRPr="00706C4F">
        <w:rPr>
          <w:rFonts w:ascii="Arial" w:hAnsi="Arial" w:cs="Arial"/>
          <w:color w:val="000000" w:themeColor="text1"/>
          <w:sz w:val="24"/>
          <w:szCs w:val="24"/>
        </w:rPr>
        <w:t xml:space="preserve"> is likely to have increased the number of casualties recorded as “serious” wh</w:t>
      </w:r>
      <w:r w:rsidR="007478E6" w:rsidRPr="00706C4F">
        <w:rPr>
          <w:rFonts w:ascii="Arial" w:hAnsi="Arial" w:cs="Arial"/>
          <w:color w:val="000000" w:themeColor="text1"/>
          <w:sz w:val="24"/>
          <w:szCs w:val="24"/>
        </w:rPr>
        <w:t>ich</w:t>
      </w:r>
      <w:r w:rsidRPr="00706C4F">
        <w:rPr>
          <w:rFonts w:ascii="Arial" w:hAnsi="Arial" w:cs="Arial"/>
          <w:color w:val="000000" w:themeColor="text1"/>
          <w:sz w:val="24"/>
          <w:szCs w:val="24"/>
        </w:rPr>
        <w:t xml:space="preserve"> otherwise may have been recorded as “slight” and as a result, adjustments have been made on the historical KSI’ figures by the </w:t>
      </w:r>
      <w:proofErr w:type="spellStart"/>
      <w:r w:rsidRPr="00706C4F">
        <w:rPr>
          <w:rFonts w:ascii="Arial" w:hAnsi="Arial" w:cs="Arial"/>
          <w:color w:val="000000" w:themeColor="text1"/>
          <w:sz w:val="24"/>
          <w:szCs w:val="24"/>
        </w:rPr>
        <w:t>DfT.</w:t>
      </w:r>
      <w:proofErr w:type="spellEnd"/>
    </w:p>
    <w:p w14:paraId="32324989" w14:textId="77777777" w:rsidR="0022715D" w:rsidRPr="00706C4F" w:rsidRDefault="0022715D" w:rsidP="00FA6B50">
      <w:pPr>
        <w:jc w:val="left"/>
        <w:rPr>
          <w:rFonts w:ascii="Arial" w:hAnsi="Arial" w:cs="Arial"/>
          <w:color w:val="000000" w:themeColor="text1"/>
          <w:sz w:val="24"/>
          <w:szCs w:val="24"/>
        </w:rPr>
      </w:pPr>
    </w:p>
    <w:p w14:paraId="346BC36D" w14:textId="77777777" w:rsidR="00F71C58" w:rsidRPr="00706C4F" w:rsidRDefault="00F71C58">
      <w:pPr>
        <w:jc w:val="left"/>
        <w:rPr>
          <w:rFonts w:ascii="Arial" w:hAnsi="Arial" w:cs="Arial"/>
          <w:b/>
          <w:bCs/>
          <w:i/>
          <w:iCs/>
          <w:color w:val="000000" w:themeColor="text1"/>
          <w:sz w:val="20"/>
          <w:szCs w:val="20"/>
        </w:rPr>
      </w:pPr>
      <w:r w:rsidRPr="00706C4F">
        <w:rPr>
          <w:rFonts w:ascii="Arial" w:hAnsi="Arial" w:cs="Arial"/>
          <w:b/>
          <w:bCs/>
          <w:color w:val="000000" w:themeColor="text1"/>
          <w:sz w:val="20"/>
          <w:szCs w:val="20"/>
        </w:rPr>
        <w:br w:type="page"/>
      </w:r>
    </w:p>
    <w:p w14:paraId="6659AE2D" w14:textId="77777777" w:rsidR="004D6622" w:rsidRPr="00706C4F" w:rsidRDefault="00287BB0" w:rsidP="004D6622">
      <w:pPr>
        <w:pStyle w:val="Caption"/>
        <w:rPr>
          <w:color w:val="000000" w:themeColor="text1"/>
          <w:sz w:val="20"/>
          <w:szCs w:val="20"/>
        </w:rPr>
      </w:pPr>
      <w:r w:rsidRPr="004D6622">
        <w:lastRenderedPageBreak/>
        <w:t xml:space="preserve">Table </w:t>
      </w:r>
      <w:r w:rsidRPr="004D6622">
        <w:fldChar w:fldCharType="begin"/>
      </w:r>
      <w:r w:rsidRPr="004D6622">
        <w:instrText xml:space="preserve"> SEQ Table \* ARABIC </w:instrText>
      </w:r>
      <w:r w:rsidRPr="004D6622">
        <w:fldChar w:fldCharType="separate"/>
      </w:r>
      <w:r w:rsidRPr="004D6622">
        <w:t>1</w:t>
      </w:r>
      <w:r w:rsidRPr="004D6622">
        <w:fldChar w:fldCharType="end"/>
      </w:r>
      <w:r w:rsidRPr="004D6622">
        <w:t xml:space="preserve"> Long-term KSI casualty trend</w:t>
      </w:r>
      <w:r w:rsidR="004D6622" w:rsidRPr="00706C4F">
        <w:rPr>
          <w:rStyle w:val="FootnoteReference"/>
          <w:color w:val="000000" w:themeColor="text1"/>
          <w:sz w:val="20"/>
          <w:szCs w:val="20"/>
        </w:rPr>
        <w:footnoteReference w:id="8"/>
      </w:r>
    </w:p>
    <w:tbl>
      <w:tblPr>
        <w:tblStyle w:val="TableGrid"/>
        <w:tblW w:w="0" w:type="auto"/>
        <w:jc w:val="center"/>
        <w:tblLook w:val="04A0" w:firstRow="1" w:lastRow="0" w:firstColumn="1" w:lastColumn="0" w:noHBand="0" w:noVBand="1"/>
        <w:tblCaption w:val="Figure 1 - Long-term KSI casualty trend "/>
        <w:tblDescription w:val="In 2006, 1525 people were killed or seriously injured. In 2022 this number was 852. "/>
      </w:tblPr>
      <w:tblGrid>
        <w:gridCol w:w="782"/>
        <w:gridCol w:w="2336"/>
      </w:tblGrid>
      <w:tr w:rsidR="00706C4F" w:rsidRPr="00706C4F" w14:paraId="7D5EC13E" w14:textId="77777777" w:rsidTr="00441415">
        <w:trPr>
          <w:tblHeader/>
          <w:jc w:val="center"/>
        </w:trPr>
        <w:tc>
          <w:tcPr>
            <w:tcW w:w="782" w:type="dxa"/>
          </w:tcPr>
          <w:p w14:paraId="2B87323D" w14:textId="54EFB8AF" w:rsidR="00F71C58" w:rsidRPr="00706C4F" w:rsidRDefault="00F71C58" w:rsidP="00137931">
            <w:pPr>
              <w:rPr>
                <w:rFonts w:ascii="Arial" w:hAnsi="Arial" w:cs="Arial"/>
                <w:color w:val="000000" w:themeColor="text1"/>
              </w:rPr>
            </w:pPr>
            <w:r w:rsidRPr="00706C4F">
              <w:rPr>
                <w:rFonts w:ascii="Arial" w:hAnsi="Arial" w:cs="Arial"/>
                <w:color w:val="000000" w:themeColor="text1"/>
              </w:rPr>
              <w:t>Year</w:t>
            </w:r>
          </w:p>
        </w:tc>
        <w:tc>
          <w:tcPr>
            <w:tcW w:w="2336" w:type="dxa"/>
          </w:tcPr>
          <w:p w14:paraId="7C9F1111" w14:textId="12E4A0E7" w:rsidR="00F71C58" w:rsidRPr="00706C4F" w:rsidRDefault="00F71C58" w:rsidP="00F71C58">
            <w:pPr>
              <w:jc w:val="left"/>
              <w:rPr>
                <w:rFonts w:ascii="Arial" w:hAnsi="Arial" w:cs="Arial"/>
                <w:color w:val="000000" w:themeColor="text1"/>
              </w:rPr>
            </w:pPr>
            <w:r w:rsidRPr="00706C4F">
              <w:rPr>
                <w:rFonts w:ascii="Arial" w:hAnsi="Arial" w:cs="Arial"/>
                <w:color w:val="000000" w:themeColor="text1"/>
              </w:rPr>
              <w:t>Number of killed and seriously injured casualties</w:t>
            </w:r>
            <w:r w:rsidR="002D341B" w:rsidRPr="00706C4F">
              <w:rPr>
                <w:rFonts w:ascii="Arial" w:hAnsi="Arial" w:cs="Arial"/>
                <w:color w:val="000000" w:themeColor="text1"/>
              </w:rPr>
              <w:t xml:space="preserve"> (adjusted)</w:t>
            </w:r>
          </w:p>
        </w:tc>
      </w:tr>
      <w:tr w:rsidR="00706C4F" w:rsidRPr="00706C4F" w14:paraId="7B1D67A7" w14:textId="77777777" w:rsidTr="00441415">
        <w:trPr>
          <w:jc w:val="center"/>
        </w:trPr>
        <w:tc>
          <w:tcPr>
            <w:tcW w:w="782" w:type="dxa"/>
          </w:tcPr>
          <w:p w14:paraId="37286255" w14:textId="4C16B4E8" w:rsidR="00F71C58" w:rsidRPr="00706C4F" w:rsidRDefault="00F71C58" w:rsidP="00137931">
            <w:pPr>
              <w:rPr>
                <w:rFonts w:ascii="Arial" w:hAnsi="Arial" w:cs="Arial"/>
                <w:color w:val="000000" w:themeColor="text1"/>
              </w:rPr>
            </w:pPr>
            <w:r w:rsidRPr="00706C4F">
              <w:rPr>
                <w:rFonts w:ascii="Arial" w:hAnsi="Arial" w:cs="Arial"/>
                <w:color w:val="000000" w:themeColor="text1"/>
              </w:rPr>
              <w:t>2006</w:t>
            </w:r>
          </w:p>
        </w:tc>
        <w:tc>
          <w:tcPr>
            <w:tcW w:w="2336" w:type="dxa"/>
          </w:tcPr>
          <w:p w14:paraId="235125A1" w14:textId="593CB37B" w:rsidR="00423576" w:rsidRPr="00706C4F" w:rsidRDefault="00423576" w:rsidP="004D1B58">
            <w:pPr>
              <w:jc w:val="center"/>
              <w:rPr>
                <w:rFonts w:ascii="Arial" w:hAnsi="Arial" w:cs="Arial"/>
                <w:color w:val="000000" w:themeColor="text1"/>
              </w:rPr>
            </w:pPr>
            <w:r w:rsidRPr="00706C4F">
              <w:rPr>
                <w:rFonts w:ascii="Arial" w:hAnsi="Arial" w:cs="Arial"/>
                <w:color w:val="000000" w:themeColor="text1"/>
              </w:rPr>
              <w:t>1525</w:t>
            </w:r>
          </w:p>
        </w:tc>
      </w:tr>
      <w:tr w:rsidR="00706C4F" w:rsidRPr="00706C4F" w14:paraId="7E3D7A2C" w14:textId="77777777" w:rsidTr="00441415">
        <w:trPr>
          <w:jc w:val="center"/>
        </w:trPr>
        <w:tc>
          <w:tcPr>
            <w:tcW w:w="782" w:type="dxa"/>
          </w:tcPr>
          <w:p w14:paraId="321E6D87" w14:textId="0200D1DD" w:rsidR="00F71C58" w:rsidRPr="00706C4F" w:rsidRDefault="00F71C58" w:rsidP="00137931">
            <w:pPr>
              <w:rPr>
                <w:rFonts w:ascii="Arial" w:hAnsi="Arial" w:cs="Arial"/>
                <w:color w:val="000000" w:themeColor="text1"/>
              </w:rPr>
            </w:pPr>
            <w:r w:rsidRPr="00706C4F">
              <w:rPr>
                <w:rFonts w:ascii="Arial" w:hAnsi="Arial" w:cs="Arial"/>
                <w:color w:val="000000" w:themeColor="text1"/>
              </w:rPr>
              <w:t>2007</w:t>
            </w:r>
          </w:p>
        </w:tc>
        <w:tc>
          <w:tcPr>
            <w:tcW w:w="2336" w:type="dxa"/>
          </w:tcPr>
          <w:p w14:paraId="545C9142" w14:textId="36309C13" w:rsidR="00F71C58" w:rsidRPr="00706C4F" w:rsidRDefault="00423576" w:rsidP="004D1B58">
            <w:pPr>
              <w:jc w:val="center"/>
              <w:rPr>
                <w:rFonts w:ascii="Arial" w:hAnsi="Arial" w:cs="Arial"/>
                <w:color w:val="000000" w:themeColor="text1"/>
              </w:rPr>
            </w:pPr>
            <w:r w:rsidRPr="00706C4F">
              <w:rPr>
                <w:rFonts w:ascii="Arial" w:hAnsi="Arial" w:cs="Arial"/>
                <w:color w:val="000000" w:themeColor="text1"/>
              </w:rPr>
              <w:t>1478</w:t>
            </w:r>
          </w:p>
        </w:tc>
      </w:tr>
      <w:tr w:rsidR="00706C4F" w:rsidRPr="00706C4F" w14:paraId="4335B31F" w14:textId="77777777" w:rsidTr="00441415">
        <w:trPr>
          <w:jc w:val="center"/>
        </w:trPr>
        <w:tc>
          <w:tcPr>
            <w:tcW w:w="782" w:type="dxa"/>
          </w:tcPr>
          <w:p w14:paraId="1784EB17" w14:textId="7CBB20B5" w:rsidR="00F71C58" w:rsidRPr="00706C4F" w:rsidRDefault="00F71C58" w:rsidP="00137931">
            <w:pPr>
              <w:rPr>
                <w:rFonts w:ascii="Arial" w:hAnsi="Arial" w:cs="Arial"/>
                <w:color w:val="000000" w:themeColor="text1"/>
              </w:rPr>
            </w:pPr>
            <w:r w:rsidRPr="00706C4F">
              <w:rPr>
                <w:rFonts w:ascii="Arial" w:hAnsi="Arial" w:cs="Arial"/>
                <w:color w:val="000000" w:themeColor="text1"/>
              </w:rPr>
              <w:t>2008</w:t>
            </w:r>
          </w:p>
        </w:tc>
        <w:tc>
          <w:tcPr>
            <w:tcW w:w="2336" w:type="dxa"/>
          </w:tcPr>
          <w:p w14:paraId="613B83A1" w14:textId="1CCEFDC1" w:rsidR="00F71C58" w:rsidRPr="00706C4F" w:rsidRDefault="00423576" w:rsidP="004D1B58">
            <w:pPr>
              <w:jc w:val="center"/>
              <w:rPr>
                <w:rFonts w:ascii="Arial" w:hAnsi="Arial" w:cs="Arial"/>
                <w:color w:val="000000" w:themeColor="text1"/>
              </w:rPr>
            </w:pPr>
            <w:r w:rsidRPr="00706C4F">
              <w:rPr>
                <w:rFonts w:ascii="Arial" w:hAnsi="Arial" w:cs="Arial"/>
                <w:color w:val="000000" w:themeColor="text1"/>
              </w:rPr>
              <w:t>1368</w:t>
            </w:r>
          </w:p>
        </w:tc>
      </w:tr>
      <w:tr w:rsidR="00706C4F" w:rsidRPr="00706C4F" w14:paraId="076FFDB1" w14:textId="77777777" w:rsidTr="00441415">
        <w:trPr>
          <w:jc w:val="center"/>
        </w:trPr>
        <w:tc>
          <w:tcPr>
            <w:tcW w:w="782" w:type="dxa"/>
          </w:tcPr>
          <w:p w14:paraId="7E257ADC" w14:textId="1244FA2B" w:rsidR="00F71C58" w:rsidRPr="00706C4F" w:rsidRDefault="00F71C58" w:rsidP="00137931">
            <w:pPr>
              <w:rPr>
                <w:rFonts w:ascii="Arial" w:hAnsi="Arial" w:cs="Arial"/>
                <w:color w:val="000000" w:themeColor="text1"/>
              </w:rPr>
            </w:pPr>
            <w:r w:rsidRPr="00706C4F">
              <w:rPr>
                <w:rFonts w:ascii="Arial" w:hAnsi="Arial" w:cs="Arial"/>
                <w:color w:val="000000" w:themeColor="text1"/>
              </w:rPr>
              <w:t>2009</w:t>
            </w:r>
          </w:p>
        </w:tc>
        <w:tc>
          <w:tcPr>
            <w:tcW w:w="2336" w:type="dxa"/>
          </w:tcPr>
          <w:p w14:paraId="7EE73883" w14:textId="083B20D8" w:rsidR="00F71C58" w:rsidRPr="00706C4F" w:rsidRDefault="00423576" w:rsidP="004D1B58">
            <w:pPr>
              <w:jc w:val="center"/>
              <w:rPr>
                <w:rFonts w:ascii="Arial" w:hAnsi="Arial" w:cs="Arial"/>
                <w:color w:val="000000" w:themeColor="text1"/>
              </w:rPr>
            </w:pPr>
            <w:r w:rsidRPr="00706C4F">
              <w:rPr>
                <w:rFonts w:ascii="Arial" w:hAnsi="Arial" w:cs="Arial"/>
                <w:color w:val="000000" w:themeColor="text1"/>
              </w:rPr>
              <w:t>1295</w:t>
            </w:r>
          </w:p>
        </w:tc>
      </w:tr>
      <w:tr w:rsidR="00706C4F" w:rsidRPr="00706C4F" w14:paraId="769B6925" w14:textId="77777777" w:rsidTr="00441415">
        <w:trPr>
          <w:jc w:val="center"/>
        </w:trPr>
        <w:tc>
          <w:tcPr>
            <w:tcW w:w="782" w:type="dxa"/>
          </w:tcPr>
          <w:p w14:paraId="6E642BC4" w14:textId="1A901020" w:rsidR="00F71C58" w:rsidRPr="00706C4F" w:rsidRDefault="00F71C58" w:rsidP="00137931">
            <w:pPr>
              <w:rPr>
                <w:rFonts w:ascii="Arial" w:hAnsi="Arial" w:cs="Arial"/>
                <w:color w:val="000000" w:themeColor="text1"/>
              </w:rPr>
            </w:pPr>
            <w:r w:rsidRPr="00706C4F">
              <w:rPr>
                <w:rFonts w:ascii="Arial" w:hAnsi="Arial" w:cs="Arial"/>
                <w:color w:val="000000" w:themeColor="text1"/>
              </w:rPr>
              <w:t>2010</w:t>
            </w:r>
          </w:p>
        </w:tc>
        <w:tc>
          <w:tcPr>
            <w:tcW w:w="2336" w:type="dxa"/>
          </w:tcPr>
          <w:p w14:paraId="13EFEE73" w14:textId="2A0575F4" w:rsidR="00F71C58" w:rsidRPr="00706C4F" w:rsidRDefault="00423576" w:rsidP="004D1B58">
            <w:pPr>
              <w:jc w:val="center"/>
              <w:rPr>
                <w:rFonts w:ascii="Arial" w:hAnsi="Arial" w:cs="Arial"/>
                <w:color w:val="000000" w:themeColor="text1"/>
              </w:rPr>
            </w:pPr>
            <w:r w:rsidRPr="00706C4F">
              <w:rPr>
                <w:rFonts w:ascii="Arial" w:hAnsi="Arial" w:cs="Arial"/>
                <w:color w:val="000000" w:themeColor="text1"/>
              </w:rPr>
              <w:t>1176</w:t>
            </w:r>
          </w:p>
        </w:tc>
      </w:tr>
      <w:tr w:rsidR="00706C4F" w:rsidRPr="00706C4F" w14:paraId="3A6A0828" w14:textId="77777777" w:rsidTr="00441415">
        <w:trPr>
          <w:jc w:val="center"/>
        </w:trPr>
        <w:tc>
          <w:tcPr>
            <w:tcW w:w="782" w:type="dxa"/>
          </w:tcPr>
          <w:p w14:paraId="431DB98F" w14:textId="709A8BC0" w:rsidR="00F71C58" w:rsidRPr="00706C4F" w:rsidRDefault="00F71C58" w:rsidP="00137931">
            <w:pPr>
              <w:rPr>
                <w:rFonts w:ascii="Arial" w:hAnsi="Arial" w:cs="Arial"/>
                <w:color w:val="000000" w:themeColor="text1"/>
              </w:rPr>
            </w:pPr>
            <w:r w:rsidRPr="00706C4F">
              <w:rPr>
                <w:rFonts w:ascii="Arial" w:hAnsi="Arial" w:cs="Arial"/>
                <w:color w:val="000000" w:themeColor="text1"/>
              </w:rPr>
              <w:t>2011</w:t>
            </w:r>
          </w:p>
        </w:tc>
        <w:tc>
          <w:tcPr>
            <w:tcW w:w="2336" w:type="dxa"/>
          </w:tcPr>
          <w:p w14:paraId="66648C5F" w14:textId="032D78D7" w:rsidR="00F71C58" w:rsidRPr="00706C4F" w:rsidRDefault="00423576" w:rsidP="004D1B58">
            <w:pPr>
              <w:jc w:val="center"/>
              <w:rPr>
                <w:rFonts w:ascii="Arial" w:hAnsi="Arial" w:cs="Arial"/>
                <w:color w:val="000000" w:themeColor="text1"/>
              </w:rPr>
            </w:pPr>
            <w:r w:rsidRPr="00706C4F">
              <w:rPr>
                <w:rFonts w:ascii="Arial" w:hAnsi="Arial" w:cs="Arial"/>
                <w:color w:val="000000" w:themeColor="text1"/>
              </w:rPr>
              <w:t>1191</w:t>
            </w:r>
          </w:p>
        </w:tc>
      </w:tr>
      <w:tr w:rsidR="00706C4F" w:rsidRPr="00706C4F" w14:paraId="7782725C" w14:textId="77777777" w:rsidTr="00441415">
        <w:trPr>
          <w:jc w:val="center"/>
        </w:trPr>
        <w:tc>
          <w:tcPr>
            <w:tcW w:w="782" w:type="dxa"/>
          </w:tcPr>
          <w:p w14:paraId="10C7B2BD" w14:textId="048E269C" w:rsidR="00F71C58" w:rsidRPr="00706C4F" w:rsidRDefault="00F71C58" w:rsidP="00137931">
            <w:pPr>
              <w:rPr>
                <w:rFonts w:ascii="Arial" w:hAnsi="Arial" w:cs="Arial"/>
                <w:color w:val="000000" w:themeColor="text1"/>
              </w:rPr>
            </w:pPr>
            <w:r w:rsidRPr="00706C4F">
              <w:rPr>
                <w:rFonts w:ascii="Arial" w:hAnsi="Arial" w:cs="Arial"/>
                <w:color w:val="000000" w:themeColor="text1"/>
              </w:rPr>
              <w:t>2012</w:t>
            </w:r>
          </w:p>
        </w:tc>
        <w:tc>
          <w:tcPr>
            <w:tcW w:w="2336" w:type="dxa"/>
          </w:tcPr>
          <w:p w14:paraId="5820A5B8" w14:textId="5F3CBCA4" w:rsidR="00F71C58" w:rsidRPr="00706C4F" w:rsidRDefault="00423576" w:rsidP="004D1B58">
            <w:pPr>
              <w:jc w:val="center"/>
              <w:rPr>
                <w:rFonts w:ascii="Arial" w:hAnsi="Arial" w:cs="Arial"/>
                <w:color w:val="000000" w:themeColor="text1"/>
              </w:rPr>
            </w:pPr>
            <w:r w:rsidRPr="00706C4F">
              <w:rPr>
                <w:rFonts w:ascii="Arial" w:hAnsi="Arial" w:cs="Arial"/>
                <w:color w:val="000000" w:themeColor="text1"/>
              </w:rPr>
              <w:t>1096</w:t>
            </w:r>
          </w:p>
        </w:tc>
      </w:tr>
      <w:tr w:rsidR="00706C4F" w:rsidRPr="00706C4F" w14:paraId="1687E833" w14:textId="77777777" w:rsidTr="00441415">
        <w:trPr>
          <w:jc w:val="center"/>
        </w:trPr>
        <w:tc>
          <w:tcPr>
            <w:tcW w:w="782" w:type="dxa"/>
          </w:tcPr>
          <w:p w14:paraId="233B1794" w14:textId="56E669CF" w:rsidR="00F71C58" w:rsidRPr="00706C4F" w:rsidRDefault="00F71C58" w:rsidP="00137931">
            <w:pPr>
              <w:rPr>
                <w:rFonts w:ascii="Arial" w:hAnsi="Arial" w:cs="Arial"/>
                <w:color w:val="000000" w:themeColor="text1"/>
              </w:rPr>
            </w:pPr>
            <w:r w:rsidRPr="00706C4F">
              <w:rPr>
                <w:rFonts w:ascii="Arial" w:hAnsi="Arial" w:cs="Arial"/>
                <w:color w:val="000000" w:themeColor="text1"/>
              </w:rPr>
              <w:t>2013</w:t>
            </w:r>
          </w:p>
        </w:tc>
        <w:tc>
          <w:tcPr>
            <w:tcW w:w="2336" w:type="dxa"/>
          </w:tcPr>
          <w:p w14:paraId="2D043C3E" w14:textId="7ADBD17D" w:rsidR="00F71C58" w:rsidRPr="00706C4F" w:rsidRDefault="00423576" w:rsidP="004D1B58">
            <w:pPr>
              <w:jc w:val="center"/>
              <w:rPr>
                <w:rFonts w:ascii="Arial" w:hAnsi="Arial" w:cs="Arial"/>
                <w:color w:val="000000" w:themeColor="text1"/>
              </w:rPr>
            </w:pPr>
            <w:r w:rsidRPr="00706C4F">
              <w:rPr>
                <w:rFonts w:ascii="Arial" w:hAnsi="Arial" w:cs="Arial"/>
                <w:color w:val="000000" w:themeColor="text1"/>
              </w:rPr>
              <w:t>1029</w:t>
            </w:r>
          </w:p>
        </w:tc>
      </w:tr>
      <w:tr w:rsidR="00706C4F" w:rsidRPr="00706C4F" w14:paraId="36654A4D" w14:textId="77777777" w:rsidTr="00441415">
        <w:trPr>
          <w:jc w:val="center"/>
        </w:trPr>
        <w:tc>
          <w:tcPr>
            <w:tcW w:w="782" w:type="dxa"/>
          </w:tcPr>
          <w:p w14:paraId="0BC66F52" w14:textId="08744D25" w:rsidR="00F71C58" w:rsidRPr="00706C4F" w:rsidRDefault="00F71C58" w:rsidP="00137931">
            <w:pPr>
              <w:rPr>
                <w:rFonts w:ascii="Arial" w:hAnsi="Arial" w:cs="Arial"/>
                <w:color w:val="000000" w:themeColor="text1"/>
              </w:rPr>
            </w:pPr>
            <w:r w:rsidRPr="00706C4F">
              <w:rPr>
                <w:rFonts w:ascii="Arial" w:hAnsi="Arial" w:cs="Arial"/>
                <w:color w:val="000000" w:themeColor="text1"/>
              </w:rPr>
              <w:t>2014</w:t>
            </w:r>
          </w:p>
        </w:tc>
        <w:tc>
          <w:tcPr>
            <w:tcW w:w="2336" w:type="dxa"/>
          </w:tcPr>
          <w:p w14:paraId="56A94267" w14:textId="14C35DF9" w:rsidR="00F71C58" w:rsidRPr="00706C4F" w:rsidRDefault="00423576" w:rsidP="004D1B58">
            <w:pPr>
              <w:jc w:val="center"/>
              <w:rPr>
                <w:rFonts w:ascii="Arial" w:hAnsi="Arial" w:cs="Arial"/>
                <w:color w:val="000000" w:themeColor="text1"/>
              </w:rPr>
            </w:pPr>
            <w:r w:rsidRPr="00706C4F">
              <w:rPr>
                <w:rFonts w:ascii="Arial" w:hAnsi="Arial" w:cs="Arial"/>
                <w:color w:val="000000" w:themeColor="text1"/>
              </w:rPr>
              <w:t>1122</w:t>
            </w:r>
          </w:p>
        </w:tc>
      </w:tr>
      <w:tr w:rsidR="00706C4F" w:rsidRPr="00706C4F" w14:paraId="24E84250" w14:textId="77777777" w:rsidTr="00441415">
        <w:trPr>
          <w:jc w:val="center"/>
        </w:trPr>
        <w:tc>
          <w:tcPr>
            <w:tcW w:w="782" w:type="dxa"/>
          </w:tcPr>
          <w:p w14:paraId="401E8EF3" w14:textId="5441330B" w:rsidR="00F71C58" w:rsidRPr="00706C4F" w:rsidRDefault="00F71C58" w:rsidP="00137931">
            <w:pPr>
              <w:rPr>
                <w:rFonts w:ascii="Arial" w:hAnsi="Arial" w:cs="Arial"/>
                <w:color w:val="000000" w:themeColor="text1"/>
              </w:rPr>
            </w:pPr>
            <w:r w:rsidRPr="00706C4F">
              <w:rPr>
                <w:rFonts w:ascii="Arial" w:hAnsi="Arial" w:cs="Arial"/>
                <w:color w:val="000000" w:themeColor="text1"/>
              </w:rPr>
              <w:t>2015</w:t>
            </w:r>
          </w:p>
        </w:tc>
        <w:tc>
          <w:tcPr>
            <w:tcW w:w="2336" w:type="dxa"/>
          </w:tcPr>
          <w:p w14:paraId="6F5EDA43" w14:textId="062482D1" w:rsidR="00F71C58" w:rsidRPr="00706C4F" w:rsidRDefault="002D341B" w:rsidP="004D1B58">
            <w:pPr>
              <w:jc w:val="center"/>
              <w:rPr>
                <w:rFonts w:ascii="Arial" w:hAnsi="Arial" w:cs="Arial"/>
                <w:color w:val="000000" w:themeColor="text1"/>
              </w:rPr>
            </w:pPr>
            <w:r w:rsidRPr="00706C4F">
              <w:rPr>
                <w:rFonts w:ascii="Arial" w:hAnsi="Arial" w:cs="Arial"/>
                <w:color w:val="000000" w:themeColor="text1"/>
              </w:rPr>
              <w:t>969</w:t>
            </w:r>
          </w:p>
        </w:tc>
      </w:tr>
      <w:tr w:rsidR="00706C4F" w:rsidRPr="00706C4F" w14:paraId="299B0944" w14:textId="77777777" w:rsidTr="00441415">
        <w:trPr>
          <w:jc w:val="center"/>
        </w:trPr>
        <w:tc>
          <w:tcPr>
            <w:tcW w:w="782" w:type="dxa"/>
          </w:tcPr>
          <w:p w14:paraId="66882213" w14:textId="4EB5D37F" w:rsidR="00F71C58" w:rsidRPr="00706C4F" w:rsidRDefault="00F71C58" w:rsidP="00137931">
            <w:pPr>
              <w:rPr>
                <w:rFonts w:ascii="Arial" w:hAnsi="Arial" w:cs="Arial"/>
                <w:color w:val="000000" w:themeColor="text1"/>
              </w:rPr>
            </w:pPr>
            <w:r w:rsidRPr="00706C4F">
              <w:rPr>
                <w:rFonts w:ascii="Arial" w:hAnsi="Arial" w:cs="Arial"/>
                <w:color w:val="000000" w:themeColor="text1"/>
              </w:rPr>
              <w:t>2016</w:t>
            </w:r>
          </w:p>
        </w:tc>
        <w:tc>
          <w:tcPr>
            <w:tcW w:w="2336" w:type="dxa"/>
          </w:tcPr>
          <w:p w14:paraId="0F903056" w14:textId="4DB76D78" w:rsidR="00F71C58" w:rsidRPr="00706C4F" w:rsidRDefault="002D341B" w:rsidP="004D1B58">
            <w:pPr>
              <w:jc w:val="center"/>
              <w:rPr>
                <w:rFonts w:ascii="Arial" w:hAnsi="Arial" w:cs="Arial"/>
                <w:color w:val="000000" w:themeColor="text1"/>
              </w:rPr>
            </w:pPr>
            <w:r w:rsidRPr="00706C4F">
              <w:rPr>
                <w:rFonts w:ascii="Arial" w:hAnsi="Arial" w:cs="Arial"/>
                <w:color w:val="000000" w:themeColor="text1"/>
              </w:rPr>
              <w:t>972</w:t>
            </w:r>
          </w:p>
        </w:tc>
      </w:tr>
      <w:tr w:rsidR="00706C4F" w:rsidRPr="00706C4F" w14:paraId="2175302B" w14:textId="77777777" w:rsidTr="00441415">
        <w:trPr>
          <w:jc w:val="center"/>
        </w:trPr>
        <w:tc>
          <w:tcPr>
            <w:tcW w:w="782" w:type="dxa"/>
          </w:tcPr>
          <w:p w14:paraId="5D3EC416" w14:textId="63941E87" w:rsidR="00F71C58" w:rsidRPr="00706C4F" w:rsidRDefault="00F71C58" w:rsidP="00137931">
            <w:pPr>
              <w:rPr>
                <w:rFonts w:ascii="Arial" w:hAnsi="Arial" w:cs="Arial"/>
                <w:color w:val="000000" w:themeColor="text1"/>
              </w:rPr>
            </w:pPr>
            <w:r w:rsidRPr="00706C4F">
              <w:rPr>
                <w:rFonts w:ascii="Arial" w:hAnsi="Arial" w:cs="Arial"/>
                <w:color w:val="000000" w:themeColor="text1"/>
              </w:rPr>
              <w:t>2017</w:t>
            </w:r>
          </w:p>
        </w:tc>
        <w:tc>
          <w:tcPr>
            <w:tcW w:w="2336" w:type="dxa"/>
          </w:tcPr>
          <w:p w14:paraId="4BF56D76" w14:textId="0FB8AAE9" w:rsidR="00F71C58" w:rsidRPr="00706C4F" w:rsidRDefault="002D341B" w:rsidP="004D1B58">
            <w:pPr>
              <w:jc w:val="center"/>
              <w:rPr>
                <w:rFonts w:ascii="Arial" w:hAnsi="Arial" w:cs="Arial"/>
                <w:color w:val="000000" w:themeColor="text1"/>
              </w:rPr>
            </w:pPr>
            <w:r w:rsidRPr="00706C4F">
              <w:rPr>
                <w:rFonts w:ascii="Arial" w:hAnsi="Arial" w:cs="Arial"/>
                <w:color w:val="000000" w:themeColor="text1"/>
              </w:rPr>
              <w:t>1187</w:t>
            </w:r>
          </w:p>
        </w:tc>
      </w:tr>
      <w:tr w:rsidR="00706C4F" w:rsidRPr="00706C4F" w14:paraId="4EAB8683" w14:textId="77777777" w:rsidTr="00441415">
        <w:trPr>
          <w:jc w:val="center"/>
        </w:trPr>
        <w:tc>
          <w:tcPr>
            <w:tcW w:w="782" w:type="dxa"/>
          </w:tcPr>
          <w:p w14:paraId="4083C345" w14:textId="2ED519C2" w:rsidR="00F71C58" w:rsidRPr="00706C4F" w:rsidRDefault="00F71C58" w:rsidP="00137931">
            <w:pPr>
              <w:rPr>
                <w:rFonts w:ascii="Arial" w:hAnsi="Arial" w:cs="Arial"/>
                <w:color w:val="000000" w:themeColor="text1"/>
              </w:rPr>
            </w:pPr>
            <w:r w:rsidRPr="00706C4F">
              <w:rPr>
                <w:rFonts w:ascii="Arial" w:hAnsi="Arial" w:cs="Arial"/>
                <w:color w:val="000000" w:themeColor="text1"/>
              </w:rPr>
              <w:t>2018</w:t>
            </w:r>
          </w:p>
        </w:tc>
        <w:tc>
          <w:tcPr>
            <w:tcW w:w="2336" w:type="dxa"/>
          </w:tcPr>
          <w:p w14:paraId="19E704B0" w14:textId="57A3320A" w:rsidR="00F71C58" w:rsidRPr="00706C4F" w:rsidRDefault="002D341B" w:rsidP="004D1B58">
            <w:pPr>
              <w:jc w:val="center"/>
              <w:rPr>
                <w:rFonts w:ascii="Arial" w:hAnsi="Arial" w:cs="Arial"/>
                <w:color w:val="000000" w:themeColor="text1"/>
              </w:rPr>
            </w:pPr>
            <w:r w:rsidRPr="00706C4F">
              <w:rPr>
                <w:rFonts w:ascii="Arial" w:hAnsi="Arial" w:cs="Arial"/>
                <w:color w:val="000000" w:themeColor="text1"/>
              </w:rPr>
              <w:t>1134</w:t>
            </w:r>
          </w:p>
        </w:tc>
      </w:tr>
      <w:tr w:rsidR="00706C4F" w:rsidRPr="00706C4F" w14:paraId="38DB0743" w14:textId="77777777" w:rsidTr="00441415">
        <w:trPr>
          <w:jc w:val="center"/>
        </w:trPr>
        <w:tc>
          <w:tcPr>
            <w:tcW w:w="782" w:type="dxa"/>
          </w:tcPr>
          <w:p w14:paraId="4E1BEE3D" w14:textId="6B8FE4F2" w:rsidR="00F71C58" w:rsidRPr="00706C4F" w:rsidRDefault="00F71C58" w:rsidP="00137931">
            <w:pPr>
              <w:rPr>
                <w:rFonts w:ascii="Arial" w:hAnsi="Arial" w:cs="Arial"/>
                <w:color w:val="000000" w:themeColor="text1"/>
              </w:rPr>
            </w:pPr>
            <w:r w:rsidRPr="00706C4F">
              <w:rPr>
                <w:rFonts w:ascii="Arial" w:hAnsi="Arial" w:cs="Arial"/>
                <w:color w:val="000000" w:themeColor="text1"/>
              </w:rPr>
              <w:t>2019</w:t>
            </w:r>
          </w:p>
        </w:tc>
        <w:tc>
          <w:tcPr>
            <w:tcW w:w="2336" w:type="dxa"/>
          </w:tcPr>
          <w:p w14:paraId="208F69D0" w14:textId="0A86DC42" w:rsidR="00F71C58" w:rsidRPr="00706C4F" w:rsidRDefault="002D341B" w:rsidP="004D1B58">
            <w:pPr>
              <w:jc w:val="center"/>
              <w:rPr>
                <w:rFonts w:ascii="Arial" w:hAnsi="Arial" w:cs="Arial"/>
                <w:color w:val="000000" w:themeColor="text1"/>
              </w:rPr>
            </w:pPr>
            <w:r w:rsidRPr="00706C4F">
              <w:rPr>
                <w:rFonts w:ascii="Arial" w:hAnsi="Arial" w:cs="Arial"/>
                <w:color w:val="000000" w:themeColor="text1"/>
              </w:rPr>
              <w:t>1060</w:t>
            </w:r>
          </w:p>
        </w:tc>
      </w:tr>
      <w:tr w:rsidR="00706C4F" w:rsidRPr="00706C4F" w14:paraId="490F473D" w14:textId="77777777" w:rsidTr="00441415">
        <w:trPr>
          <w:jc w:val="center"/>
        </w:trPr>
        <w:tc>
          <w:tcPr>
            <w:tcW w:w="782" w:type="dxa"/>
          </w:tcPr>
          <w:p w14:paraId="67AB9883" w14:textId="2B46D592" w:rsidR="00F71C58" w:rsidRPr="00706C4F" w:rsidRDefault="00F71C58" w:rsidP="00137931">
            <w:pPr>
              <w:rPr>
                <w:rFonts w:ascii="Arial" w:hAnsi="Arial" w:cs="Arial"/>
                <w:color w:val="000000" w:themeColor="text1"/>
              </w:rPr>
            </w:pPr>
            <w:r w:rsidRPr="00706C4F">
              <w:rPr>
                <w:rFonts w:ascii="Arial" w:hAnsi="Arial" w:cs="Arial"/>
                <w:color w:val="000000" w:themeColor="text1"/>
              </w:rPr>
              <w:t>2020</w:t>
            </w:r>
          </w:p>
        </w:tc>
        <w:tc>
          <w:tcPr>
            <w:tcW w:w="2336" w:type="dxa"/>
          </w:tcPr>
          <w:p w14:paraId="3D06CDBB" w14:textId="48F937AC" w:rsidR="00F71C58" w:rsidRPr="00706C4F" w:rsidRDefault="002D341B" w:rsidP="004D1B58">
            <w:pPr>
              <w:jc w:val="center"/>
              <w:rPr>
                <w:rFonts w:ascii="Arial" w:hAnsi="Arial" w:cs="Arial"/>
                <w:color w:val="000000" w:themeColor="text1"/>
              </w:rPr>
            </w:pPr>
            <w:r w:rsidRPr="00706C4F">
              <w:rPr>
                <w:rFonts w:ascii="Arial" w:hAnsi="Arial" w:cs="Arial"/>
                <w:color w:val="000000" w:themeColor="text1"/>
              </w:rPr>
              <w:t>776</w:t>
            </w:r>
          </w:p>
        </w:tc>
      </w:tr>
      <w:tr w:rsidR="00706C4F" w:rsidRPr="00706C4F" w14:paraId="34DD6434" w14:textId="77777777" w:rsidTr="00441415">
        <w:trPr>
          <w:jc w:val="center"/>
        </w:trPr>
        <w:tc>
          <w:tcPr>
            <w:tcW w:w="782" w:type="dxa"/>
          </w:tcPr>
          <w:p w14:paraId="30455805" w14:textId="54334F89" w:rsidR="00F71C58" w:rsidRPr="00706C4F" w:rsidRDefault="00F71C58" w:rsidP="00137931">
            <w:pPr>
              <w:rPr>
                <w:rFonts w:ascii="Arial" w:hAnsi="Arial" w:cs="Arial"/>
                <w:color w:val="000000" w:themeColor="text1"/>
              </w:rPr>
            </w:pPr>
            <w:r w:rsidRPr="00706C4F">
              <w:rPr>
                <w:rFonts w:ascii="Arial" w:hAnsi="Arial" w:cs="Arial"/>
                <w:color w:val="000000" w:themeColor="text1"/>
              </w:rPr>
              <w:t>2021</w:t>
            </w:r>
          </w:p>
        </w:tc>
        <w:tc>
          <w:tcPr>
            <w:tcW w:w="2336" w:type="dxa"/>
          </w:tcPr>
          <w:p w14:paraId="6F4E9600" w14:textId="50E21F15" w:rsidR="00F71C58" w:rsidRPr="00706C4F" w:rsidRDefault="002D341B" w:rsidP="004D1B58">
            <w:pPr>
              <w:jc w:val="center"/>
              <w:rPr>
                <w:rFonts w:ascii="Arial" w:hAnsi="Arial" w:cs="Arial"/>
                <w:color w:val="000000" w:themeColor="text1"/>
              </w:rPr>
            </w:pPr>
            <w:r w:rsidRPr="00706C4F">
              <w:rPr>
                <w:rFonts w:ascii="Arial" w:hAnsi="Arial" w:cs="Arial"/>
                <w:color w:val="000000" w:themeColor="text1"/>
              </w:rPr>
              <w:t>859</w:t>
            </w:r>
          </w:p>
        </w:tc>
      </w:tr>
      <w:tr w:rsidR="00706C4F" w:rsidRPr="00706C4F" w14:paraId="4FD34A9C" w14:textId="77777777" w:rsidTr="00441415">
        <w:trPr>
          <w:jc w:val="center"/>
        </w:trPr>
        <w:tc>
          <w:tcPr>
            <w:tcW w:w="782" w:type="dxa"/>
          </w:tcPr>
          <w:p w14:paraId="65849C41" w14:textId="0350AA69" w:rsidR="00F71C58" w:rsidRPr="00706C4F" w:rsidRDefault="00F71C58" w:rsidP="00137931">
            <w:pPr>
              <w:rPr>
                <w:rFonts w:ascii="Arial" w:hAnsi="Arial" w:cs="Arial"/>
                <w:color w:val="000000" w:themeColor="text1"/>
              </w:rPr>
            </w:pPr>
            <w:r w:rsidRPr="00706C4F">
              <w:rPr>
                <w:rFonts w:ascii="Arial" w:hAnsi="Arial" w:cs="Arial"/>
                <w:color w:val="000000" w:themeColor="text1"/>
              </w:rPr>
              <w:t>2022</w:t>
            </w:r>
          </w:p>
        </w:tc>
        <w:tc>
          <w:tcPr>
            <w:tcW w:w="2336" w:type="dxa"/>
          </w:tcPr>
          <w:p w14:paraId="2B6B561C" w14:textId="15448849" w:rsidR="00F71C58" w:rsidRPr="00706C4F" w:rsidRDefault="002D341B" w:rsidP="004D1B58">
            <w:pPr>
              <w:jc w:val="center"/>
              <w:rPr>
                <w:rFonts w:ascii="Arial" w:hAnsi="Arial" w:cs="Arial"/>
                <w:color w:val="000000" w:themeColor="text1"/>
              </w:rPr>
            </w:pPr>
            <w:r w:rsidRPr="00706C4F">
              <w:rPr>
                <w:rFonts w:ascii="Arial" w:hAnsi="Arial" w:cs="Arial"/>
                <w:color w:val="000000" w:themeColor="text1"/>
              </w:rPr>
              <w:t>852</w:t>
            </w:r>
          </w:p>
        </w:tc>
      </w:tr>
    </w:tbl>
    <w:p w14:paraId="16DA6A16" w14:textId="77777777" w:rsidR="00137931" w:rsidRPr="00706C4F" w:rsidRDefault="00137931" w:rsidP="00137931">
      <w:pPr>
        <w:rPr>
          <w:color w:val="000000" w:themeColor="text1"/>
        </w:rPr>
      </w:pPr>
    </w:p>
    <w:p w14:paraId="1E81A921" w14:textId="3AFB183A" w:rsidR="00DF7B73" w:rsidRPr="00706C4F" w:rsidRDefault="00DF7B73"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Before the pandemic, GM had a lower rate of killed or seriously injured casualties (36.0 per 100,000 population between 2017 and 2019</w:t>
      </w:r>
      <w:r w:rsidRPr="00706C4F">
        <w:rPr>
          <w:rStyle w:val="FootnoteReference"/>
          <w:rFonts w:ascii="Arial" w:hAnsi="Arial" w:cs="Arial"/>
          <w:color w:val="000000" w:themeColor="text1"/>
          <w:sz w:val="24"/>
          <w:szCs w:val="24"/>
        </w:rPr>
        <w:footnoteReference w:id="9"/>
      </w:r>
      <w:r w:rsidRPr="00706C4F">
        <w:rPr>
          <w:rFonts w:ascii="Arial" w:hAnsi="Arial" w:cs="Arial"/>
          <w:color w:val="000000" w:themeColor="text1"/>
          <w:sz w:val="24"/>
          <w:szCs w:val="24"/>
        </w:rPr>
        <w:t>) than other urban areas nationally and other northern police force areas. We have made significant progress, but with 1,000 people being killed or seriously injured each year on GM’s roads on average over the last five years, we still have much further to go if we are to achieve our goal – zero.</w:t>
      </w:r>
    </w:p>
    <w:p w14:paraId="185A715B" w14:textId="566A39BE" w:rsidR="00DF7B73" w:rsidRPr="00706C4F" w:rsidRDefault="00DF7B73" w:rsidP="00433B18">
      <w:pPr>
        <w:pStyle w:val="Heading3"/>
      </w:pPr>
      <w:bookmarkStart w:id="17" w:name="_Toc151473362"/>
      <w:bookmarkStart w:id="18" w:name="_Toc151713862"/>
      <w:bookmarkStart w:id="19" w:name="_Toc152074703"/>
      <w:bookmarkStart w:id="20" w:name="_Toc152146927"/>
      <w:bookmarkStart w:id="21" w:name="_Toc152667098"/>
      <w:bookmarkStart w:id="22" w:name="_Toc155170524"/>
      <w:r w:rsidRPr="00706C4F">
        <w:t xml:space="preserve">Measuring </w:t>
      </w:r>
      <w:r w:rsidR="0039104A" w:rsidRPr="00706C4F">
        <w:t xml:space="preserve">Vision </w:t>
      </w:r>
      <w:r w:rsidRPr="00706C4F">
        <w:t>Zero</w:t>
      </w:r>
      <w:bookmarkEnd w:id="17"/>
      <w:bookmarkEnd w:id="18"/>
      <w:bookmarkEnd w:id="19"/>
      <w:bookmarkEnd w:id="20"/>
      <w:bookmarkEnd w:id="21"/>
      <w:bookmarkEnd w:id="22"/>
      <w:r w:rsidRPr="00706C4F">
        <w:t xml:space="preserve"> </w:t>
      </w:r>
    </w:p>
    <w:p w14:paraId="60BB6E19" w14:textId="2C1E8941" w:rsidR="00DF7B73" w:rsidRPr="00706C4F" w:rsidRDefault="008C16EE" w:rsidP="00FA6B50">
      <w:pPr>
        <w:spacing w:before="120"/>
        <w:jc w:val="left"/>
        <w:rPr>
          <w:rFonts w:ascii="Arial" w:hAnsi="Arial" w:cs="Arial"/>
          <w:color w:val="000000" w:themeColor="text1"/>
          <w:sz w:val="24"/>
          <w:szCs w:val="24"/>
        </w:rPr>
      </w:pPr>
      <w:r w:rsidRPr="00706C4F">
        <w:rPr>
          <w:rStyle w:val="ui-provider"/>
          <w:rFonts w:ascii="Arial" w:hAnsi="Arial" w:cs="Arial"/>
          <w:color w:val="000000" w:themeColor="text1"/>
          <w:sz w:val="24"/>
          <w:szCs w:val="24"/>
        </w:rPr>
        <w:t>T</w:t>
      </w:r>
      <w:r w:rsidR="00DF7B73" w:rsidRPr="00706C4F">
        <w:rPr>
          <w:rStyle w:val="ui-provider"/>
          <w:rFonts w:ascii="Arial" w:hAnsi="Arial" w:cs="Arial"/>
          <w:color w:val="000000" w:themeColor="text1"/>
          <w:sz w:val="24"/>
          <w:szCs w:val="24"/>
        </w:rPr>
        <w:t xml:space="preserve">he Department for Transport </w:t>
      </w:r>
      <w:r w:rsidR="0043066D" w:rsidRPr="00706C4F">
        <w:rPr>
          <w:rStyle w:val="ui-provider"/>
          <w:rFonts w:ascii="Arial" w:hAnsi="Arial" w:cs="Arial"/>
          <w:color w:val="000000" w:themeColor="text1"/>
          <w:sz w:val="24"/>
          <w:szCs w:val="24"/>
        </w:rPr>
        <w:t>(DfT)</w:t>
      </w:r>
      <w:r w:rsidR="00DF7B73" w:rsidRPr="00706C4F">
        <w:rPr>
          <w:rStyle w:val="ui-provider"/>
          <w:rFonts w:ascii="Arial" w:hAnsi="Arial" w:cs="Arial"/>
          <w:color w:val="000000" w:themeColor="text1"/>
          <w:sz w:val="24"/>
          <w:szCs w:val="24"/>
        </w:rPr>
        <w:t xml:space="preserve"> </w:t>
      </w:r>
      <w:r w:rsidRPr="00706C4F">
        <w:rPr>
          <w:rFonts w:ascii="Arial" w:hAnsi="Arial" w:cs="Arial"/>
          <w:color w:val="000000" w:themeColor="text1"/>
          <w:sz w:val="24"/>
          <w:szCs w:val="24"/>
        </w:rPr>
        <w:t>has introduced</w:t>
      </w:r>
      <w:r w:rsidR="00DF7B73" w:rsidRPr="00706C4F">
        <w:rPr>
          <w:rFonts w:ascii="Arial" w:hAnsi="Arial" w:cs="Arial"/>
          <w:color w:val="000000" w:themeColor="text1"/>
          <w:sz w:val="24"/>
          <w:szCs w:val="24"/>
        </w:rPr>
        <w:t xml:space="preserve"> a new </w:t>
      </w:r>
      <w:r w:rsidR="006F30B2" w:rsidRPr="00706C4F">
        <w:rPr>
          <w:rFonts w:ascii="Arial" w:hAnsi="Arial" w:cs="Arial"/>
          <w:color w:val="000000" w:themeColor="text1"/>
          <w:sz w:val="24"/>
          <w:szCs w:val="24"/>
        </w:rPr>
        <w:t>Injury Based Reporting System</w:t>
      </w:r>
      <w:r w:rsidRPr="00706C4F">
        <w:rPr>
          <w:rFonts w:ascii="Arial" w:hAnsi="Arial" w:cs="Arial"/>
          <w:color w:val="000000" w:themeColor="text1"/>
          <w:sz w:val="24"/>
          <w:szCs w:val="24"/>
        </w:rPr>
        <w:t xml:space="preserve"> </w:t>
      </w:r>
      <w:r w:rsidR="006F30B2" w:rsidRPr="00706C4F">
        <w:rPr>
          <w:rFonts w:ascii="Arial" w:hAnsi="Arial" w:cs="Arial"/>
          <w:color w:val="000000" w:themeColor="text1"/>
          <w:sz w:val="24"/>
          <w:szCs w:val="24"/>
        </w:rPr>
        <w:t xml:space="preserve">(IBRS) </w:t>
      </w:r>
      <w:r w:rsidRPr="00706C4F">
        <w:rPr>
          <w:rFonts w:ascii="Arial" w:hAnsi="Arial" w:cs="Arial"/>
          <w:color w:val="000000" w:themeColor="text1"/>
          <w:sz w:val="24"/>
          <w:szCs w:val="24"/>
        </w:rPr>
        <w:t xml:space="preserve">that has changed how </w:t>
      </w:r>
      <w:r w:rsidR="006D03CF" w:rsidRPr="00706C4F">
        <w:rPr>
          <w:rFonts w:ascii="Arial" w:hAnsi="Arial" w:cs="Arial"/>
          <w:color w:val="000000" w:themeColor="text1"/>
          <w:sz w:val="24"/>
          <w:szCs w:val="24"/>
        </w:rPr>
        <w:t xml:space="preserve">injury types are </w:t>
      </w:r>
      <w:r w:rsidR="00987EF3" w:rsidRPr="00706C4F">
        <w:rPr>
          <w:rFonts w:ascii="Arial" w:hAnsi="Arial" w:cs="Arial"/>
          <w:color w:val="000000" w:themeColor="text1"/>
          <w:sz w:val="24"/>
          <w:szCs w:val="24"/>
        </w:rPr>
        <w:t>recorded</w:t>
      </w:r>
      <w:r w:rsidR="00DF7B73" w:rsidRPr="00706C4F">
        <w:rPr>
          <w:rFonts w:ascii="Arial" w:hAnsi="Arial" w:cs="Arial"/>
          <w:color w:val="000000" w:themeColor="text1"/>
          <w:sz w:val="24"/>
          <w:szCs w:val="24"/>
        </w:rPr>
        <w:t>.</w:t>
      </w:r>
      <w:r w:rsidR="008F7AC2" w:rsidRPr="00706C4F">
        <w:rPr>
          <w:rFonts w:ascii="Arial" w:hAnsi="Arial" w:cs="Arial"/>
          <w:color w:val="000000" w:themeColor="text1"/>
          <w:sz w:val="24"/>
          <w:szCs w:val="24"/>
        </w:rPr>
        <w:t xml:space="preserve"> </w:t>
      </w:r>
      <w:r w:rsidR="00DF7B73" w:rsidRPr="00706C4F">
        <w:rPr>
          <w:rFonts w:ascii="Arial" w:hAnsi="Arial" w:cs="Arial"/>
          <w:color w:val="000000" w:themeColor="text1"/>
          <w:sz w:val="24"/>
          <w:szCs w:val="24"/>
        </w:rPr>
        <w:t>It is now possible to understand in much greater detail the types of injury sustained by casualties and to classify them beyond the broad ‘seriously injured’ category.</w:t>
      </w:r>
      <w:r w:rsidR="00A0395D" w:rsidRPr="00706C4F">
        <w:rPr>
          <w:rFonts w:ascii="Arial" w:hAnsi="Arial" w:cs="Arial"/>
          <w:color w:val="000000" w:themeColor="text1"/>
          <w:sz w:val="24"/>
          <w:szCs w:val="24"/>
        </w:rPr>
        <w:t xml:space="preserve"> This system is known as </w:t>
      </w:r>
      <w:proofErr w:type="spellStart"/>
      <w:r w:rsidR="00A0395D" w:rsidRPr="00706C4F">
        <w:rPr>
          <w:rFonts w:ascii="Arial" w:hAnsi="Arial" w:cs="Arial"/>
          <w:color w:val="000000" w:themeColor="text1"/>
          <w:sz w:val="24"/>
          <w:szCs w:val="24"/>
        </w:rPr>
        <w:t>CRaSH</w:t>
      </w:r>
      <w:proofErr w:type="spellEnd"/>
      <w:r w:rsidR="00A0395D" w:rsidRPr="00706C4F">
        <w:rPr>
          <w:rFonts w:ascii="Arial" w:hAnsi="Arial" w:cs="Arial"/>
          <w:color w:val="000000" w:themeColor="text1"/>
          <w:sz w:val="24"/>
          <w:szCs w:val="24"/>
        </w:rPr>
        <w:t xml:space="preserve"> (Collision Reporting and S</w:t>
      </w:r>
      <w:r w:rsidR="00C12E69" w:rsidRPr="00706C4F">
        <w:rPr>
          <w:rFonts w:ascii="Arial" w:hAnsi="Arial" w:cs="Arial"/>
          <w:color w:val="000000" w:themeColor="text1"/>
          <w:sz w:val="24"/>
          <w:szCs w:val="24"/>
        </w:rPr>
        <w:t xml:space="preserve">haring System). </w:t>
      </w:r>
    </w:p>
    <w:p w14:paraId="7DC0B3E8" w14:textId="634AE283" w:rsidR="0039104A" w:rsidRPr="00706C4F" w:rsidRDefault="00DF7B73"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GMP have adopted the </w:t>
      </w:r>
      <w:proofErr w:type="spellStart"/>
      <w:r w:rsidRPr="00706C4F">
        <w:rPr>
          <w:rFonts w:ascii="Arial" w:hAnsi="Arial" w:cs="Arial"/>
          <w:color w:val="000000" w:themeColor="text1"/>
          <w:sz w:val="24"/>
          <w:szCs w:val="24"/>
        </w:rPr>
        <w:t>CRaSH</w:t>
      </w:r>
      <w:proofErr w:type="spellEnd"/>
      <w:r w:rsidRPr="00706C4F">
        <w:rPr>
          <w:rFonts w:ascii="Arial" w:hAnsi="Arial" w:cs="Arial"/>
          <w:color w:val="000000" w:themeColor="text1"/>
          <w:sz w:val="24"/>
          <w:szCs w:val="24"/>
        </w:rPr>
        <w:t xml:space="preserve"> </w:t>
      </w:r>
      <w:proofErr w:type="gramStart"/>
      <w:r w:rsidR="00C10E8C" w:rsidRPr="00706C4F">
        <w:rPr>
          <w:rFonts w:ascii="Arial" w:hAnsi="Arial" w:cs="Arial"/>
          <w:color w:val="000000" w:themeColor="text1"/>
          <w:sz w:val="24"/>
          <w:szCs w:val="24"/>
        </w:rPr>
        <w:t>injury based</w:t>
      </w:r>
      <w:proofErr w:type="gramEnd"/>
      <w:r w:rsidR="00C10E8C" w:rsidRPr="00706C4F">
        <w:rPr>
          <w:rFonts w:ascii="Arial" w:hAnsi="Arial" w:cs="Arial"/>
          <w:color w:val="000000" w:themeColor="text1"/>
          <w:sz w:val="24"/>
          <w:szCs w:val="24"/>
        </w:rPr>
        <w:t xml:space="preserve"> reporting </w:t>
      </w:r>
      <w:r w:rsidRPr="00706C4F">
        <w:rPr>
          <w:rFonts w:ascii="Arial" w:hAnsi="Arial" w:cs="Arial"/>
          <w:color w:val="000000" w:themeColor="text1"/>
          <w:sz w:val="24"/>
          <w:szCs w:val="24"/>
        </w:rPr>
        <w:t xml:space="preserve">system which provides 21 different injury classifications. They range from those killed through to those suffering bruises or shock. We are, however, most concerned with preventing ‘life-changing’ injuries and deaths. </w:t>
      </w:r>
    </w:p>
    <w:p w14:paraId="4E712B06" w14:textId="539AB21C" w:rsidR="00D905E3" w:rsidRPr="00706C4F" w:rsidRDefault="00DF7B73">
      <w:pPr>
        <w:jc w:val="left"/>
        <w:rPr>
          <w:rFonts w:ascii="Arial" w:hAnsi="Arial" w:cs="Arial"/>
          <w:color w:val="000000" w:themeColor="text1"/>
          <w:sz w:val="24"/>
          <w:szCs w:val="24"/>
        </w:rPr>
      </w:pPr>
      <w:r w:rsidRPr="00706C4F">
        <w:rPr>
          <w:rFonts w:ascii="Arial" w:hAnsi="Arial" w:cs="Arial"/>
          <w:color w:val="000000" w:themeColor="text1"/>
          <w:sz w:val="24"/>
          <w:szCs w:val="24"/>
        </w:rPr>
        <w:t>We are therefore proposing to adopt the following list of injury classification in our list of life-changing injuries:</w:t>
      </w:r>
      <w:r w:rsidR="0023725A" w:rsidRPr="00706C4F">
        <w:rPr>
          <w:rFonts w:ascii="Arial" w:hAnsi="Arial" w:cs="Arial"/>
          <w:color w:val="000000" w:themeColor="text1"/>
          <w:sz w:val="24"/>
          <w:szCs w:val="24"/>
        </w:rPr>
        <w:t xml:space="preserve"> </w:t>
      </w:r>
    </w:p>
    <w:p w14:paraId="70AFC8AA" w14:textId="77777777" w:rsidR="00D905E3" w:rsidRPr="00706C4F" w:rsidRDefault="00D905E3">
      <w:pPr>
        <w:jc w:val="left"/>
        <w:rPr>
          <w:rFonts w:ascii="Arial" w:hAnsi="Arial" w:cs="Arial"/>
          <w:color w:val="000000" w:themeColor="text1"/>
          <w:sz w:val="24"/>
          <w:szCs w:val="24"/>
        </w:rPr>
      </w:pPr>
      <w:r w:rsidRPr="00706C4F">
        <w:rPr>
          <w:rFonts w:ascii="Arial" w:hAnsi="Arial" w:cs="Arial"/>
          <w:color w:val="000000" w:themeColor="text1"/>
          <w:sz w:val="24"/>
          <w:szCs w:val="24"/>
        </w:rPr>
        <w:br w:type="page"/>
      </w:r>
    </w:p>
    <w:tbl>
      <w:tblPr>
        <w:tblStyle w:val="TableGrid"/>
        <w:tblW w:w="0" w:type="auto"/>
        <w:tblCellMar>
          <w:top w:w="142" w:type="dxa"/>
          <w:left w:w="142" w:type="dxa"/>
          <w:bottom w:w="142" w:type="dxa"/>
          <w:right w:w="142" w:type="dxa"/>
        </w:tblCellMar>
        <w:tblLook w:val="04A0" w:firstRow="1" w:lastRow="0" w:firstColumn="1" w:lastColumn="0" w:noHBand="0" w:noVBand="1"/>
        <w:tblDescription w:val="Definitions of very serious and moderately serious injuries. E.g. very serious includes broken neck, unconsciousness, or severe head injury; moderately serious includes loss of arm, fractured pelvis or deep penetrating wound."/>
      </w:tblPr>
      <w:tblGrid>
        <w:gridCol w:w="4508"/>
        <w:gridCol w:w="4508"/>
      </w:tblGrid>
      <w:tr w:rsidR="004B739D" w:rsidRPr="004B739D" w14:paraId="08CC48EA" w14:textId="77777777" w:rsidTr="00D3540A">
        <w:trPr>
          <w:tblHeader/>
        </w:trPr>
        <w:tc>
          <w:tcPr>
            <w:tcW w:w="4508" w:type="dxa"/>
          </w:tcPr>
          <w:p w14:paraId="181273F0" w14:textId="4097798A" w:rsidR="004B739D" w:rsidRPr="004B739D" w:rsidRDefault="004B739D">
            <w:pPr>
              <w:jc w:val="left"/>
              <w:rPr>
                <w:rFonts w:ascii="Arial" w:hAnsi="Arial" w:cs="Arial"/>
                <w:b/>
                <w:bCs/>
                <w:color w:val="000000" w:themeColor="text1"/>
                <w:sz w:val="24"/>
                <w:szCs w:val="24"/>
              </w:rPr>
            </w:pPr>
            <w:r w:rsidRPr="004B739D">
              <w:rPr>
                <w:rFonts w:ascii="Arial" w:hAnsi="Arial" w:cs="Arial"/>
                <w:b/>
                <w:bCs/>
                <w:color w:val="000000" w:themeColor="text1"/>
                <w:sz w:val="24"/>
                <w:szCs w:val="24"/>
              </w:rPr>
              <w:lastRenderedPageBreak/>
              <w:t>Definition</w:t>
            </w:r>
          </w:p>
        </w:tc>
        <w:tc>
          <w:tcPr>
            <w:tcW w:w="4508" w:type="dxa"/>
          </w:tcPr>
          <w:p w14:paraId="16F67AA8" w14:textId="50CBB06A" w:rsidR="004B739D" w:rsidRPr="004B739D" w:rsidRDefault="004B739D">
            <w:pPr>
              <w:jc w:val="left"/>
              <w:rPr>
                <w:rFonts w:ascii="Arial" w:hAnsi="Arial" w:cs="Arial"/>
                <w:b/>
                <w:bCs/>
                <w:color w:val="000000" w:themeColor="text1"/>
                <w:sz w:val="24"/>
                <w:szCs w:val="24"/>
              </w:rPr>
            </w:pPr>
            <w:r w:rsidRPr="004B739D">
              <w:rPr>
                <w:rFonts w:ascii="Arial" w:hAnsi="Arial" w:cs="Arial"/>
                <w:b/>
                <w:bCs/>
                <w:color w:val="000000" w:themeColor="text1"/>
                <w:sz w:val="24"/>
                <w:szCs w:val="24"/>
              </w:rPr>
              <w:t>Injuries</w:t>
            </w:r>
          </w:p>
        </w:tc>
      </w:tr>
      <w:tr w:rsidR="004B739D" w14:paraId="1CE774C5" w14:textId="77777777" w:rsidTr="00D3540A">
        <w:tc>
          <w:tcPr>
            <w:tcW w:w="4508" w:type="dxa"/>
            <w:vAlign w:val="center"/>
          </w:tcPr>
          <w:p w14:paraId="2015F03B" w14:textId="22ADCA2D" w:rsidR="004B739D" w:rsidRDefault="004B739D" w:rsidP="004B739D">
            <w:pPr>
              <w:jc w:val="left"/>
              <w:rPr>
                <w:rFonts w:ascii="Arial" w:hAnsi="Arial" w:cs="Arial"/>
                <w:color w:val="000000" w:themeColor="text1"/>
                <w:sz w:val="24"/>
                <w:szCs w:val="24"/>
              </w:rPr>
            </w:pPr>
            <w:r w:rsidRPr="00706C4F">
              <w:rPr>
                <w:rFonts w:ascii="Arial" w:hAnsi="Arial" w:cs="Arial"/>
                <w:bCs/>
                <w:color w:val="000000" w:themeColor="text1"/>
                <w:sz w:val="24"/>
                <w:szCs w:val="24"/>
              </w:rPr>
              <w:t>Very Serious (DfT definition)</w:t>
            </w:r>
          </w:p>
        </w:tc>
        <w:tc>
          <w:tcPr>
            <w:tcW w:w="4508" w:type="dxa"/>
          </w:tcPr>
          <w:p w14:paraId="5562E8BB" w14:textId="77777777" w:rsidR="004B739D" w:rsidRPr="00706C4F" w:rsidRDefault="004B739D" w:rsidP="004B739D">
            <w:pPr>
              <w:spacing w:line="276" w:lineRule="auto"/>
              <w:jc w:val="left"/>
              <w:rPr>
                <w:rFonts w:ascii="Arial" w:hAnsi="Arial" w:cs="Arial"/>
                <w:bCs/>
                <w:color w:val="000000" w:themeColor="text1"/>
                <w:sz w:val="24"/>
                <w:szCs w:val="24"/>
              </w:rPr>
            </w:pPr>
            <w:r w:rsidRPr="00706C4F">
              <w:rPr>
                <w:rFonts w:ascii="Arial" w:hAnsi="Arial" w:cs="Arial"/>
                <w:bCs/>
                <w:color w:val="000000" w:themeColor="text1"/>
                <w:sz w:val="24"/>
                <w:szCs w:val="24"/>
              </w:rPr>
              <w:t>Broken neck or back</w:t>
            </w:r>
          </w:p>
          <w:p w14:paraId="4E872B25" w14:textId="77777777" w:rsidR="004B739D" w:rsidRPr="00706C4F" w:rsidRDefault="004B739D" w:rsidP="004B739D">
            <w:pPr>
              <w:spacing w:line="276" w:lineRule="auto"/>
              <w:jc w:val="left"/>
              <w:rPr>
                <w:rFonts w:ascii="Arial" w:hAnsi="Arial" w:cs="Arial"/>
                <w:bCs/>
                <w:color w:val="000000" w:themeColor="text1"/>
                <w:sz w:val="24"/>
                <w:szCs w:val="24"/>
              </w:rPr>
            </w:pPr>
            <w:r w:rsidRPr="00706C4F">
              <w:rPr>
                <w:rFonts w:ascii="Arial" w:hAnsi="Arial" w:cs="Arial"/>
                <w:bCs/>
                <w:color w:val="000000" w:themeColor="text1"/>
                <w:sz w:val="24"/>
                <w:szCs w:val="24"/>
              </w:rPr>
              <w:t>Severe head injury, unconscious</w:t>
            </w:r>
          </w:p>
          <w:p w14:paraId="328F02C8" w14:textId="77777777" w:rsidR="004B739D" w:rsidRPr="00706C4F" w:rsidRDefault="004B739D" w:rsidP="004B739D">
            <w:pPr>
              <w:spacing w:line="276" w:lineRule="auto"/>
              <w:jc w:val="left"/>
              <w:rPr>
                <w:rFonts w:ascii="Arial" w:hAnsi="Arial" w:cs="Arial"/>
                <w:bCs/>
                <w:color w:val="000000" w:themeColor="text1"/>
                <w:sz w:val="24"/>
                <w:szCs w:val="24"/>
              </w:rPr>
            </w:pPr>
            <w:r w:rsidRPr="00706C4F">
              <w:rPr>
                <w:rFonts w:ascii="Arial" w:hAnsi="Arial" w:cs="Arial"/>
                <w:bCs/>
                <w:color w:val="000000" w:themeColor="text1"/>
                <w:sz w:val="24"/>
                <w:szCs w:val="24"/>
              </w:rPr>
              <w:t>Severe chest injury, any difficulty breathing</w:t>
            </w:r>
          </w:p>
          <w:p w14:paraId="336A926A" w14:textId="77777777" w:rsidR="004B739D" w:rsidRPr="00706C4F" w:rsidRDefault="004B739D" w:rsidP="004B739D">
            <w:pPr>
              <w:spacing w:line="276" w:lineRule="auto"/>
              <w:jc w:val="left"/>
              <w:rPr>
                <w:rFonts w:ascii="Arial" w:hAnsi="Arial" w:cs="Arial"/>
                <w:bCs/>
                <w:color w:val="000000" w:themeColor="text1"/>
                <w:sz w:val="24"/>
                <w:szCs w:val="24"/>
              </w:rPr>
            </w:pPr>
            <w:r w:rsidRPr="00706C4F">
              <w:rPr>
                <w:rFonts w:ascii="Arial" w:hAnsi="Arial" w:cs="Arial"/>
                <w:bCs/>
                <w:color w:val="000000" w:themeColor="text1"/>
                <w:sz w:val="24"/>
                <w:szCs w:val="24"/>
              </w:rPr>
              <w:t>Internal injuries</w:t>
            </w:r>
          </w:p>
          <w:p w14:paraId="04ADDC42" w14:textId="1A7FCB98" w:rsidR="004B739D" w:rsidRDefault="004B739D" w:rsidP="004B739D">
            <w:pPr>
              <w:jc w:val="left"/>
              <w:rPr>
                <w:rFonts w:ascii="Arial" w:hAnsi="Arial" w:cs="Arial"/>
                <w:color w:val="000000" w:themeColor="text1"/>
                <w:sz w:val="24"/>
                <w:szCs w:val="24"/>
              </w:rPr>
            </w:pPr>
            <w:r w:rsidRPr="00706C4F">
              <w:rPr>
                <w:rFonts w:ascii="Arial" w:hAnsi="Arial" w:cs="Arial"/>
                <w:bCs/>
                <w:color w:val="000000" w:themeColor="text1"/>
                <w:sz w:val="24"/>
                <w:szCs w:val="24"/>
              </w:rPr>
              <w:t>Multiple severe injuries, unconscious</w:t>
            </w:r>
          </w:p>
        </w:tc>
      </w:tr>
      <w:tr w:rsidR="004B739D" w14:paraId="1ADA8DFD" w14:textId="77777777" w:rsidTr="00D3540A">
        <w:tc>
          <w:tcPr>
            <w:tcW w:w="4508" w:type="dxa"/>
            <w:vAlign w:val="center"/>
          </w:tcPr>
          <w:p w14:paraId="1E5E1CCB" w14:textId="5BEFF1C0" w:rsidR="004B739D" w:rsidRPr="00706C4F" w:rsidRDefault="004B739D" w:rsidP="004B739D">
            <w:pPr>
              <w:jc w:val="left"/>
              <w:rPr>
                <w:rFonts w:ascii="Arial" w:hAnsi="Arial" w:cs="Arial"/>
                <w:bCs/>
                <w:color w:val="000000" w:themeColor="text1"/>
                <w:sz w:val="24"/>
                <w:szCs w:val="24"/>
              </w:rPr>
            </w:pPr>
            <w:r w:rsidRPr="00706C4F">
              <w:rPr>
                <w:rFonts w:ascii="Arial" w:hAnsi="Arial" w:cs="Arial"/>
                <w:bCs/>
                <w:color w:val="000000" w:themeColor="text1"/>
                <w:sz w:val="24"/>
                <w:szCs w:val="24"/>
              </w:rPr>
              <w:t xml:space="preserve">Moderately Serious </w:t>
            </w:r>
            <w:r w:rsidRPr="00706C4F">
              <w:rPr>
                <w:rFonts w:ascii="Arial" w:hAnsi="Arial" w:cs="Arial"/>
                <w:bCs/>
                <w:iCs/>
                <w:color w:val="000000" w:themeColor="text1"/>
                <w:sz w:val="24"/>
                <w:szCs w:val="24"/>
              </w:rPr>
              <w:t>(DfT definition)</w:t>
            </w:r>
          </w:p>
        </w:tc>
        <w:tc>
          <w:tcPr>
            <w:tcW w:w="4508" w:type="dxa"/>
          </w:tcPr>
          <w:p w14:paraId="5AC57BD2" w14:textId="77777777" w:rsidR="004B739D" w:rsidRPr="00706C4F" w:rsidRDefault="004B739D" w:rsidP="004B739D">
            <w:pPr>
              <w:spacing w:line="276" w:lineRule="auto"/>
              <w:jc w:val="left"/>
              <w:rPr>
                <w:rFonts w:ascii="Arial" w:hAnsi="Arial" w:cs="Arial"/>
                <w:bCs/>
                <w:color w:val="000000" w:themeColor="text1"/>
                <w:sz w:val="24"/>
                <w:szCs w:val="24"/>
              </w:rPr>
            </w:pPr>
            <w:r w:rsidRPr="00706C4F">
              <w:rPr>
                <w:rFonts w:ascii="Arial" w:hAnsi="Arial" w:cs="Arial"/>
                <w:bCs/>
                <w:color w:val="000000" w:themeColor="text1"/>
                <w:sz w:val="24"/>
                <w:szCs w:val="24"/>
              </w:rPr>
              <w:t>Loss of arm or leg (or part)</w:t>
            </w:r>
          </w:p>
          <w:p w14:paraId="652C0639" w14:textId="77777777" w:rsidR="004B739D" w:rsidRPr="00706C4F" w:rsidRDefault="004B739D" w:rsidP="004B739D">
            <w:pPr>
              <w:spacing w:line="276" w:lineRule="auto"/>
              <w:jc w:val="left"/>
              <w:rPr>
                <w:rFonts w:ascii="Arial" w:hAnsi="Arial" w:cs="Arial"/>
                <w:bCs/>
                <w:color w:val="000000" w:themeColor="text1"/>
                <w:sz w:val="24"/>
                <w:szCs w:val="24"/>
              </w:rPr>
            </w:pPr>
            <w:r w:rsidRPr="00706C4F">
              <w:rPr>
                <w:rFonts w:ascii="Arial" w:hAnsi="Arial" w:cs="Arial"/>
                <w:bCs/>
                <w:color w:val="000000" w:themeColor="text1"/>
                <w:sz w:val="24"/>
                <w:szCs w:val="24"/>
              </w:rPr>
              <w:t>Fractured pelvis or upper leg</w:t>
            </w:r>
          </w:p>
          <w:p w14:paraId="64F797DD" w14:textId="77777777" w:rsidR="004B739D" w:rsidRPr="00706C4F" w:rsidRDefault="004B739D" w:rsidP="004B739D">
            <w:pPr>
              <w:spacing w:line="276" w:lineRule="auto"/>
              <w:jc w:val="left"/>
              <w:rPr>
                <w:rFonts w:ascii="Arial" w:hAnsi="Arial" w:cs="Arial"/>
                <w:bCs/>
                <w:color w:val="000000" w:themeColor="text1"/>
                <w:sz w:val="24"/>
                <w:szCs w:val="24"/>
              </w:rPr>
            </w:pPr>
            <w:r w:rsidRPr="00706C4F">
              <w:rPr>
                <w:rFonts w:ascii="Arial" w:hAnsi="Arial" w:cs="Arial"/>
                <w:bCs/>
                <w:color w:val="000000" w:themeColor="text1"/>
                <w:sz w:val="24"/>
                <w:szCs w:val="24"/>
              </w:rPr>
              <w:t>Other chest injury (not bruising)</w:t>
            </w:r>
          </w:p>
          <w:p w14:paraId="0989ED5A" w14:textId="77777777" w:rsidR="004B739D" w:rsidRPr="00706C4F" w:rsidRDefault="004B739D" w:rsidP="004B739D">
            <w:pPr>
              <w:spacing w:line="276" w:lineRule="auto"/>
              <w:jc w:val="left"/>
              <w:rPr>
                <w:rFonts w:ascii="Arial" w:hAnsi="Arial" w:cs="Arial"/>
                <w:bCs/>
                <w:color w:val="000000" w:themeColor="text1"/>
                <w:sz w:val="24"/>
                <w:szCs w:val="24"/>
              </w:rPr>
            </w:pPr>
            <w:r w:rsidRPr="00706C4F">
              <w:rPr>
                <w:rFonts w:ascii="Arial" w:hAnsi="Arial" w:cs="Arial"/>
                <w:bCs/>
                <w:color w:val="000000" w:themeColor="text1"/>
                <w:sz w:val="24"/>
                <w:szCs w:val="24"/>
              </w:rPr>
              <w:t>Deep penetrating wound</w:t>
            </w:r>
          </w:p>
          <w:p w14:paraId="0B635709" w14:textId="77777777" w:rsidR="004B739D" w:rsidRPr="00706C4F" w:rsidRDefault="004B739D" w:rsidP="004B739D">
            <w:pPr>
              <w:spacing w:line="276" w:lineRule="auto"/>
              <w:jc w:val="left"/>
              <w:rPr>
                <w:rFonts w:ascii="Arial" w:hAnsi="Arial" w:cs="Arial"/>
                <w:bCs/>
                <w:color w:val="000000" w:themeColor="text1"/>
                <w:sz w:val="24"/>
                <w:szCs w:val="24"/>
              </w:rPr>
            </w:pPr>
            <w:r w:rsidRPr="00706C4F">
              <w:rPr>
                <w:rFonts w:ascii="Arial" w:hAnsi="Arial" w:cs="Arial"/>
                <w:bCs/>
                <w:color w:val="000000" w:themeColor="text1"/>
                <w:sz w:val="24"/>
                <w:szCs w:val="24"/>
              </w:rPr>
              <w:t>Multiple severe injuries, conscious</w:t>
            </w:r>
          </w:p>
          <w:p w14:paraId="1B836586" w14:textId="77777777" w:rsidR="004B739D" w:rsidRPr="00706C4F" w:rsidRDefault="004B739D" w:rsidP="004B739D">
            <w:pPr>
              <w:spacing w:line="276" w:lineRule="auto"/>
              <w:jc w:val="left"/>
              <w:rPr>
                <w:rFonts w:ascii="Arial" w:hAnsi="Arial" w:cs="Arial"/>
                <w:bCs/>
                <w:color w:val="000000" w:themeColor="text1"/>
                <w:sz w:val="24"/>
                <w:szCs w:val="24"/>
              </w:rPr>
            </w:pPr>
          </w:p>
        </w:tc>
      </w:tr>
    </w:tbl>
    <w:p w14:paraId="12E094A9" w14:textId="210F67CA" w:rsidR="00E87360" w:rsidRPr="00706C4F" w:rsidRDefault="00DF7B73" w:rsidP="00FA6B50">
      <w:pPr>
        <w:spacing w:before="240"/>
        <w:jc w:val="left"/>
        <w:rPr>
          <w:rFonts w:ascii="Arial" w:hAnsi="Arial" w:cs="Arial"/>
          <w:color w:val="000000" w:themeColor="text1"/>
          <w:sz w:val="24"/>
          <w:szCs w:val="24"/>
        </w:rPr>
      </w:pPr>
      <w:r w:rsidRPr="00706C4F">
        <w:rPr>
          <w:rFonts w:ascii="Arial" w:hAnsi="Arial" w:cs="Arial"/>
          <w:color w:val="000000" w:themeColor="text1"/>
          <w:sz w:val="24"/>
          <w:szCs w:val="24"/>
        </w:rPr>
        <w:t xml:space="preserve">These injuries, together with those killed on the roads, will form our </w:t>
      </w:r>
      <w:r w:rsidR="00DC6B4F" w:rsidRPr="00706C4F">
        <w:rPr>
          <w:rFonts w:ascii="Arial" w:hAnsi="Arial" w:cs="Arial"/>
          <w:color w:val="000000" w:themeColor="text1"/>
          <w:sz w:val="24"/>
          <w:szCs w:val="24"/>
        </w:rPr>
        <w:t>V</w:t>
      </w:r>
      <w:r w:rsidRPr="00706C4F">
        <w:rPr>
          <w:rFonts w:ascii="Arial" w:hAnsi="Arial" w:cs="Arial"/>
          <w:color w:val="000000" w:themeColor="text1"/>
          <w:sz w:val="24"/>
          <w:szCs w:val="24"/>
        </w:rPr>
        <w:t xml:space="preserve">ision </w:t>
      </w:r>
      <w:r w:rsidR="00DC6B4F" w:rsidRPr="00706C4F">
        <w:rPr>
          <w:rFonts w:ascii="Arial" w:hAnsi="Arial" w:cs="Arial"/>
          <w:color w:val="000000" w:themeColor="text1"/>
          <w:sz w:val="24"/>
          <w:szCs w:val="24"/>
        </w:rPr>
        <w:t>Z</w:t>
      </w:r>
      <w:r w:rsidRPr="00706C4F">
        <w:rPr>
          <w:rFonts w:ascii="Arial" w:hAnsi="Arial" w:cs="Arial"/>
          <w:color w:val="000000" w:themeColor="text1"/>
          <w:sz w:val="24"/>
          <w:szCs w:val="24"/>
        </w:rPr>
        <w:t>ero target for 2040.</w:t>
      </w:r>
      <w:r w:rsidR="00416C7E" w:rsidRPr="00706C4F">
        <w:rPr>
          <w:rFonts w:ascii="Arial" w:hAnsi="Arial" w:cs="Arial"/>
          <w:color w:val="000000" w:themeColor="text1"/>
          <w:sz w:val="24"/>
          <w:szCs w:val="24"/>
        </w:rPr>
        <w:t xml:space="preserve"> This is a change from the 2040 Transport Strategy which </w:t>
      </w:r>
      <w:r w:rsidR="00E87360" w:rsidRPr="00706C4F">
        <w:rPr>
          <w:rFonts w:ascii="Arial" w:hAnsi="Arial" w:cs="Arial"/>
          <w:color w:val="000000" w:themeColor="text1"/>
          <w:sz w:val="24"/>
          <w:szCs w:val="24"/>
        </w:rPr>
        <w:t xml:space="preserve">defined Vision Zero as “killed or seriously injured”. </w:t>
      </w:r>
      <w:r w:rsidR="00517091" w:rsidRPr="00706C4F">
        <w:rPr>
          <w:rStyle w:val="FootnoteReference"/>
          <w:rFonts w:ascii="Arial" w:hAnsi="Arial" w:cs="Arial"/>
          <w:color w:val="000000" w:themeColor="text1"/>
          <w:sz w:val="24"/>
          <w:szCs w:val="24"/>
        </w:rPr>
        <w:footnoteReference w:id="10"/>
      </w:r>
    </w:p>
    <w:p w14:paraId="5FE9DDF4" w14:textId="0EFC832C" w:rsidR="00DF7B73" w:rsidRPr="00706C4F" w:rsidRDefault="00DF7B73"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In 20</w:t>
      </w:r>
      <w:r w:rsidR="2DDF623F" w:rsidRPr="00706C4F">
        <w:rPr>
          <w:rFonts w:ascii="Arial" w:hAnsi="Arial" w:cs="Arial"/>
          <w:color w:val="000000" w:themeColor="text1"/>
          <w:sz w:val="24"/>
          <w:szCs w:val="24"/>
        </w:rPr>
        <w:t>22</w:t>
      </w:r>
      <w:r w:rsidRPr="00706C4F">
        <w:rPr>
          <w:rFonts w:ascii="Arial" w:hAnsi="Arial" w:cs="Arial"/>
          <w:color w:val="000000" w:themeColor="text1"/>
          <w:sz w:val="24"/>
          <w:szCs w:val="24"/>
        </w:rPr>
        <w:t>, the only year for which complete figures are available, the breakdown was as follows:</w:t>
      </w:r>
    </w:p>
    <w:tbl>
      <w:tblPr>
        <w:tblStyle w:val="ListTable5Dark-Accent3"/>
        <w:tblW w:w="4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asualty severity figures for 2022."/>
        <w:tblDescription w:val="In 2022 there were 64 fatals, 150 very serious, and 174 moderately serious injuries."/>
      </w:tblPr>
      <w:tblGrid>
        <w:gridCol w:w="2533"/>
        <w:gridCol w:w="2424"/>
      </w:tblGrid>
      <w:tr w:rsidR="00217257" w:rsidRPr="00706C4F" w14:paraId="59DDD47B" w14:textId="77777777" w:rsidTr="009F7261">
        <w:trPr>
          <w:cnfStyle w:val="100000000000" w:firstRow="1" w:lastRow="0" w:firstColumn="0" w:lastColumn="0" w:oddVBand="0" w:evenVBand="0" w:oddHBand="0" w:evenHBand="0" w:firstRowFirstColumn="0" w:firstRowLastColumn="0" w:lastRowFirstColumn="0" w:lastRowLastColumn="0"/>
          <w:trHeight w:val="350"/>
          <w:jc w:val="center"/>
        </w:trPr>
        <w:tc>
          <w:tcPr>
            <w:cnfStyle w:val="001000000100" w:firstRow="0" w:lastRow="0" w:firstColumn="1" w:lastColumn="0" w:oddVBand="0" w:evenVBand="0" w:oddHBand="0" w:evenHBand="0" w:firstRowFirstColumn="1" w:firstRowLastColumn="0" w:lastRowFirstColumn="0" w:lastRowLastColumn="0"/>
            <w:tcW w:w="2533" w:type="dxa"/>
            <w:tcBorders>
              <w:bottom w:val="none" w:sz="0" w:space="0" w:color="auto"/>
              <w:right w:val="none" w:sz="0" w:space="0" w:color="auto"/>
            </w:tcBorders>
            <w:shd w:val="clear" w:color="auto" w:fill="auto"/>
            <w:vAlign w:val="center"/>
          </w:tcPr>
          <w:p w14:paraId="0B064C87" w14:textId="3F2C95AD" w:rsidR="00217257" w:rsidRPr="00706C4F" w:rsidRDefault="007209B9" w:rsidP="004B6E2A">
            <w:pPr>
              <w:jc w:val="left"/>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Casualty severity</w:t>
            </w:r>
          </w:p>
        </w:tc>
        <w:tc>
          <w:tcPr>
            <w:tcW w:w="2424" w:type="dxa"/>
            <w:tcBorders>
              <w:bottom w:val="none" w:sz="0" w:space="0" w:color="auto"/>
            </w:tcBorders>
            <w:shd w:val="clear" w:color="auto" w:fill="auto"/>
            <w:vAlign w:val="center"/>
          </w:tcPr>
          <w:p w14:paraId="0BB27FCF" w14:textId="00162287" w:rsidR="00217257" w:rsidRPr="007209B9" w:rsidRDefault="007209B9" w:rsidP="004B6E2A">
            <w:pPr>
              <w:jc w:val="left"/>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color w:val="000000" w:themeColor="text1"/>
                <w:sz w:val="24"/>
                <w:szCs w:val="24"/>
                <w:lang w:eastAsia="en-GB"/>
              </w:rPr>
            </w:pPr>
            <w:r w:rsidRPr="007209B9">
              <w:rPr>
                <w:rFonts w:ascii="Arial" w:eastAsia="Times New Roman" w:hAnsi="Arial" w:cs="Arial"/>
                <w:color w:val="000000" w:themeColor="text1"/>
                <w:sz w:val="24"/>
                <w:szCs w:val="24"/>
                <w:lang w:eastAsia="en-GB"/>
              </w:rPr>
              <w:t>Number in 2022</w:t>
            </w:r>
          </w:p>
        </w:tc>
      </w:tr>
      <w:tr w:rsidR="00706C4F" w:rsidRPr="00706C4F" w14:paraId="18BA3676" w14:textId="77777777" w:rsidTr="009F7261">
        <w:trPr>
          <w:cnfStyle w:val="000000100000" w:firstRow="0" w:lastRow="0" w:firstColumn="0" w:lastColumn="0" w:oddVBand="0" w:evenVBand="0" w:oddHBand="1" w:evenHBand="0" w:firstRowFirstColumn="0" w:firstRowLastColumn="0" w:lastRowFirstColumn="0" w:lastRowLastColumn="0"/>
          <w:trHeight w:val="350"/>
          <w:jc w:val="center"/>
        </w:trPr>
        <w:tc>
          <w:tcPr>
            <w:cnfStyle w:val="001000000000" w:firstRow="0" w:lastRow="0" w:firstColumn="1" w:lastColumn="0" w:oddVBand="0" w:evenVBand="0" w:oddHBand="0" w:evenHBand="0" w:firstRowFirstColumn="0" w:firstRowLastColumn="0" w:lastRowFirstColumn="0" w:lastRowLastColumn="0"/>
            <w:tcW w:w="2533" w:type="dxa"/>
            <w:tcBorders>
              <w:top w:val="none" w:sz="0" w:space="0" w:color="auto"/>
              <w:bottom w:val="none" w:sz="0" w:space="0" w:color="auto"/>
              <w:right w:val="none" w:sz="0" w:space="0" w:color="auto"/>
            </w:tcBorders>
            <w:shd w:val="clear" w:color="auto" w:fill="auto"/>
            <w:vAlign w:val="center"/>
            <w:hideMark/>
          </w:tcPr>
          <w:p w14:paraId="29F4D533" w14:textId="77777777" w:rsidR="00DF7B73" w:rsidRPr="00706C4F" w:rsidRDefault="00DF7B73" w:rsidP="004B6E2A">
            <w:pPr>
              <w:jc w:val="left"/>
              <w:rPr>
                <w:rFonts w:ascii="Arial" w:eastAsia="Times New Roman" w:hAnsi="Arial" w:cs="Arial"/>
                <w:b w:val="0"/>
                <w:bCs w:val="0"/>
                <w:color w:val="000000" w:themeColor="text1"/>
                <w:sz w:val="24"/>
                <w:szCs w:val="24"/>
                <w:lang w:eastAsia="en-GB"/>
              </w:rPr>
            </w:pPr>
            <w:r w:rsidRPr="00706C4F">
              <w:rPr>
                <w:rFonts w:ascii="Arial" w:eastAsia="Times New Roman" w:hAnsi="Arial" w:cs="Arial"/>
                <w:color w:val="000000" w:themeColor="text1"/>
                <w:sz w:val="24"/>
                <w:szCs w:val="24"/>
                <w:lang w:eastAsia="en-GB"/>
              </w:rPr>
              <w:t>Fatal</w:t>
            </w:r>
          </w:p>
        </w:tc>
        <w:tc>
          <w:tcPr>
            <w:tcW w:w="2424" w:type="dxa"/>
            <w:tcBorders>
              <w:top w:val="none" w:sz="0" w:space="0" w:color="auto"/>
              <w:bottom w:val="none" w:sz="0" w:space="0" w:color="auto"/>
            </w:tcBorders>
            <w:shd w:val="clear" w:color="auto" w:fill="auto"/>
            <w:vAlign w:val="center"/>
            <w:hideMark/>
          </w:tcPr>
          <w:p w14:paraId="30A3D8A0" w14:textId="0840EA7B" w:rsidR="00DF7B73" w:rsidRPr="00706C4F" w:rsidRDefault="6F0BFF23" w:rsidP="004B6E2A">
            <w:pPr>
              <w:jc w:val="lef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themeColor="text1"/>
                <w:sz w:val="24"/>
                <w:szCs w:val="24"/>
                <w:lang w:eastAsia="en-GB"/>
              </w:rPr>
            </w:pPr>
            <w:r w:rsidRPr="00706C4F">
              <w:rPr>
                <w:rFonts w:ascii="Arial" w:eastAsia="Times New Roman" w:hAnsi="Arial" w:cs="Arial"/>
                <w:color w:val="000000" w:themeColor="text1"/>
                <w:sz w:val="24"/>
                <w:szCs w:val="24"/>
                <w:lang w:eastAsia="en-GB"/>
              </w:rPr>
              <w:t>64</w:t>
            </w:r>
          </w:p>
        </w:tc>
      </w:tr>
      <w:tr w:rsidR="00706C4F" w:rsidRPr="00706C4F" w14:paraId="5B30C53B" w14:textId="77777777" w:rsidTr="009F7261">
        <w:trPr>
          <w:trHeight w:val="350"/>
          <w:jc w:val="center"/>
        </w:trPr>
        <w:tc>
          <w:tcPr>
            <w:cnfStyle w:val="001000000000" w:firstRow="0" w:lastRow="0" w:firstColumn="1" w:lastColumn="0" w:oddVBand="0" w:evenVBand="0" w:oddHBand="0" w:evenHBand="0" w:firstRowFirstColumn="0" w:firstRowLastColumn="0" w:lastRowFirstColumn="0" w:lastRowLastColumn="0"/>
            <w:tcW w:w="2533" w:type="dxa"/>
            <w:tcBorders>
              <w:right w:val="none" w:sz="0" w:space="0" w:color="auto"/>
            </w:tcBorders>
            <w:shd w:val="clear" w:color="auto" w:fill="auto"/>
            <w:vAlign w:val="center"/>
          </w:tcPr>
          <w:p w14:paraId="3AC81985" w14:textId="77777777" w:rsidR="00DF7B73" w:rsidRPr="00706C4F" w:rsidRDefault="00DF7B73" w:rsidP="004B6E2A">
            <w:pPr>
              <w:jc w:val="left"/>
              <w:rPr>
                <w:rFonts w:ascii="Arial" w:eastAsia="Times New Roman" w:hAnsi="Arial" w:cs="Arial"/>
                <w:color w:val="000000" w:themeColor="text1"/>
                <w:sz w:val="24"/>
                <w:szCs w:val="24"/>
                <w:lang w:eastAsia="en-GB"/>
              </w:rPr>
            </w:pPr>
            <w:r w:rsidRPr="00706C4F">
              <w:rPr>
                <w:rFonts w:ascii="Arial" w:eastAsia="Times New Roman" w:hAnsi="Arial" w:cs="Arial"/>
                <w:color w:val="000000" w:themeColor="text1"/>
                <w:sz w:val="24"/>
                <w:szCs w:val="24"/>
                <w:lang w:eastAsia="en-GB"/>
              </w:rPr>
              <w:t>Very serious</w:t>
            </w:r>
          </w:p>
        </w:tc>
        <w:tc>
          <w:tcPr>
            <w:tcW w:w="2424" w:type="dxa"/>
            <w:shd w:val="clear" w:color="auto" w:fill="auto"/>
            <w:vAlign w:val="center"/>
          </w:tcPr>
          <w:p w14:paraId="2987D630" w14:textId="3D702CB4" w:rsidR="00DF7B73" w:rsidRPr="00706C4F" w:rsidRDefault="6BAE306F" w:rsidP="004B6E2A">
            <w:pPr>
              <w:spacing w:line="259" w:lineRule="auto"/>
              <w:jc w:val="left"/>
              <w:cnfStyle w:val="000000000000" w:firstRow="0" w:lastRow="0" w:firstColumn="0" w:lastColumn="0" w:oddVBand="0" w:evenVBand="0" w:oddHBand="0" w:evenHBand="0" w:firstRowFirstColumn="0" w:firstRowLastColumn="0" w:lastRowFirstColumn="0" w:lastRowLastColumn="0"/>
              <w:rPr>
                <w:rFonts w:ascii="Arial" w:eastAsia="Arial" w:hAnsi="Arial" w:cs="Arial"/>
                <w:color w:val="000000" w:themeColor="text1"/>
                <w:sz w:val="24"/>
                <w:szCs w:val="24"/>
              </w:rPr>
            </w:pPr>
            <w:r w:rsidRPr="00706C4F">
              <w:rPr>
                <w:rFonts w:ascii="Arial" w:eastAsia="Times New Roman" w:hAnsi="Arial" w:cs="Arial"/>
                <w:color w:val="000000" w:themeColor="text1"/>
                <w:sz w:val="24"/>
                <w:szCs w:val="24"/>
                <w:lang w:eastAsia="en-GB"/>
              </w:rPr>
              <w:t>150</w:t>
            </w:r>
          </w:p>
        </w:tc>
      </w:tr>
      <w:tr w:rsidR="00706C4F" w:rsidRPr="00706C4F" w14:paraId="42CCB71D" w14:textId="77777777" w:rsidTr="009F7261">
        <w:trPr>
          <w:cnfStyle w:val="000000100000" w:firstRow="0" w:lastRow="0" w:firstColumn="0" w:lastColumn="0" w:oddVBand="0" w:evenVBand="0" w:oddHBand="1" w:evenHBand="0" w:firstRowFirstColumn="0" w:firstRowLastColumn="0" w:lastRowFirstColumn="0" w:lastRowLastColumn="0"/>
          <w:trHeight w:val="412"/>
          <w:jc w:val="center"/>
        </w:trPr>
        <w:tc>
          <w:tcPr>
            <w:cnfStyle w:val="001000000000" w:firstRow="0" w:lastRow="0" w:firstColumn="1" w:lastColumn="0" w:oddVBand="0" w:evenVBand="0" w:oddHBand="0" w:evenHBand="0" w:firstRowFirstColumn="0" w:firstRowLastColumn="0" w:lastRowFirstColumn="0" w:lastRowLastColumn="0"/>
            <w:tcW w:w="2533" w:type="dxa"/>
            <w:tcBorders>
              <w:top w:val="none" w:sz="0" w:space="0" w:color="auto"/>
              <w:bottom w:val="none" w:sz="0" w:space="0" w:color="auto"/>
              <w:right w:val="none" w:sz="0" w:space="0" w:color="auto"/>
            </w:tcBorders>
            <w:shd w:val="clear" w:color="auto" w:fill="auto"/>
            <w:vAlign w:val="center"/>
            <w:hideMark/>
          </w:tcPr>
          <w:p w14:paraId="790B4172" w14:textId="77777777" w:rsidR="00DF7B73" w:rsidRPr="00706C4F" w:rsidRDefault="00DF7B73" w:rsidP="004B6E2A">
            <w:pPr>
              <w:jc w:val="left"/>
              <w:rPr>
                <w:rFonts w:ascii="Arial" w:eastAsia="Times New Roman" w:hAnsi="Arial" w:cs="Arial"/>
                <w:b w:val="0"/>
                <w:bCs w:val="0"/>
                <w:color w:val="000000" w:themeColor="text1"/>
                <w:sz w:val="24"/>
                <w:szCs w:val="24"/>
                <w:lang w:eastAsia="en-GB"/>
              </w:rPr>
            </w:pPr>
            <w:r w:rsidRPr="00706C4F">
              <w:rPr>
                <w:rFonts w:ascii="Arial" w:eastAsia="Times New Roman" w:hAnsi="Arial" w:cs="Arial"/>
                <w:color w:val="000000" w:themeColor="text1"/>
                <w:sz w:val="24"/>
                <w:szCs w:val="24"/>
                <w:lang w:eastAsia="en-GB"/>
              </w:rPr>
              <w:t>Moderately serious</w:t>
            </w:r>
          </w:p>
        </w:tc>
        <w:tc>
          <w:tcPr>
            <w:tcW w:w="2424" w:type="dxa"/>
            <w:tcBorders>
              <w:top w:val="none" w:sz="0" w:space="0" w:color="auto"/>
              <w:bottom w:val="none" w:sz="0" w:space="0" w:color="auto"/>
            </w:tcBorders>
            <w:shd w:val="clear" w:color="auto" w:fill="auto"/>
            <w:vAlign w:val="center"/>
            <w:hideMark/>
          </w:tcPr>
          <w:p w14:paraId="3FDAAA86" w14:textId="136FBBD4" w:rsidR="00DF7B73" w:rsidRPr="00706C4F" w:rsidRDefault="22332A28" w:rsidP="004B6E2A">
            <w:pPr>
              <w:spacing w:line="259" w:lineRule="auto"/>
              <w:jc w:val="left"/>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4"/>
                <w:szCs w:val="24"/>
              </w:rPr>
            </w:pPr>
            <w:r w:rsidRPr="00706C4F">
              <w:rPr>
                <w:rFonts w:ascii="Arial" w:eastAsia="Times New Roman" w:hAnsi="Arial" w:cs="Arial"/>
                <w:color w:val="000000" w:themeColor="text1"/>
                <w:sz w:val="24"/>
                <w:szCs w:val="24"/>
                <w:lang w:eastAsia="en-GB"/>
              </w:rPr>
              <w:t>174</w:t>
            </w:r>
          </w:p>
        </w:tc>
      </w:tr>
    </w:tbl>
    <w:p w14:paraId="3FCC53DB" w14:textId="0D451022" w:rsidR="00CA3FE3" w:rsidRPr="00706C4F" w:rsidRDefault="00E87360" w:rsidP="00FA6B50">
      <w:pPr>
        <w:spacing w:before="240" w:after="240"/>
        <w:jc w:val="left"/>
        <w:rPr>
          <w:rFonts w:ascii="Arial" w:hAnsi="Arial" w:cs="Arial"/>
          <w:color w:val="000000" w:themeColor="text1"/>
          <w:sz w:val="24"/>
          <w:szCs w:val="24"/>
        </w:rPr>
      </w:pPr>
      <w:r w:rsidRPr="00706C4F">
        <w:rPr>
          <w:rFonts w:ascii="Arial" w:hAnsi="Arial" w:cs="Arial"/>
          <w:color w:val="000000" w:themeColor="text1"/>
          <w:sz w:val="24"/>
          <w:szCs w:val="24"/>
        </w:rPr>
        <w:t>Clearly, reducing death and life-changing injuries from the 202</w:t>
      </w:r>
      <w:r w:rsidR="53588FEE" w:rsidRPr="00706C4F">
        <w:rPr>
          <w:rFonts w:ascii="Arial" w:hAnsi="Arial" w:cs="Arial"/>
          <w:color w:val="000000" w:themeColor="text1"/>
          <w:sz w:val="24"/>
          <w:szCs w:val="24"/>
        </w:rPr>
        <w:t>2</w:t>
      </w:r>
      <w:r w:rsidRPr="00706C4F">
        <w:rPr>
          <w:rFonts w:ascii="Arial" w:hAnsi="Arial" w:cs="Arial"/>
          <w:color w:val="000000" w:themeColor="text1"/>
          <w:sz w:val="24"/>
          <w:szCs w:val="24"/>
        </w:rPr>
        <w:t xml:space="preserve"> figure of 3</w:t>
      </w:r>
      <w:r w:rsidR="0BE34FDE" w:rsidRPr="00706C4F">
        <w:rPr>
          <w:rFonts w:ascii="Arial" w:hAnsi="Arial" w:cs="Arial"/>
          <w:color w:val="000000" w:themeColor="text1"/>
          <w:sz w:val="24"/>
          <w:szCs w:val="24"/>
        </w:rPr>
        <w:t>88</w:t>
      </w:r>
      <w:r w:rsidRPr="00706C4F">
        <w:rPr>
          <w:rFonts w:ascii="Arial" w:hAnsi="Arial" w:cs="Arial"/>
          <w:color w:val="000000" w:themeColor="text1"/>
          <w:sz w:val="24"/>
          <w:szCs w:val="24"/>
        </w:rPr>
        <w:t xml:space="preserve"> will be challenging and progress towards this vision will need to be monitored. </w:t>
      </w:r>
    </w:p>
    <w:p w14:paraId="661233FC" w14:textId="77777777" w:rsidR="00160AE5" w:rsidRPr="00706C4F" w:rsidRDefault="00160AE5" w:rsidP="00160AE5">
      <w:pPr>
        <w:spacing w:before="120"/>
        <w:jc w:val="center"/>
        <w:rPr>
          <w:rFonts w:ascii="Arial" w:hAnsi="Arial" w:cs="Arial"/>
          <w:color w:val="000000" w:themeColor="text1"/>
        </w:rPr>
      </w:pPr>
      <w:r w:rsidRPr="00706C4F">
        <w:rPr>
          <w:rFonts w:ascii="Arial" w:hAnsi="Arial" w:cs="Arial"/>
          <w:b/>
          <w:color w:val="000000" w:themeColor="text1"/>
          <w:sz w:val="24"/>
          <w:szCs w:val="24"/>
        </w:rPr>
        <w:t xml:space="preserve">We have therefore set an interim target for 2030 to reduce road traffic deaths and life changing injuries by 50%. </w:t>
      </w:r>
    </w:p>
    <w:p w14:paraId="6E8E7033" w14:textId="7CD87792" w:rsidR="002A573C" w:rsidRPr="00706C4F" w:rsidRDefault="00F10D19" w:rsidP="00C05C8C">
      <w:pPr>
        <w:spacing w:before="480"/>
        <w:jc w:val="left"/>
        <w:rPr>
          <w:rFonts w:ascii="Arial" w:hAnsi="Arial" w:cs="Arial"/>
          <w:color w:val="000000" w:themeColor="text1"/>
          <w:sz w:val="24"/>
          <w:szCs w:val="24"/>
        </w:rPr>
      </w:pPr>
      <w:r w:rsidRPr="00706C4F">
        <w:rPr>
          <w:rFonts w:ascii="Arial" w:hAnsi="Arial" w:cs="Arial"/>
          <w:color w:val="000000" w:themeColor="text1"/>
          <w:sz w:val="24"/>
          <w:szCs w:val="24"/>
        </w:rPr>
        <w:t xml:space="preserve">Achieving this interim target would </w:t>
      </w:r>
      <w:r w:rsidR="006718FB" w:rsidRPr="00706C4F">
        <w:rPr>
          <w:rFonts w:ascii="Arial" w:hAnsi="Arial" w:cs="Arial"/>
          <w:color w:val="000000" w:themeColor="text1"/>
          <w:sz w:val="24"/>
          <w:szCs w:val="24"/>
        </w:rPr>
        <w:t xml:space="preserve">also </w:t>
      </w:r>
      <w:r w:rsidRPr="00706C4F">
        <w:rPr>
          <w:rFonts w:ascii="Arial" w:hAnsi="Arial" w:cs="Arial"/>
          <w:color w:val="000000" w:themeColor="text1"/>
          <w:sz w:val="24"/>
          <w:szCs w:val="24"/>
        </w:rPr>
        <w:t xml:space="preserve">mean that GM </w:t>
      </w:r>
      <w:r w:rsidR="002C6DA9" w:rsidRPr="00706C4F">
        <w:rPr>
          <w:rFonts w:ascii="Arial" w:hAnsi="Arial" w:cs="Arial"/>
          <w:color w:val="000000" w:themeColor="text1"/>
          <w:sz w:val="24"/>
          <w:szCs w:val="24"/>
        </w:rPr>
        <w:t xml:space="preserve">would meet the </w:t>
      </w:r>
      <w:r w:rsidR="00CA3FE3" w:rsidRPr="00706C4F">
        <w:rPr>
          <w:rFonts w:ascii="Arial" w:hAnsi="Arial" w:cs="Arial"/>
          <w:color w:val="000000" w:themeColor="text1"/>
          <w:sz w:val="24"/>
          <w:szCs w:val="24"/>
        </w:rPr>
        <w:t>United Nations goal of halving road traffic deaths by 2030</w:t>
      </w:r>
      <w:r w:rsidR="00CA3FE3" w:rsidRPr="00706C4F">
        <w:rPr>
          <w:rStyle w:val="FootnoteReference"/>
          <w:rFonts w:ascii="Arial" w:hAnsi="Arial" w:cs="Arial"/>
          <w:color w:val="000000" w:themeColor="text1"/>
          <w:sz w:val="24"/>
          <w:szCs w:val="24"/>
        </w:rPr>
        <w:footnoteReference w:id="11"/>
      </w:r>
      <w:r w:rsidR="00CA3FE3" w:rsidRPr="00706C4F">
        <w:rPr>
          <w:rFonts w:ascii="Arial" w:hAnsi="Arial" w:cs="Arial"/>
          <w:color w:val="000000" w:themeColor="text1"/>
          <w:sz w:val="24"/>
          <w:szCs w:val="24"/>
        </w:rPr>
        <w:t>.</w:t>
      </w:r>
      <w:r w:rsidR="008734E2" w:rsidRPr="00706C4F">
        <w:rPr>
          <w:rFonts w:ascii="Arial" w:hAnsi="Arial" w:cs="Arial"/>
          <w:color w:val="000000" w:themeColor="text1"/>
          <w:sz w:val="24"/>
          <w:szCs w:val="24"/>
        </w:rPr>
        <w:t xml:space="preserve"> </w:t>
      </w:r>
    </w:p>
    <w:p w14:paraId="1B4CBCAE" w14:textId="5D1B1242" w:rsidR="00DF7B73" w:rsidRPr="00706C4F" w:rsidRDefault="00DF7B73" w:rsidP="0070426A">
      <w:pPr>
        <w:rPr>
          <w:rFonts w:ascii="Arial" w:hAnsi="Arial" w:cs="Arial"/>
          <w:b/>
          <w:color w:val="000000" w:themeColor="text1"/>
          <w:sz w:val="24"/>
          <w:szCs w:val="24"/>
        </w:rPr>
      </w:pPr>
      <w:bookmarkStart w:id="23" w:name="_Toc151473363"/>
      <w:bookmarkStart w:id="24" w:name="_Toc151713863"/>
      <w:bookmarkStart w:id="25" w:name="_Toc152074704"/>
      <w:bookmarkStart w:id="26" w:name="_Toc152146928"/>
      <w:bookmarkStart w:id="27" w:name="_Toc152667099"/>
      <w:bookmarkStart w:id="28" w:name="_Toc155170525"/>
      <w:r w:rsidRPr="00706C4F">
        <w:rPr>
          <w:rFonts w:ascii="Arial" w:hAnsi="Arial" w:cs="Arial"/>
          <w:b/>
          <w:color w:val="000000" w:themeColor="text1"/>
          <w:sz w:val="24"/>
          <w:szCs w:val="24"/>
        </w:rPr>
        <w:t>Mental Health Impact</w:t>
      </w:r>
      <w:bookmarkEnd w:id="23"/>
      <w:bookmarkEnd w:id="24"/>
      <w:bookmarkEnd w:id="25"/>
      <w:bookmarkEnd w:id="26"/>
      <w:bookmarkEnd w:id="27"/>
      <w:bookmarkEnd w:id="28"/>
    </w:p>
    <w:p w14:paraId="6AC83816" w14:textId="7914EAC2" w:rsidR="008F7AC2" w:rsidRPr="00706C4F" w:rsidRDefault="00DF7B73" w:rsidP="00FA6B50">
      <w:pPr>
        <w:spacing w:before="120"/>
        <w:jc w:val="left"/>
        <w:rPr>
          <w:rFonts w:ascii="Arial" w:hAnsi="Arial" w:cs="Arial"/>
          <w:color w:val="000000" w:themeColor="text1"/>
          <w:sz w:val="24"/>
          <w:szCs w:val="24"/>
        </w:rPr>
      </w:pPr>
      <w:r w:rsidRPr="00706C4F">
        <w:rPr>
          <w:rFonts w:ascii="Arial" w:hAnsi="Arial" w:cs="Arial"/>
          <w:color w:val="000000" w:themeColor="text1"/>
          <w:sz w:val="24"/>
          <w:szCs w:val="24"/>
        </w:rPr>
        <w:t>The effects of road collisions are not limited to physical harm. It is difficult to quantify the impact on mental health from the police reported records</w:t>
      </w:r>
      <w:r w:rsidR="009E3476" w:rsidRPr="00706C4F">
        <w:rPr>
          <w:rFonts w:ascii="Arial" w:hAnsi="Arial" w:cs="Arial"/>
          <w:color w:val="000000" w:themeColor="text1"/>
          <w:sz w:val="24"/>
          <w:szCs w:val="24"/>
        </w:rPr>
        <w:t>,</w:t>
      </w:r>
      <w:r w:rsidRPr="00706C4F">
        <w:rPr>
          <w:rFonts w:ascii="Arial" w:hAnsi="Arial" w:cs="Arial"/>
          <w:color w:val="000000" w:themeColor="text1"/>
          <w:sz w:val="24"/>
          <w:szCs w:val="24"/>
        </w:rPr>
        <w:t xml:space="preserve"> but </w:t>
      </w:r>
      <w:proofErr w:type="gramStart"/>
      <w:r w:rsidRPr="00706C4F">
        <w:rPr>
          <w:rFonts w:ascii="Arial" w:hAnsi="Arial" w:cs="Arial"/>
          <w:color w:val="000000" w:themeColor="text1"/>
          <w:sz w:val="24"/>
          <w:szCs w:val="24"/>
        </w:rPr>
        <w:t>it is clear that the</w:t>
      </w:r>
      <w:proofErr w:type="gramEnd"/>
      <w:r w:rsidRPr="00706C4F">
        <w:rPr>
          <w:rFonts w:ascii="Arial" w:hAnsi="Arial" w:cs="Arial"/>
          <w:color w:val="000000" w:themeColor="text1"/>
          <w:sz w:val="24"/>
          <w:szCs w:val="24"/>
        </w:rPr>
        <w:t xml:space="preserve"> effects can be far-reaching. </w:t>
      </w:r>
    </w:p>
    <w:p w14:paraId="69EF280A" w14:textId="3E6A5B8D" w:rsidR="00DF7B73" w:rsidRPr="00706C4F" w:rsidRDefault="00DF7B73"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lastRenderedPageBreak/>
        <w:t>Research in Australia found that mental health problems, such as depression and P</w:t>
      </w:r>
      <w:r w:rsidR="00667D49" w:rsidRPr="00706C4F">
        <w:rPr>
          <w:rFonts w:ascii="Arial" w:hAnsi="Arial" w:cs="Arial"/>
          <w:color w:val="000000" w:themeColor="text1"/>
          <w:sz w:val="24"/>
          <w:szCs w:val="24"/>
        </w:rPr>
        <w:t xml:space="preserve">ost </w:t>
      </w:r>
      <w:r w:rsidRPr="00706C4F">
        <w:rPr>
          <w:rFonts w:ascii="Arial" w:hAnsi="Arial" w:cs="Arial"/>
          <w:color w:val="000000" w:themeColor="text1"/>
          <w:sz w:val="24"/>
          <w:szCs w:val="24"/>
        </w:rPr>
        <w:t>T</w:t>
      </w:r>
      <w:r w:rsidR="00667D49" w:rsidRPr="00706C4F">
        <w:rPr>
          <w:rFonts w:ascii="Arial" w:hAnsi="Arial" w:cs="Arial"/>
          <w:color w:val="000000" w:themeColor="text1"/>
          <w:sz w:val="24"/>
          <w:szCs w:val="24"/>
        </w:rPr>
        <w:t xml:space="preserve">raumatic </w:t>
      </w:r>
      <w:r w:rsidRPr="00706C4F">
        <w:rPr>
          <w:rFonts w:ascii="Arial" w:hAnsi="Arial" w:cs="Arial"/>
          <w:color w:val="000000" w:themeColor="text1"/>
          <w:sz w:val="24"/>
          <w:szCs w:val="24"/>
        </w:rPr>
        <w:t>S</w:t>
      </w:r>
      <w:r w:rsidR="00667D49" w:rsidRPr="00706C4F">
        <w:rPr>
          <w:rFonts w:ascii="Arial" w:hAnsi="Arial" w:cs="Arial"/>
          <w:color w:val="000000" w:themeColor="text1"/>
          <w:sz w:val="24"/>
          <w:szCs w:val="24"/>
        </w:rPr>
        <w:t xml:space="preserve">tress </w:t>
      </w:r>
      <w:r w:rsidRPr="00706C4F">
        <w:rPr>
          <w:rFonts w:ascii="Arial" w:hAnsi="Arial" w:cs="Arial"/>
          <w:color w:val="000000" w:themeColor="text1"/>
          <w:sz w:val="24"/>
          <w:szCs w:val="24"/>
        </w:rPr>
        <w:t>D</w:t>
      </w:r>
      <w:r w:rsidR="00667D49" w:rsidRPr="00706C4F">
        <w:rPr>
          <w:rFonts w:ascii="Arial" w:hAnsi="Arial" w:cs="Arial"/>
          <w:color w:val="000000" w:themeColor="text1"/>
          <w:sz w:val="24"/>
          <w:szCs w:val="24"/>
        </w:rPr>
        <w:t>isorder</w:t>
      </w:r>
      <w:r w:rsidRPr="00706C4F">
        <w:rPr>
          <w:rFonts w:ascii="Arial" w:hAnsi="Arial" w:cs="Arial"/>
          <w:color w:val="000000" w:themeColor="text1"/>
          <w:sz w:val="24"/>
          <w:szCs w:val="24"/>
        </w:rPr>
        <w:t>, are common following a road crash. The prevalence of psychological disorder (40%) was much higher amongst those involved in collisions than the wider Australian population (&lt;10%). It was found that experiencing elevated distress following a collision greatly affects the ability for a person to recover quickly, which in turn increases the risk of developing serious mental health disorders and of suffering from co-occurring physical problems</w:t>
      </w:r>
      <w:r w:rsidRPr="00706C4F">
        <w:rPr>
          <w:rStyle w:val="FootnoteReference"/>
          <w:rFonts w:ascii="Arial" w:hAnsi="Arial" w:cs="Arial"/>
          <w:color w:val="000000" w:themeColor="text1"/>
          <w:sz w:val="24"/>
          <w:szCs w:val="24"/>
        </w:rPr>
        <w:footnoteReference w:id="12"/>
      </w:r>
      <w:r w:rsidRPr="00706C4F">
        <w:rPr>
          <w:rFonts w:ascii="Arial" w:hAnsi="Arial" w:cs="Arial"/>
          <w:color w:val="000000" w:themeColor="text1"/>
          <w:sz w:val="24"/>
          <w:szCs w:val="24"/>
        </w:rPr>
        <w:t xml:space="preserve">. </w:t>
      </w:r>
    </w:p>
    <w:p w14:paraId="47BF6DF6" w14:textId="3E1009EE" w:rsidR="00F6240A" w:rsidRPr="00706C4F" w:rsidRDefault="00DF7B73" w:rsidP="00B67848">
      <w:pPr>
        <w:jc w:val="left"/>
        <w:rPr>
          <w:rFonts w:ascii="Arial" w:hAnsi="Arial" w:cs="Arial"/>
          <w:color w:val="000000" w:themeColor="text1"/>
          <w:sz w:val="24"/>
          <w:szCs w:val="24"/>
        </w:rPr>
      </w:pPr>
      <w:r w:rsidRPr="00706C4F">
        <w:rPr>
          <w:rFonts w:ascii="Arial" w:hAnsi="Arial" w:cs="Arial"/>
          <w:color w:val="000000" w:themeColor="text1"/>
          <w:sz w:val="24"/>
          <w:szCs w:val="24"/>
        </w:rPr>
        <w:t>These effects will not only be felt by the individuals involved in the collision but will affect their family and friends</w:t>
      </w:r>
      <w:r w:rsidR="003A1EAB" w:rsidRPr="00706C4F">
        <w:rPr>
          <w:rFonts w:ascii="Arial" w:hAnsi="Arial" w:cs="Arial"/>
          <w:color w:val="000000" w:themeColor="text1"/>
          <w:sz w:val="24"/>
          <w:szCs w:val="24"/>
        </w:rPr>
        <w:t>.</w:t>
      </w:r>
      <w:r w:rsidR="008C52CA" w:rsidRPr="00706C4F">
        <w:rPr>
          <w:rFonts w:ascii="Arial" w:hAnsi="Arial" w:cs="Arial"/>
          <w:color w:val="000000" w:themeColor="text1"/>
          <w:sz w:val="24"/>
          <w:szCs w:val="24"/>
        </w:rPr>
        <w:t xml:space="preserve"> </w:t>
      </w:r>
    </w:p>
    <w:p w14:paraId="290A0BE7" w14:textId="12007CF9" w:rsidR="00DF7B73" w:rsidRPr="00706C4F" w:rsidRDefault="00E97815" w:rsidP="00433B18">
      <w:pPr>
        <w:pStyle w:val="Heading3"/>
      </w:pPr>
      <w:bookmarkStart w:id="29" w:name="_Toc151713864"/>
      <w:bookmarkStart w:id="30" w:name="_Toc152074705"/>
      <w:bookmarkStart w:id="31" w:name="_Toc152146929"/>
      <w:bookmarkStart w:id="32" w:name="_Toc152667100"/>
      <w:bookmarkStart w:id="33" w:name="_Toc155170526"/>
      <w:r w:rsidRPr="00706C4F">
        <w:t>Safety Performance Indicators</w:t>
      </w:r>
      <w:bookmarkEnd w:id="29"/>
      <w:bookmarkEnd w:id="30"/>
      <w:bookmarkEnd w:id="31"/>
      <w:bookmarkEnd w:id="32"/>
      <w:bookmarkEnd w:id="33"/>
    </w:p>
    <w:p w14:paraId="1BDE02A3" w14:textId="561371F5" w:rsidR="00DF7B73" w:rsidRPr="00706C4F" w:rsidRDefault="00DF7B73" w:rsidP="00FA6B50">
      <w:pPr>
        <w:spacing w:before="120"/>
        <w:jc w:val="left"/>
        <w:rPr>
          <w:rFonts w:ascii="Arial" w:hAnsi="Arial" w:cs="Arial"/>
          <w:color w:val="000000" w:themeColor="text1"/>
          <w:sz w:val="24"/>
          <w:szCs w:val="24"/>
        </w:rPr>
      </w:pPr>
      <w:r w:rsidRPr="00706C4F">
        <w:rPr>
          <w:rFonts w:ascii="Arial" w:hAnsi="Arial" w:cs="Arial"/>
          <w:color w:val="000000" w:themeColor="text1"/>
          <w:sz w:val="24"/>
          <w:szCs w:val="24"/>
        </w:rPr>
        <w:t xml:space="preserve">Casualty data is, of course, critical to measuring success, but this is a lag indicator, relying on historic data to arrive before we can interpret and understand trends. We also require Safety Performance Indicators (SPI) that can inform us of risk and danger on our roads related to Safe System </w:t>
      </w:r>
      <w:r w:rsidR="475C16A9" w:rsidRPr="00706C4F">
        <w:rPr>
          <w:rFonts w:ascii="Arial" w:hAnsi="Arial" w:cs="Arial"/>
          <w:color w:val="000000" w:themeColor="text1"/>
          <w:sz w:val="24"/>
          <w:szCs w:val="24"/>
        </w:rPr>
        <w:t>components</w:t>
      </w:r>
      <w:r w:rsidRPr="00706C4F">
        <w:rPr>
          <w:rFonts w:ascii="Arial" w:hAnsi="Arial" w:cs="Arial"/>
          <w:color w:val="000000" w:themeColor="text1"/>
          <w:sz w:val="24"/>
          <w:szCs w:val="24"/>
        </w:rPr>
        <w:t xml:space="preserve">. </w:t>
      </w:r>
    </w:p>
    <w:p w14:paraId="3E65C7E2" w14:textId="4FB99475" w:rsidR="002A5021" w:rsidRPr="00706C4F" w:rsidRDefault="00DF7B73"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This approach has been pioneered in Europe with detailed guidelines now in place to monitor and compare these indicators across many countries.</w:t>
      </w:r>
      <w:r w:rsidR="00F92B9D" w:rsidRPr="00706C4F">
        <w:rPr>
          <w:rFonts w:ascii="Arial" w:hAnsi="Arial" w:cs="Arial"/>
          <w:color w:val="000000" w:themeColor="text1"/>
          <w:sz w:val="24"/>
          <w:szCs w:val="24"/>
        </w:rPr>
        <w:t xml:space="preserve"> </w:t>
      </w:r>
      <w:r w:rsidRPr="00706C4F">
        <w:rPr>
          <w:rFonts w:ascii="Arial" w:hAnsi="Arial" w:cs="Arial"/>
          <w:color w:val="000000" w:themeColor="text1"/>
          <w:sz w:val="24"/>
          <w:szCs w:val="24"/>
        </w:rPr>
        <w:t>Transport Scotland have developed a comprehensive set of SPI</w:t>
      </w:r>
      <w:r w:rsidR="00DB3F0D" w:rsidRPr="00706C4F">
        <w:rPr>
          <w:rFonts w:ascii="Arial" w:hAnsi="Arial" w:cs="Arial"/>
          <w:color w:val="000000" w:themeColor="text1"/>
          <w:sz w:val="24"/>
          <w:szCs w:val="24"/>
        </w:rPr>
        <w:t>s</w:t>
      </w:r>
      <w:r w:rsidRPr="00706C4F">
        <w:rPr>
          <w:rFonts w:ascii="Arial" w:hAnsi="Arial" w:cs="Arial"/>
          <w:color w:val="000000" w:themeColor="text1"/>
          <w:sz w:val="24"/>
          <w:szCs w:val="24"/>
        </w:rPr>
        <w:t xml:space="preserve"> which follow international best practice.</w:t>
      </w:r>
      <w:r w:rsidRPr="00706C4F">
        <w:rPr>
          <w:rStyle w:val="FootnoteReference"/>
          <w:rFonts w:ascii="Arial" w:hAnsi="Arial" w:cs="Arial"/>
          <w:color w:val="000000" w:themeColor="text1"/>
          <w:sz w:val="24"/>
          <w:szCs w:val="24"/>
        </w:rPr>
        <w:footnoteReference w:id="13"/>
      </w:r>
      <w:r w:rsidRPr="00706C4F">
        <w:rPr>
          <w:rFonts w:ascii="Arial" w:hAnsi="Arial" w:cs="Arial"/>
          <w:color w:val="000000" w:themeColor="text1"/>
          <w:sz w:val="24"/>
          <w:szCs w:val="24"/>
        </w:rPr>
        <w:t xml:space="preserve"> </w:t>
      </w:r>
    </w:p>
    <w:p w14:paraId="2F17F12C" w14:textId="4E6190CD" w:rsidR="00DF7B73" w:rsidRPr="00706C4F" w:rsidRDefault="00DF7B73"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These indicators do not simply measure outputs (e.g., number of traffic violations), but instead express known risk factors, or road dangers, as a compliance score. These scores can be benchmarked and measured at regular intervals either across GM or within individual </w:t>
      </w:r>
      <w:r w:rsidR="001109FE" w:rsidRPr="00706C4F">
        <w:rPr>
          <w:rFonts w:ascii="Arial" w:hAnsi="Arial" w:cs="Arial"/>
          <w:color w:val="000000" w:themeColor="text1"/>
          <w:sz w:val="24"/>
          <w:szCs w:val="24"/>
        </w:rPr>
        <w:t>local authorities</w:t>
      </w:r>
      <w:r w:rsidRPr="00706C4F">
        <w:rPr>
          <w:rFonts w:ascii="Arial" w:hAnsi="Arial" w:cs="Arial"/>
          <w:color w:val="000000" w:themeColor="text1"/>
          <w:sz w:val="24"/>
          <w:szCs w:val="24"/>
        </w:rPr>
        <w:t>.</w:t>
      </w:r>
      <w:r w:rsidR="009D7188" w:rsidRPr="00706C4F">
        <w:rPr>
          <w:rFonts w:ascii="Arial" w:hAnsi="Arial" w:cs="Arial"/>
          <w:color w:val="000000" w:themeColor="text1"/>
          <w:sz w:val="24"/>
          <w:szCs w:val="24"/>
        </w:rPr>
        <w:t xml:space="preserve"> A suggested set of indicators </w:t>
      </w:r>
      <w:r w:rsidR="0060550F" w:rsidRPr="00706C4F">
        <w:rPr>
          <w:rFonts w:ascii="Arial" w:hAnsi="Arial" w:cs="Arial"/>
          <w:color w:val="000000" w:themeColor="text1"/>
          <w:sz w:val="24"/>
          <w:szCs w:val="24"/>
        </w:rPr>
        <w:t xml:space="preserve">will </w:t>
      </w:r>
      <w:r w:rsidR="00431A6A" w:rsidRPr="00706C4F">
        <w:rPr>
          <w:rFonts w:ascii="Arial" w:hAnsi="Arial" w:cs="Arial"/>
          <w:color w:val="000000" w:themeColor="text1"/>
          <w:sz w:val="24"/>
          <w:szCs w:val="24"/>
        </w:rPr>
        <w:t xml:space="preserve">be </w:t>
      </w:r>
      <w:r w:rsidR="009D7188" w:rsidRPr="00706C4F">
        <w:rPr>
          <w:rFonts w:ascii="Arial" w:hAnsi="Arial" w:cs="Arial"/>
          <w:color w:val="000000" w:themeColor="text1"/>
          <w:sz w:val="24"/>
          <w:szCs w:val="24"/>
        </w:rPr>
        <w:t xml:space="preserve">published </w:t>
      </w:r>
      <w:r w:rsidR="0060550F" w:rsidRPr="00706C4F">
        <w:rPr>
          <w:rFonts w:ascii="Arial" w:hAnsi="Arial" w:cs="Arial"/>
          <w:color w:val="000000" w:themeColor="text1"/>
          <w:sz w:val="24"/>
          <w:szCs w:val="24"/>
        </w:rPr>
        <w:t>with our future action plans</w:t>
      </w:r>
      <w:r w:rsidR="009D7188" w:rsidRPr="00706C4F">
        <w:rPr>
          <w:rFonts w:ascii="Arial" w:hAnsi="Arial" w:cs="Arial"/>
          <w:color w:val="000000" w:themeColor="text1"/>
          <w:sz w:val="24"/>
          <w:szCs w:val="24"/>
        </w:rPr>
        <w:t xml:space="preserve">. </w:t>
      </w:r>
    </w:p>
    <w:p w14:paraId="3E508B24" w14:textId="5ABE0BE3" w:rsidR="001D2F77" w:rsidRPr="00706C4F" w:rsidRDefault="00E97815">
      <w:pPr>
        <w:jc w:val="left"/>
        <w:rPr>
          <w:rFonts w:ascii="Arial" w:eastAsiaTheme="majorEastAsia" w:hAnsi="Arial" w:cs="Arial"/>
          <w:b/>
          <w:bCs/>
          <w:caps/>
          <w:color w:val="000000" w:themeColor="text1"/>
          <w:sz w:val="32"/>
          <w:szCs w:val="32"/>
        </w:rPr>
      </w:pPr>
      <w:r w:rsidRPr="00706C4F">
        <w:rPr>
          <w:rFonts w:ascii="Arial" w:hAnsi="Arial" w:cs="Arial"/>
          <w:color w:val="000000" w:themeColor="text1"/>
          <w:sz w:val="24"/>
          <w:szCs w:val="24"/>
        </w:rPr>
        <w:t xml:space="preserve">As we seek to increase the number of trips made using sustainable modes, we will also need to ensure that the levels of risk for these groups decreases per mile cycled, wheeled, </w:t>
      </w:r>
      <w:proofErr w:type="gramStart"/>
      <w:r w:rsidRPr="00706C4F">
        <w:rPr>
          <w:rFonts w:ascii="Arial" w:hAnsi="Arial" w:cs="Arial"/>
          <w:color w:val="000000" w:themeColor="text1"/>
          <w:sz w:val="24"/>
          <w:szCs w:val="24"/>
        </w:rPr>
        <w:t>walked</w:t>
      </w:r>
      <w:proofErr w:type="gramEnd"/>
      <w:r w:rsidRPr="00706C4F">
        <w:rPr>
          <w:rFonts w:ascii="Arial" w:hAnsi="Arial" w:cs="Arial"/>
          <w:color w:val="000000" w:themeColor="text1"/>
          <w:sz w:val="24"/>
          <w:szCs w:val="24"/>
        </w:rPr>
        <w:t xml:space="preserve"> or travelled. Therefore, in addition to the Safety Performance Indicators comparing relative risk rates between groups and over time will be a core part of our performance management.</w:t>
      </w:r>
      <w:bookmarkStart w:id="34" w:name="_Toc152074706"/>
      <w:bookmarkStart w:id="35" w:name="_Toc143773717"/>
    </w:p>
    <w:p w14:paraId="7770DE9A" w14:textId="28898218" w:rsidR="00083328" w:rsidRPr="00706C4F" w:rsidRDefault="00083328" w:rsidP="00287BB0">
      <w:pPr>
        <w:pStyle w:val="Heading2"/>
      </w:pPr>
      <w:bookmarkStart w:id="36" w:name="_Toc155170527"/>
      <w:r w:rsidRPr="00706C4F">
        <w:t>Unequal risk</w:t>
      </w:r>
      <w:bookmarkEnd w:id="34"/>
      <w:bookmarkEnd w:id="36"/>
    </w:p>
    <w:p w14:paraId="62C3A120" w14:textId="5B39F7EC" w:rsidR="00C176E2" w:rsidRPr="00706C4F" w:rsidRDefault="00083328" w:rsidP="00FA6B50">
      <w:pPr>
        <w:spacing w:before="240"/>
        <w:jc w:val="left"/>
        <w:rPr>
          <w:rFonts w:ascii="Arial" w:hAnsi="Arial" w:cs="Arial"/>
          <w:b/>
          <w:bCs/>
          <w:color w:val="000000" w:themeColor="text1"/>
          <w:sz w:val="24"/>
          <w:szCs w:val="24"/>
        </w:rPr>
      </w:pPr>
      <w:r w:rsidRPr="00706C4F">
        <w:rPr>
          <w:rFonts w:ascii="Arial" w:hAnsi="Arial" w:cs="Arial"/>
          <w:color w:val="000000" w:themeColor="text1"/>
          <w:sz w:val="24"/>
          <w:szCs w:val="24"/>
        </w:rPr>
        <w:t>We all have a right to mobility, and we have a right to travel safely. Sadly</w:t>
      </w:r>
      <w:r w:rsidR="007317E0" w:rsidRPr="00706C4F">
        <w:rPr>
          <w:rFonts w:ascii="Arial" w:hAnsi="Arial" w:cs="Arial"/>
          <w:color w:val="000000" w:themeColor="text1"/>
          <w:sz w:val="24"/>
          <w:szCs w:val="24"/>
        </w:rPr>
        <w:t xml:space="preserve"> however</w:t>
      </w:r>
      <w:r w:rsidRPr="00706C4F">
        <w:rPr>
          <w:rFonts w:ascii="Arial" w:hAnsi="Arial" w:cs="Arial"/>
          <w:color w:val="000000" w:themeColor="text1"/>
          <w:sz w:val="24"/>
          <w:szCs w:val="24"/>
        </w:rPr>
        <w:t xml:space="preserve">, road risk is unequal in </w:t>
      </w:r>
      <w:proofErr w:type="gramStart"/>
      <w:r w:rsidRPr="00706C4F">
        <w:rPr>
          <w:rFonts w:ascii="Arial" w:hAnsi="Arial" w:cs="Arial"/>
          <w:color w:val="000000" w:themeColor="text1"/>
          <w:sz w:val="24"/>
          <w:szCs w:val="24"/>
        </w:rPr>
        <w:t>many different ways</w:t>
      </w:r>
      <w:proofErr w:type="gramEnd"/>
      <w:r w:rsidR="00C176E2" w:rsidRPr="00706C4F">
        <w:rPr>
          <w:rFonts w:ascii="Arial" w:hAnsi="Arial" w:cs="Arial"/>
          <w:color w:val="000000" w:themeColor="text1"/>
          <w:sz w:val="24"/>
          <w:szCs w:val="24"/>
        </w:rPr>
        <w:t>:</w:t>
      </w:r>
    </w:p>
    <w:p w14:paraId="73593F4E" w14:textId="74D4BE74" w:rsidR="009E26EC" w:rsidRPr="00706C4F" w:rsidRDefault="009E26EC" w:rsidP="004548D3">
      <w:pPr>
        <w:pStyle w:val="Heading3"/>
      </w:pPr>
      <w:r w:rsidRPr="00706C4F">
        <w:t xml:space="preserve">Vulnerable </w:t>
      </w:r>
      <w:r w:rsidR="002A24B8" w:rsidRPr="00706C4F">
        <w:t>r</w:t>
      </w:r>
      <w:r w:rsidRPr="00706C4F">
        <w:t xml:space="preserve">oad </w:t>
      </w:r>
      <w:r w:rsidR="002A24B8" w:rsidRPr="00706C4F">
        <w:t>u</w:t>
      </w:r>
      <w:r w:rsidRPr="00706C4F">
        <w:t xml:space="preserve">sers </w:t>
      </w:r>
      <w:r w:rsidR="00623D8C" w:rsidRPr="00706C4F">
        <w:t xml:space="preserve">are at greater risk on our </w:t>
      </w:r>
      <w:proofErr w:type="gramStart"/>
      <w:r w:rsidR="00623D8C" w:rsidRPr="00706C4F">
        <w:t>roads</w:t>
      </w:r>
      <w:proofErr w:type="gramEnd"/>
    </w:p>
    <w:p w14:paraId="25BD30B8" w14:textId="12923156" w:rsidR="009E26EC" w:rsidRPr="00706C4F" w:rsidRDefault="3C1CDE84"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When we</w:t>
      </w:r>
      <w:r w:rsidR="6D4DAC7A" w:rsidRPr="00706C4F">
        <w:rPr>
          <w:rFonts w:ascii="Arial" w:hAnsi="Arial" w:cs="Arial"/>
          <w:color w:val="000000" w:themeColor="text1"/>
          <w:sz w:val="24"/>
          <w:szCs w:val="24"/>
        </w:rPr>
        <w:t xml:space="preserve"> look at the mode which casualties were travelling in when they were killed or seriously injured on GM’s roads</w:t>
      </w:r>
      <w:r w:rsidRPr="00706C4F">
        <w:rPr>
          <w:rFonts w:ascii="Arial" w:hAnsi="Arial" w:cs="Arial"/>
          <w:color w:val="000000" w:themeColor="text1"/>
          <w:sz w:val="24"/>
          <w:szCs w:val="24"/>
        </w:rPr>
        <w:t xml:space="preserve">, we find that the greatest proportion of those who suffer death or serious injury are pedestrians, followed by car drivers, </w:t>
      </w:r>
      <w:r w:rsidR="00A616EC" w:rsidRPr="00706C4F">
        <w:rPr>
          <w:rFonts w:ascii="Arial" w:hAnsi="Arial" w:cs="Arial"/>
          <w:color w:val="000000" w:themeColor="text1"/>
          <w:sz w:val="24"/>
          <w:szCs w:val="24"/>
        </w:rPr>
        <w:t xml:space="preserve">cyclists, </w:t>
      </w:r>
      <w:proofErr w:type="gramStart"/>
      <w:r w:rsidRPr="00706C4F">
        <w:rPr>
          <w:rFonts w:ascii="Arial" w:hAnsi="Arial" w:cs="Arial"/>
          <w:color w:val="000000" w:themeColor="text1"/>
          <w:sz w:val="24"/>
          <w:szCs w:val="24"/>
        </w:rPr>
        <w:lastRenderedPageBreak/>
        <w:t>motorcyclists</w:t>
      </w:r>
      <w:proofErr w:type="gramEnd"/>
      <w:r w:rsidRPr="00706C4F">
        <w:rPr>
          <w:rFonts w:ascii="Arial" w:hAnsi="Arial" w:cs="Arial"/>
          <w:color w:val="000000" w:themeColor="text1"/>
          <w:sz w:val="24"/>
          <w:szCs w:val="24"/>
        </w:rPr>
        <w:t xml:space="preserve"> and car passengers</w:t>
      </w:r>
      <w:r w:rsidR="00E05F8C" w:rsidRPr="00706C4F">
        <w:rPr>
          <w:rStyle w:val="FootnoteReference"/>
          <w:rFonts w:ascii="Arial" w:hAnsi="Arial" w:cs="Arial"/>
          <w:color w:val="000000" w:themeColor="text1"/>
          <w:sz w:val="24"/>
          <w:szCs w:val="24"/>
        </w:rPr>
        <w:footnoteReference w:id="14"/>
      </w:r>
      <w:r w:rsidRPr="00706C4F">
        <w:rPr>
          <w:rFonts w:ascii="Arial" w:hAnsi="Arial" w:cs="Arial"/>
          <w:color w:val="000000" w:themeColor="text1"/>
          <w:sz w:val="24"/>
          <w:szCs w:val="24"/>
        </w:rPr>
        <w:t xml:space="preserve"> (see </w:t>
      </w:r>
      <w:r w:rsidR="00817ECA" w:rsidRPr="00706C4F">
        <w:rPr>
          <w:rFonts w:ascii="Arial" w:hAnsi="Arial" w:cs="Arial"/>
          <w:color w:val="000000" w:themeColor="text1"/>
          <w:sz w:val="24"/>
          <w:szCs w:val="24"/>
        </w:rPr>
        <w:t>F</w:t>
      </w:r>
      <w:r w:rsidRPr="00706C4F">
        <w:rPr>
          <w:rFonts w:ascii="Arial" w:hAnsi="Arial" w:cs="Arial"/>
          <w:color w:val="000000" w:themeColor="text1"/>
          <w:sz w:val="24"/>
          <w:szCs w:val="24"/>
        </w:rPr>
        <w:t xml:space="preserve">igure </w:t>
      </w:r>
      <w:r w:rsidR="00AF18E8" w:rsidRPr="00706C4F">
        <w:rPr>
          <w:rFonts w:ascii="Arial" w:hAnsi="Arial" w:cs="Arial"/>
          <w:color w:val="000000" w:themeColor="text1"/>
          <w:sz w:val="24"/>
          <w:szCs w:val="24"/>
        </w:rPr>
        <w:t>2</w:t>
      </w:r>
      <w:r w:rsidRPr="00706C4F">
        <w:rPr>
          <w:rFonts w:ascii="Arial" w:hAnsi="Arial" w:cs="Arial"/>
          <w:color w:val="000000" w:themeColor="text1"/>
          <w:sz w:val="24"/>
          <w:szCs w:val="24"/>
        </w:rPr>
        <w:t>)</w:t>
      </w:r>
      <w:r w:rsidR="6D4DAC7A" w:rsidRPr="00706C4F">
        <w:rPr>
          <w:rFonts w:ascii="Arial" w:hAnsi="Arial" w:cs="Arial"/>
          <w:color w:val="000000" w:themeColor="text1"/>
          <w:sz w:val="24"/>
          <w:szCs w:val="24"/>
        </w:rPr>
        <w:t>.</w:t>
      </w:r>
      <w:r w:rsidR="00083328" w:rsidRPr="00706C4F" w:rsidDel="0B7ACDF2">
        <w:rPr>
          <w:rFonts w:ascii="Arial" w:hAnsi="Arial" w:cs="Arial"/>
          <w:color w:val="000000" w:themeColor="text1"/>
          <w:sz w:val="24"/>
          <w:szCs w:val="24"/>
        </w:rPr>
        <w:t xml:space="preserve"> </w:t>
      </w:r>
      <w:r w:rsidR="676B76BD" w:rsidRPr="00706C4F">
        <w:rPr>
          <w:rFonts w:ascii="Arial" w:hAnsi="Arial" w:cs="Arial"/>
          <w:color w:val="000000" w:themeColor="text1"/>
          <w:sz w:val="24"/>
          <w:szCs w:val="24"/>
        </w:rPr>
        <w:t xml:space="preserve">A further </w:t>
      </w:r>
      <w:r w:rsidR="00000B0D" w:rsidRPr="00706C4F">
        <w:rPr>
          <w:rFonts w:ascii="Arial" w:hAnsi="Arial" w:cs="Arial"/>
          <w:color w:val="000000" w:themeColor="text1"/>
          <w:sz w:val="24"/>
          <w:szCs w:val="24"/>
        </w:rPr>
        <w:t>4%</w:t>
      </w:r>
      <w:r w:rsidR="676B76BD" w:rsidRPr="00706C4F">
        <w:rPr>
          <w:rFonts w:ascii="Arial" w:hAnsi="Arial" w:cs="Arial"/>
          <w:color w:val="000000" w:themeColor="text1"/>
          <w:sz w:val="24"/>
          <w:szCs w:val="24"/>
        </w:rPr>
        <w:t xml:space="preserve"> of killed or seriously injured casualties were in buses, goods vehicles, or other motorised vehicles. </w:t>
      </w:r>
    </w:p>
    <w:p w14:paraId="101D1062" w14:textId="4247642D" w:rsidR="00083328" w:rsidRPr="00706C4F" w:rsidRDefault="00083328"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These percentages don’t </w:t>
      </w:r>
      <w:r w:rsidR="00890885" w:rsidRPr="00706C4F">
        <w:rPr>
          <w:rFonts w:ascii="Arial" w:hAnsi="Arial" w:cs="Arial"/>
          <w:color w:val="000000" w:themeColor="text1"/>
          <w:sz w:val="24"/>
          <w:szCs w:val="24"/>
        </w:rPr>
        <w:t>consider</w:t>
      </w:r>
      <w:r w:rsidRPr="00706C4F">
        <w:rPr>
          <w:rFonts w:ascii="Arial" w:hAnsi="Arial" w:cs="Arial"/>
          <w:color w:val="000000" w:themeColor="text1"/>
          <w:sz w:val="24"/>
          <w:szCs w:val="24"/>
        </w:rPr>
        <w:t xml:space="preserve"> how many miles are walked, cycled, </w:t>
      </w:r>
      <w:proofErr w:type="gramStart"/>
      <w:r w:rsidRPr="00706C4F">
        <w:rPr>
          <w:rFonts w:ascii="Arial" w:hAnsi="Arial" w:cs="Arial"/>
          <w:color w:val="000000" w:themeColor="text1"/>
          <w:sz w:val="24"/>
          <w:szCs w:val="24"/>
        </w:rPr>
        <w:t>ridden</w:t>
      </w:r>
      <w:proofErr w:type="gramEnd"/>
      <w:r w:rsidRPr="00706C4F">
        <w:rPr>
          <w:rFonts w:ascii="Arial" w:hAnsi="Arial" w:cs="Arial"/>
          <w:color w:val="000000" w:themeColor="text1"/>
          <w:sz w:val="24"/>
          <w:szCs w:val="24"/>
        </w:rPr>
        <w:t xml:space="preserve"> or driven but they do </w:t>
      </w:r>
      <w:bookmarkEnd w:id="35"/>
      <w:r w:rsidRPr="00706C4F">
        <w:rPr>
          <w:rFonts w:ascii="Arial" w:hAnsi="Arial" w:cs="Arial"/>
          <w:color w:val="000000" w:themeColor="text1"/>
          <w:sz w:val="24"/>
          <w:szCs w:val="24"/>
        </w:rPr>
        <w:t xml:space="preserve">show how </w:t>
      </w:r>
      <w:r w:rsidRPr="00706C4F">
        <w:rPr>
          <w:rFonts w:ascii="Arial" w:hAnsi="Arial" w:cs="Arial"/>
          <w:b/>
          <w:color w:val="000000" w:themeColor="text1"/>
          <w:sz w:val="24"/>
          <w:szCs w:val="24"/>
        </w:rPr>
        <w:t>vulnerable road users (those who are not protected inside a vehicle) account for two thirds of those killed or seriously injured</w:t>
      </w:r>
      <w:r w:rsidRPr="00706C4F">
        <w:rPr>
          <w:rFonts w:ascii="Arial" w:hAnsi="Arial" w:cs="Arial"/>
          <w:color w:val="000000" w:themeColor="text1"/>
          <w:sz w:val="24"/>
          <w:szCs w:val="24"/>
        </w:rPr>
        <w:t>.</w:t>
      </w:r>
    </w:p>
    <w:p w14:paraId="460A2E35" w14:textId="280ECDE2" w:rsidR="00083328" w:rsidRPr="00706C4F" w:rsidRDefault="00083328" w:rsidP="004D6622">
      <w:pPr>
        <w:pStyle w:val="Caption"/>
      </w:pPr>
      <w:r w:rsidRPr="00706C4F">
        <w:t>Figure</w:t>
      </w:r>
      <w:r w:rsidRPr="00706C4F" w:rsidDel="00050EB7">
        <w:t xml:space="preserve"> </w:t>
      </w:r>
      <w:r w:rsidR="00050EB7" w:rsidRPr="00706C4F">
        <w:t xml:space="preserve">2 </w:t>
      </w:r>
      <w:r w:rsidRPr="00706C4F">
        <w:t>- Killed or Seriously Injured Casualties</w:t>
      </w:r>
      <w:r w:rsidR="000504C2" w:rsidRPr="00706C4F">
        <w:t xml:space="preserve"> (adjusted)</w:t>
      </w:r>
      <w:r w:rsidRPr="00706C4F">
        <w:t xml:space="preserve"> in GM by User Group (201</w:t>
      </w:r>
      <w:r w:rsidR="00BB16A5" w:rsidRPr="00706C4F">
        <w:t>8</w:t>
      </w:r>
      <w:r w:rsidRPr="00706C4F">
        <w:t>-202</w:t>
      </w:r>
      <w:r w:rsidR="00BB16A5" w:rsidRPr="00706C4F">
        <w:t>2</w:t>
      </w:r>
      <w:r w:rsidRPr="00706C4F">
        <w:t>)</w:t>
      </w:r>
      <w:r w:rsidR="005E1BA0" w:rsidRPr="00706C4F">
        <w:rPr>
          <w:rStyle w:val="FootnoteReference"/>
          <w:color w:val="000000" w:themeColor="text1"/>
          <w:sz w:val="20"/>
          <w:szCs w:val="20"/>
        </w:rPr>
        <w:footnoteReference w:id="15"/>
      </w:r>
      <w:r w:rsidR="00916D04" w:rsidRPr="00706C4F">
        <w:t>/</w:t>
      </w:r>
      <w:r w:rsidR="00916D04" w:rsidRPr="00706C4F">
        <w:rPr>
          <w:rStyle w:val="FootnoteReference"/>
          <w:color w:val="000000" w:themeColor="text1"/>
          <w:sz w:val="20"/>
          <w:szCs w:val="20"/>
        </w:rPr>
        <w:footnoteReference w:id="16"/>
      </w:r>
      <w:r w:rsidR="00916D04" w:rsidRPr="00706C4F">
        <w:t>*</w:t>
      </w:r>
    </w:p>
    <w:p w14:paraId="4881D579" w14:textId="29924B21" w:rsidR="009245A5" w:rsidRPr="00706C4F" w:rsidRDefault="007829E7" w:rsidP="007829E7">
      <w:pPr>
        <w:ind w:left="720"/>
        <w:jc w:val="left"/>
        <w:rPr>
          <w:rFonts w:ascii="Arial" w:hAnsi="Arial" w:cs="Arial"/>
          <w:color w:val="000000" w:themeColor="text1"/>
          <w:sz w:val="24"/>
          <w:szCs w:val="24"/>
        </w:rPr>
      </w:pPr>
      <w:r w:rsidRPr="00706C4F">
        <w:rPr>
          <w:rFonts w:ascii="Arial" w:hAnsi="Arial" w:cs="Arial"/>
          <w:color w:val="000000" w:themeColor="text1"/>
          <w:sz w:val="24"/>
          <w:szCs w:val="24"/>
        </w:rPr>
        <w:t>Pedestrians 31%</w:t>
      </w:r>
    </w:p>
    <w:p w14:paraId="2D88A9A1" w14:textId="50609CCC" w:rsidR="007829E7" w:rsidRPr="00706C4F" w:rsidRDefault="007829E7" w:rsidP="007829E7">
      <w:pPr>
        <w:ind w:left="720"/>
        <w:jc w:val="left"/>
        <w:rPr>
          <w:rFonts w:ascii="Arial" w:hAnsi="Arial" w:cs="Arial"/>
          <w:color w:val="000000" w:themeColor="text1"/>
          <w:sz w:val="24"/>
          <w:szCs w:val="24"/>
        </w:rPr>
      </w:pPr>
      <w:r w:rsidRPr="00706C4F">
        <w:rPr>
          <w:rFonts w:ascii="Arial" w:hAnsi="Arial" w:cs="Arial"/>
          <w:color w:val="000000" w:themeColor="text1"/>
          <w:sz w:val="24"/>
          <w:szCs w:val="24"/>
        </w:rPr>
        <w:t>Car drivers 22%</w:t>
      </w:r>
    </w:p>
    <w:p w14:paraId="404406EA" w14:textId="43CF35EF" w:rsidR="007829E7" w:rsidRPr="00706C4F" w:rsidRDefault="007829E7" w:rsidP="007829E7">
      <w:pPr>
        <w:ind w:left="720"/>
        <w:jc w:val="left"/>
        <w:rPr>
          <w:rFonts w:ascii="Arial" w:hAnsi="Arial" w:cs="Arial"/>
          <w:color w:val="000000" w:themeColor="text1"/>
          <w:sz w:val="24"/>
          <w:szCs w:val="24"/>
        </w:rPr>
      </w:pPr>
      <w:r w:rsidRPr="00706C4F">
        <w:rPr>
          <w:rFonts w:ascii="Arial" w:hAnsi="Arial" w:cs="Arial"/>
          <w:color w:val="000000" w:themeColor="text1"/>
          <w:sz w:val="24"/>
          <w:szCs w:val="24"/>
        </w:rPr>
        <w:t>Cyclists 16%</w:t>
      </w:r>
    </w:p>
    <w:p w14:paraId="76B3D802" w14:textId="2A82C423" w:rsidR="007829E7" w:rsidRPr="00706C4F" w:rsidRDefault="007829E7" w:rsidP="007829E7">
      <w:pPr>
        <w:ind w:left="720"/>
        <w:jc w:val="left"/>
        <w:rPr>
          <w:rFonts w:ascii="Arial" w:hAnsi="Arial" w:cs="Arial"/>
          <w:color w:val="000000" w:themeColor="text1"/>
          <w:sz w:val="24"/>
          <w:szCs w:val="24"/>
        </w:rPr>
      </w:pPr>
      <w:r w:rsidRPr="00706C4F">
        <w:rPr>
          <w:rFonts w:ascii="Arial" w:hAnsi="Arial" w:cs="Arial"/>
          <w:color w:val="000000" w:themeColor="text1"/>
          <w:sz w:val="24"/>
          <w:szCs w:val="24"/>
        </w:rPr>
        <w:t>Motorcycle rider and pillions 15%</w:t>
      </w:r>
    </w:p>
    <w:p w14:paraId="475FB85D" w14:textId="64A88E5C" w:rsidR="007829E7" w:rsidRPr="00706C4F" w:rsidRDefault="007829E7" w:rsidP="007829E7">
      <w:pPr>
        <w:ind w:left="720"/>
        <w:jc w:val="left"/>
        <w:rPr>
          <w:rFonts w:ascii="Arial" w:hAnsi="Arial" w:cs="Arial"/>
          <w:color w:val="000000" w:themeColor="text1"/>
          <w:sz w:val="24"/>
          <w:szCs w:val="24"/>
        </w:rPr>
      </w:pPr>
      <w:r w:rsidRPr="00706C4F">
        <w:rPr>
          <w:rFonts w:ascii="Arial" w:hAnsi="Arial" w:cs="Arial"/>
          <w:color w:val="000000" w:themeColor="text1"/>
          <w:sz w:val="24"/>
          <w:szCs w:val="24"/>
        </w:rPr>
        <w:t>Car passengers 13%</w:t>
      </w:r>
    </w:p>
    <w:p w14:paraId="4B080236" w14:textId="47D13004" w:rsidR="00DE53B1" w:rsidRPr="00706C4F" w:rsidRDefault="00EE3320" w:rsidP="00FA6B50">
      <w:pPr>
        <w:jc w:val="left"/>
        <w:rPr>
          <w:rFonts w:ascii="Arial" w:hAnsi="Arial" w:cs="Arial"/>
          <w:color w:val="000000" w:themeColor="text1"/>
          <w:sz w:val="24"/>
          <w:szCs w:val="24"/>
        </w:rPr>
      </w:pPr>
      <w:bookmarkStart w:id="37" w:name="_Ref143698306"/>
      <w:r w:rsidRPr="00706C4F">
        <w:rPr>
          <w:rFonts w:ascii="Arial" w:hAnsi="Arial" w:cs="Arial"/>
          <w:color w:val="000000" w:themeColor="text1"/>
          <w:sz w:val="24"/>
          <w:szCs w:val="24"/>
        </w:rPr>
        <w:t xml:space="preserve">The </w:t>
      </w:r>
      <w:r w:rsidR="005521B0" w:rsidRPr="00706C4F">
        <w:rPr>
          <w:rFonts w:ascii="Arial" w:hAnsi="Arial" w:cs="Arial"/>
          <w:color w:val="000000" w:themeColor="text1"/>
          <w:sz w:val="24"/>
          <w:szCs w:val="24"/>
        </w:rPr>
        <w:t>propo</w:t>
      </w:r>
      <w:r w:rsidR="008D1F58" w:rsidRPr="00706C4F">
        <w:rPr>
          <w:rFonts w:ascii="Arial" w:hAnsi="Arial" w:cs="Arial"/>
          <w:color w:val="000000" w:themeColor="text1"/>
          <w:sz w:val="24"/>
          <w:szCs w:val="24"/>
        </w:rPr>
        <w:t>rtion of KSIs</w:t>
      </w:r>
      <w:r w:rsidR="001A5A42" w:rsidRPr="00706C4F">
        <w:rPr>
          <w:rFonts w:ascii="Arial" w:hAnsi="Arial" w:cs="Arial"/>
          <w:color w:val="000000" w:themeColor="text1"/>
          <w:sz w:val="24"/>
          <w:szCs w:val="24"/>
        </w:rPr>
        <w:t xml:space="preserve"> in each </w:t>
      </w:r>
      <w:r w:rsidR="00083328" w:rsidRPr="00706C4F">
        <w:rPr>
          <w:rFonts w:ascii="Arial" w:hAnsi="Arial" w:cs="Arial"/>
          <w:color w:val="000000" w:themeColor="text1"/>
          <w:sz w:val="24"/>
          <w:szCs w:val="24"/>
        </w:rPr>
        <w:t xml:space="preserve">user groups is not consistent across the </w:t>
      </w:r>
      <w:r w:rsidR="000524C9" w:rsidRPr="00706C4F">
        <w:rPr>
          <w:rFonts w:ascii="Arial" w:hAnsi="Arial" w:cs="Arial"/>
          <w:color w:val="000000" w:themeColor="text1"/>
          <w:sz w:val="24"/>
          <w:szCs w:val="24"/>
        </w:rPr>
        <w:t>L</w:t>
      </w:r>
      <w:r w:rsidR="00083328" w:rsidRPr="00706C4F">
        <w:rPr>
          <w:rFonts w:ascii="Arial" w:hAnsi="Arial" w:cs="Arial"/>
          <w:color w:val="000000" w:themeColor="text1"/>
          <w:sz w:val="24"/>
          <w:szCs w:val="24"/>
        </w:rPr>
        <w:t xml:space="preserve">ocal </w:t>
      </w:r>
      <w:r w:rsidR="000524C9" w:rsidRPr="00706C4F">
        <w:rPr>
          <w:rFonts w:ascii="Arial" w:hAnsi="Arial" w:cs="Arial"/>
          <w:color w:val="000000" w:themeColor="text1"/>
          <w:sz w:val="24"/>
          <w:szCs w:val="24"/>
        </w:rPr>
        <w:t>A</w:t>
      </w:r>
      <w:r w:rsidR="00083328" w:rsidRPr="00706C4F">
        <w:rPr>
          <w:rFonts w:ascii="Arial" w:hAnsi="Arial" w:cs="Arial"/>
          <w:color w:val="000000" w:themeColor="text1"/>
          <w:sz w:val="24"/>
          <w:szCs w:val="24"/>
        </w:rPr>
        <w:t xml:space="preserve">uthority areas within GM. </w:t>
      </w:r>
      <w:r w:rsidR="007C1B02" w:rsidRPr="00706C4F">
        <w:rPr>
          <w:rFonts w:ascii="Arial" w:hAnsi="Arial" w:cs="Arial"/>
          <w:color w:val="000000" w:themeColor="text1"/>
          <w:sz w:val="24"/>
          <w:szCs w:val="24"/>
        </w:rPr>
        <w:t>Figure 3</w:t>
      </w:r>
      <w:r w:rsidR="00083328" w:rsidRPr="00706C4F">
        <w:rPr>
          <w:rFonts w:ascii="Arial" w:hAnsi="Arial" w:cs="Arial"/>
          <w:color w:val="000000" w:themeColor="text1"/>
          <w:sz w:val="24"/>
          <w:szCs w:val="24"/>
        </w:rPr>
        <w:t xml:space="preserve"> shows </w:t>
      </w:r>
      <w:r w:rsidR="00AE59BF" w:rsidRPr="00706C4F">
        <w:rPr>
          <w:rFonts w:ascii="Arial" w:hAnsi="Arial" w:cs="Arial"/>
          <w:color w:val="000000" w:themeColor="text1"/>
          <w:sz w:val="24"/>
          <w:szCs w:val="24"/>
        </w:rPr>
        <w:t xml:space="preserve">the proportion of </w:t>
      </w:r>
      <w:r w:rsidR="00083328" w:rsidRPr="00706C4F">
        <w:rPr>
          <w:rFonts w:ascii="Arial" w:hAnsi="Arial" w:cs="Arial"/>
          <w:color w:val="000000" w:themeColor="text1"/>
          <w:sz w:val="24"/>
          <w:szCs w:val="24"/>
        </w:rPr>
        <w:t>KSI casualties by road user groups</w:t>
      </w:r>
      <w:r w:rsidR="001A5A42" w:rsidRPr="00706C4F">
        <w:rPr>
          <w:rFonts w:ascii="Arial" w:hAnsi="Arial" w:cs="Arial"/>
          <w:color w:val="000000" w:themeColor="text1"/>
          <w:sz w:val="24"/>
          <w:szCs w:val="24"/>
        </w:rPr>
        <w:t xml:space="preserve"> split by </w:t>
      </w:r>
      <w:r w:rsidR="00525102" w:rsidRPr="00706C4F">
        <w:rPr>
          <w:rFonts w:ascii="Arial" w:hAnsi="Arial" w:cs="Arial"/>
          <w:color w:val="000000" w:themeColor="text1"/>
          <w:sz w:val="24"/>
          <w:szCs w:val="24"/>
        </w:rPr>
        <w:t xml:space="preserve">the GM </w:t>
      </w:r>
      <w:r w:rsidR="000524C9" w:rsidRPr="00706C4F">
        <w:rPr>
          <w:rFonts w:ascii="Arial" w:hAnsi="Arial" w:cs="Arial"/>
          <w:color w:val="000000" w:themeColor="text1"/>
          <w:sz w:val="24"/>
          <w:szCs w:val="24"/>
        </w:rPr>
        <w:t>L</w:t>
      </w:r>
      <w:r w:rsidR="001A5A42" w:rsidRPr="00706C4F">
        <w:rPr>
          <w:rFonts w:ascii="Arial" w:hAnsi="Arial" w:cs="Arial"/>
          <w:color w:val="000000" w:themeColor="text1"/>
          <w:sz w:val="24"/>
          <w:szCs w:val="24"/>
        </w:rPr>
        <w:t xml:space="preserve">ocal </w:t>
      </w:r>
      <w:r w:rsidR="000524C9" w:rsidRPr="00706C4F">
        <w:rPr>
          <w:rFonts w:ascii="Arial" w:hAnsi="Arial" w:cs="Arial"/>
          <w:color w:val="000000" w:themeColor="text1"/>
          <w:sz w:val="24"/>
          <w:szCs w:val="24"/>
        </w:rPr>
        <w:t>A</w:t>
      </w:r>
      <w:r w:rsidR="001A5A42" w:rsidRPr="00706C4F">
        <w:rPr>
          <w:rFonts w:ascii="Arial" w:hAnsi="Arial" w:cs="Arial"/>
          <w:color w:val="000000" w:themeColor="text1"/>
          <w:sz w:val="24"/>
          <w:szCs w:val="24"/>
        </w:rPr>
        <w:t>uthority</w:t>
      </w:r>
      <w:r w:rsidR="00083328" w:rsidRPr="00706C4F">
        <w:rPr>
          <w:rFonts w:ascii="Arial" w:hAnsi="Arial" w:cs="Arial"/>
          <w:color w:val="000000" w:themeColor="text1"/>
          <w:sz w:val="24"/>
          <w:szCs w:val="24"/>
        </w:rPr>
        <w:t>. Pedestrians represent the highest proportions for almost all areas</w:t>
      </w:r>
      <w:r w:rsidR="00460C95" w:rsidRPr="00706C4F">
        <w:rPr>
          <w:rFonts w:ascii="Arial" w:hAnsi="Arial" w:cs="Arial"/>
          <w:color w:val="000000" w:themeColor="text1"/>
          <w:sz w:val="24"/>
          <w:szCs w:val="24"/>
        </w:rPr>
        <w:t>;</w:t>
      </w:r>
      <w:r w:rsidR="00083328" w:rsidRPr="00706C4F">
        <w:rPr>
          <w:rFonts w:ascii="Arial" w:hAnsi="Arial" w:cs="Arial"/>
          <w:color w:val="000000" w:themeColor="text1"/>
          <w:sz w:val="24"/>
          <w:szCs w:val="24"/>
        </w:rPr>
        <w:t xml:space="preserve"> motorcyclists also account for</w:t>
      </w:r>
      <w:r w:rsidR="00F45794" w:rsidRPr="00706C4F">
        <w:rPr>
          <w:rFonts w:ascii="Arial" w:hAnsi="Arial" w:cs="Arial"/>
          <w:color w:val="000000" w:themeColor="text1"/>
          <w:sz w:val="24"/>
          <w:szCs w:val="24"/>
        </w:rPr>
        <w:t xml:space="preserve"> a</w:t>
      </w:r>
      <w:r w:rsidR="00083328" w:rsidRPr="00706C4F">
        <w:rPr>
          <w:rFonts w:ascii="Arial" w:hAnsi="Arial" w:cs="Arial"/>
          <w:color w:val="000000" w:themeColor="text1"/>
          <w:sz w:val="24"/>
          <w:szCs w:val="24"/>
        </w:rPr>
        <w:t xml:space="preserve"> high </w:t>
      </w:r>
      <w:r w:rsidR="00F45794" w:rsidRPr="00706C4F">
        <w:rPr>
          <w:rFonts w:ascii="Arial" w:hAnsi="Arial" w:cs="Arial"/>
          <w:color w:val="000000" w:themeColor="text1"/>
          <w:sz w:val="24"/>
          <w:szCs w:val="24"/>
        </w:rPr>
        <w:t xml:space="preserve">percentage </w:t>
      </w:r>
      <w:r w:rsidR="00083328" w:rsidRPr="00706C4F">
        <w:rPr>
          <w:rFonts w:ascii="Arial" w:hAnsi="Arial" w:cs="Arial"/>
          <w:color w:val="000000" w:themeColor="text1"/>
          <w:sz w:val="24"/>
          <w:szCs w:val="24"/>
        </w:rPr>
        <w:t>of KSI casualt</w:t>
      </w:r>
      <w:r w:rsidR="001C4E64" w:rsidRPr="00706C4F">
        <w:rPr>
          <w:rFonts w:ascii="Arial" w:hAnsi="Arial" w:cs="Arial"/>
          <w:color w:val="000000" w:themeColor="text1"/>
          <w:sz w:val="24"/>
          <w:szCs w:val="24"/>
        </w:rPr>
        <w:t>ies</w:t>
      </w:r>
      <w:r w:rsidR="00083328" w:rsidRPr="00706C4F">
        <w:rPr>
          <w:rFonts w:ascii="Arial" w:hAnsi="Arial" w:cs="Arial"/>
          <w:color w:val="000000" w:themeColor="text1"/>
          <w:sz w:val="24"/>
          <w:szCs w:val="24"/>
        </w:rPr>
        <w:t xml:space="preserve">. Cycling risk differs across the region, with some areas like Tameside and </w:t>
      </w:r>
      <w:r w:rsidR="009E17C7" w:rsidRPr="00706C4F">
        <w:rPr>
          <w:rFonts w:ascii="Arial" w:hAnsi="Arial" w:cs="Arial"/>
          <w:color w:val="000000" w:themeColor="text1"/>
          <w:sz w:val="24"/>
          <w:szCs w:val="24"/>
        </w:rPr>
        <w:t>Rochdale</w:t>
      </w:r>
      <w:r w:rsidR="00083328" w:rsidRPr="00706C4F">
        <w:rPr>
          <w:rFonts w:ascii="Arial" w:hAnsi="Arial" w:cs="Arial"/>
          <w:color w:val="000000" w:themeColor="text1"/>
          <w:sz w:val="24"/>
          <w:szCs w:val="24"/>
        </w:rPr>
        <w:t xml:space="preserve"> having much lower proportions than places like Trafford, </w:t>
      </w:r>
      <w:proofErr w:type="gramStart"/>
      <w:r w:rsidR="00083328" w:rsidRPr="00706C4F">
        <w:rPr>
          <w:rFonts w:ascii="Arial" w:hAnsi="Arial" w:cs="Arial"/>
          <w:color w:val="000000" w:themeColor="text1"/>
          <w:sz w:val="24"/>
          <w:szCs w:val="24"/>
        </w:rPr>
        <w:t>Salford</w:t>
      </w:r>
      <w:proofErr w:type="gramEnd"/>
      <w:r w:rsidR="00083328" w:rsidRPr="00706C4F">
        <w:rPr>
          <w:rFonts w:ascii="Arial" w:hAnsi="Arial" w:cs="Arial"/>
          <w:color w:val="000000" w:themeColor="text1"/>
          <w:sz w:val="24"/>
          <w:szCs w:val="24"/>
        </w:rPr>
        <w:t xml:space="preserve"> and Manchester</w:t>
      </w:r>
      <w:r w:rsidR="00FB6AC6" w:rsidRPr="00706C4F">
        <w:rPr>
          <w:rFonts w:ascii="Arial" w:hAnsi="Arial" w:cs="Arial"/>
          <w:color w:val="000000" w:themeColor="text1"/>
          <w:sz w:val="24"/>
          <w:szCs w:val="24"/>
        </w:rPr>
        <w:t>,</w:t>
      </w:r>
      <w:r w:rsidR="00C75330" w:rsidRPr="00706C4F">
        <w:rPr>
          <w:rFonts w:ascii="Arial" w:hAnsi="Arial" w:cs="Arial"/>
          <w:color w:val="000000" w:themeColor="text1"/>
          <w:sz w:val="24"/>
          <w:szCs w:val="24"/>
        </w:rPr>
        <w:t xml:space="preserve"> likely reflecting the higher number of cyclists in those areas</w:t>
      </w:r>
      <w:r w:rsidR="00083328" w:rsidRPr="00706C4F">
        <w:rPr>
          <w:rFonts w:ascii="Arial" w:hAnsi="Arial" w:cs="Arial"/>
          <w:color w:val="000000" w:themeColor="text1"/>
          <w:sz w:val="24"/>
          <w:szCs w:val="24"/>
        </w:rPr>
        <w:t xml:space="preserve">. </w:t>
      </w:r>
    </w:p>
    <w:p w14:paraId="0B46BC2E" w14:textId="2D6FB689" w:rsidR="00083328" w:rsidRPr="00706C4F" w:rsidRDefault="00DE53B1" w:rsidP="00017D48">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It shows that whilst we must work in partnership to provide a consistent approach to road safety across GM, we need to recognise these differences and target risk accordingly. These differences in risk could be due to road design, modal choice, traffic levels and travel alternatives so we need to explore these factors to understand what will be effective in each area. </w:t>
      </w:r>
    </w:p>
    <w:p w14:paraId="33ADE28A" w14:textId="5732DC30" w:rsidR="00CA6C2D" w:rsidRPr="00706C4F" w:rsidRDefault="6D4DAC7A" w:rsidP="004D6622">
      <w:pPr>
        <w:pStyle w:val="Caption"/>
      </w:pPr>
      <w:bookmarkStart w:id="38" w:name="_Ref144208184"/>
      <w:bookmarkEnd w:id="37"/>
      <w:r w:rsidRPr="00706C4F">
        <w:t xml:space="preserve">Figure </w:t>
      </w:r>
      <w:bookmarkEnd w:id="38"/>
      <w:r w:rsidR="007C1B02" w:rsidRPr="00706C4F">
        <w:t>3</w:t>
      </w:r>
      <w:r w:rsidRPr="00706C4F">
        <w:t xml:space="preserve"> - KSI casualties </w:t>
      </w:r>
      <w:r w:rsidR="67DB204F" w:rsidRPr="00706C4F">
        <w:t xml:space="preserve">(adjusted) </w:t>
      </w:r>
      <w:r w:rsidRPr="00706C4F">
        <w:t xml:space="preserve">by GM </w:t>
      </w:r>
      <w:r w:rsidR="000524C9" w:rsidRPr="00706C4F">
        <w:t>L</w:t>
      </w:r>
      <w:r w:rsidR="00B13CED" w:rsidRPr="00706C4F">
        <w:t xml:space="preserve">ocal </w:t>
      </w:r>
      <w:r w:rsidR="000524C9" w:rsidRPr="00706C4F">
        <w:t>A</w:t>
      </w:r>
      <w:r w:rsidR="00B13CED" w:rsidRPr="00706C4F">
        <w:t xml:space="preserve">uthority </w:t>
      </w:r>
      <w:r w:rsidRPr="00706C4F">
        <w:t>across road user groups (201</w:t>
      </w:r>
      <w:r w:rsidR="00190961" w:rsidRPr="00706C4F">
        <w:t>8</w:t>
      </w:r>
      <w:r w:rsidRPr="00706C4F">
        <w:t>-202</w:t>
      </w:r>
      <w:r w:rsidR="00190961" w:rsidRPr="00706C4F">
        <w:t>2</w:t>
      </w:r>
      <w:r w:rsidRPr="00706C4F">
        <w:t>)</w:t>
      </w:r>
      <w:r w:rsidR="005E1BA0" w:rsidRPr="00706C4F">
        <w:rPr>
          <w:rStyle w:val="FootnoteReference"/>
          <w:color w:val="000000" w:themeColor="text1"/>
          <w:sz w:val="20"/>
          <w:szCs w:val="20"/>
        </w:rPr>
        <w:footnoteReference w:id="17"/>
      </w:r>
    </w:p>
    <w:p w14:paraId="7EDA3018" w14:textId="5D724499" w:rsidR="00730715" w:rsidRPr="00706C4F" w:rsidRDefault="00CF6391">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This information is presented in Table 1 below. </w:t>
      </w:r>
    </w:p>
    <w:p w14:paraId="2E4E5F10" w14:textId="2EFC1A64" w:rsidR="00997679" w:rsidRPr="00706C4F" w:rsidRDefault="00F24A4F" w:rsidP="004D6622">
      <w:pPr>
        <w:pStyle w:val="Caption"/>
      </w:pPr>
      <w:r w:rsidRPr="00706C4F">
        <w:t xml:space="preserve">Table </w:t>
      </w:r>
      <w:r w:rsidRPr="00706C4F">
        <w:fldChar w:fldCharType="begin"/>
      </w:r>
      <w:r w:rsidRPr="00706C4F">
        <w:instrText xml:space="preserve"> SEQ Table \* ARABIC </w:instrText>
      </w:r>
      <w:r w:rsidRPr="00706C4F">
        <w:fldChar w:fldCharType="separate"/>
      </w:r>
      <w:r w:rsidR="00287BB0">
        <w:rPr>
          <w:noProof/>
        </w:rPr>
        <w:t>2</w:t>
      </w:r>
      <w:r w:rsidRPr="00706C4F">
        <w:fldChar w:fldCharType="end"/>
      </w:r>
      <w:r w:rsidRPr="00706C4F">
        <w:t xml:space="preserve"> - KSI casualties (adjusted) by GM </w:t>
      </w:r>
      <w:r w:rsidR="00066591" w:rsidRPr="00706C4F">
        <w:t>L</w:t>
      </w:r>
      <w:r w:rsidR="00D22453" w:rsidRPr="00706C4F">
        <w:t xml:space="preserve">ocal </w:t>
      </w:r>
      <w:r w:rsidR="00066591" w:rsidRPr="00706C4F">
        <w:t>A</w:t>
      </w:r>
      <w:r w:rsidR="00D22453" w:rsidRPr="00706C4F">
        <w:t xml:space="preserve">uthority </w:t>
      </w:r>
      <w:r w:rsidR="00F351CA" w:rsidRPr="00706C4F">
        <w:t>across road</w:t>
      </w:r>
      <w:r w:rsidRPr="00706C4F">
        <w:t xml:space="preserve"> user groups (2018-2022)</w:t>
      </w:r>
      <w:r w:rsidR="004505B4" w:rsidRPr="00706C4F">
        <w:rPr>
          <w:rStyle w:val="FootnoteReference"/>
          <w:color w:val="000000" w:themeColor="text1"/>
          <w:sz w:val="20"/>
          <w:szCs w:val="20"/>
        </w:rPr>
        <w:footnoteReference w:id="18"/>
      </w:r>
      <w:r w:rsidR="008A4A1B" w:rsidRPr="00706C4F">
        <w:t>*</w:t>
      </w:r>
    </w:p>
    <w:tbl>
      <w:tblPr>
        <w:tblStyle w:val="TableGrid1"/>
        <w:tblW w:w="0" w:type="auto"/>
        <w:tblInd w:w="0" w:type="dxa"/>
        <w:tblCellMar>
          <w:top w:w="142" w:type="dxa"/>
          <w:left w:w="142" w:type="dxa"/>
          <w:bottom w:w="142" w:type="dxa"/>
          <w:right w:w="142" w:type="dxa"/>
        </w:tblCellMar>
        <w:tblLook w:val="04A0" w:firstRow="1" w:lastRow="0" w:firstColumn="1" w:lastColumn="0" w:noHBand="0" w:noVBand="1"/>
        <w:tblDescription w:val="KSI casualties (adjusted) by GM Local Authority across road user groups (2018-2022)"/>
      </w:tblPr>
      <w:tblGrid>
        <w:gridCol w:w="1499"/>
        <w:gridCol w:w="1446"/>
        <w:gridCol w:w="1042"/>
        <w:gridCol w:w="1556"/>
        <w:gridCol w:w="1036"/>
        <w:gridCol w:w="1501"/>
        <w:gridCol w:w="936"/>
      </w:tblGrid>
      <w:tr w:rsidR="00706C4F" w:rsidRPr="00706C4F" w14:paraId="49AE15D4" w14:textId="43A70540" w:rsidTr="00EA4638">
        <w:trPr>
          <w:cantSplit/>
        </w:trPr>
        <w:tc>
          <w:tcPr>
            <w:tcW w:w="0" w:type="auto"/>
            <w:shd w:val="clear" w:color="auto" w:fill="auto"/>
            <w:vAlign w:val="center"/>
          </w:tcPr>
          <w:p w14:paraId="2E584C3D" w14:textId="7BC31109" w:rsidR="002B3C60" w:rsidRPr="00706C4F" w:rsidRDefault="003E48A1" w:rsidP="001559A6">
            <w:pPr>
              <w:jc w:val="left"/>
              <w:rPr>
                <w:rFonts w:ascii="Arial" w:hAnsi="Arial" w:cs="Arial"/>
                <w:color w:val="000000" w:themeColor="text1"/>
              </w:rPr>
            </w:pPr>
            <w:r>
              <w:rPr>
                <w:rFonts w:ascii="Arial" w:hAnsi="Arial" w:cs="Arial"/>
                <w:color w:val="000000" w:themeColor="text1"/>
              </w:rPr>
              <w:t>Road user group</w:t>
            </w:r>
          </w:p>
        </w:tc>
        <w:tc>
          <w:tcPr>
            <w:tcW w:w="0" w:type="auto"/>
            <w:shd w:val="clear" w:color="auto" w:fill="auto"/>
            <w:vAlign w:val="center"/>
          </w:tcPr>
          <w:p w14:paraId="0C719223" w14:textId="72E8015B" w:rsidR="002B3C60" w:rsidRPr="00706C4F" w:rsidRDefault="002B3C60" w:rsidP="001559A6">
            <w:pPr>
              <w:jc w:val="left"/>
              <w:rPr>
                <w:rFonts w:ascii="Arial" w:hAnsi="Arial" w:cs="Arial"/>
                <w:color w:val="000000" w:themeColor="text1"/>
              </w:rPr>
            </w:pPr>
            <w:r w:rsidRPr="00706C4F">
              <w:rPr>
                <w:rFonts w:ascii="Arial" w:hAnsi="Arial" w:cs="Arial"/>
                <w:color w:val="000000" w:themeColor="text1"/>
              </w:rPr>
              <w:t>Pedestrians</w:t>
            </w:r>
          </w:p>
        </w:tc>
        <w:tc>
          <w:tcPr>
            <w:tcW w:w="0" w:type="auto"/>
            <w:shd w:val="clear" w:color="auto" w:fill="auto"/>
            <w:vAlign w:val="center"/>
          </w:tcPr>
          <w:p w14:paraId="7BFFF13F" w14:textId="6F23F7E9" w:rsidR="002B3C60" w:rsidRPr="00706C4F" w:rsidRDefault="002B3C60" w:rsidP="001559A6">
            <w:pPr>
              <w:jc w:val="left"/>
              <w:rPr>
                <w:rFonts w:ascii="Arial" w:hAnsi="Arial" w:cs="Arial"/>
                <w:color w:val="000000" w:themeColor="text1"/>
              </w:rPr>
            </w:pPr>
            <w:r w:rsidRPr="00706C4F">
              <w:rPr>
                <w:rFonts w:ascii="Arial" w:hAnsi="Arial" w:cs="Arial"/>
                <w:color w:val="000000" w:themeColor="text1"/>
              </w:rPr>
              <w:t>Cyclists</w:t>
            </w:r>
          </w:p>
        </w:tc>
        <w:tc>
          <w:tcPr>
            <w:tcW w:w="0" w:type="auto"/>
            <w:shd w:val="clear" w:color="auto" w:fill="auto"/>
            <w:vAlign w:val="center"/>
          </w:tcPr>
          <w:p w14:paraId="24D7085B" w14:textId="064D5AFD" w:rsidR="002B3C60" w:rsidRPr="00706C4F" w:rsidRDefault="002B3C60" w:rsidP="001559A6">
            <w:pPr>
              <w:jc w:val="left"/>
              <w:rPr>
                <w:rFonts w:ascii="Arial" w:hAnsi="Arial" w:cs="Arial"/>
                <w:color w:val="000000" w:themeColor="text1"/>
              </w:rPr>
            </w:pPr>
            <w:r w:rsidRPr="00706C4F">
              <w:rPr>
                <w:rFonts w:ascii="Arial" w:hAnsi="Arial" w:cs="Arial"/>
                <w:color w:val="000000" w:themeColor="text1"/>
              </w:rPr>
              <w:t>Motorcyclists</w:t>
            </w:r>
          </w:p>
        </w:tc>
        <w:tc>
          <w:tcPr>
            <w:tcW w:w="0" w:type="auto"/>
            <w:shd w:val="clear" w:color="auto" w:fill="auto"/>
            <w:vAlign w:val="center"/>
          </w:tcPr>
          <w:p w14:paraId="6868584F" w14:textId="10509137" w:rsidR="002B3C60" w:rsidRPr="00706C4F" w:rsidRDefault="002B3C60" w:rsidP="001559A6">
            <w:pPr>
              <w:jc w:val="left"/>
              <w:rPr>
                <w:rFonts w:ascii="Arial" w:hAnsi="Arial" w:cs="Arial"/>
                <w:color w:val="000000" w:themeColor="text1"/>
              </w:rPr>
            </w:pPr>
            <w:r w:rsidRPr="00706C4F">
              <w:rPr>
                <w:rFonts w:ascii="Arial" w:hAnsi="Arial" w:cs="Arial"/>
                <w:color w:val="000000" w:themeColor="text1"/>
              </w:rPr>
              <w:t>Car Drivers</w:t>
            </w:r>
          </w:p>
        </w:tc>
        <w:tc>
          <w:tcPr>
            <w:tcW w:w="0" w:type="auto"/>
            <w:shd w:val="clear" w:color="auto" w:fill="auto"/>
            <w:vAlign w:val="center"/>
          </w:tcPr>
          <w:p w14:paraId="0610B2F5" w14:textId="77391BDF" w:rsidR="002B3C60" w:rsidRPr="00706C4F" w:rsidRDefault="002B3C60" w:rsidP="001559A6">
            <w:pPr>
              <w:jc w:val="left"/>
              <w:rPr>
                <w:rFonts w:ascii="Arial" w:hAnsi="Arial" w:cs="Arial"/>
                <w:color w:val="000000" w:themeColor="text1"/>
              </w:rPr>
            </w:pPr>
            <w:r w:rsidRPr="00706C4F">
              <w:rPr>
                <w:rFonts w:ascii="Arial" w:hAnsi="Arial" w:cs="Arial"/>
                <w:color w:val="000000" w:themeColor="text1"/>
              </w:rPr>
              <w:t>Car Passengers</w:t>
            </w:r>
          </w:p>
        </w:tc>
        <w:tc>
          <w:tcPr>
            <w:tcW w:w="0" w:type="auto"/>
            <w:shd w:val="clear" w:color="auto" w:fill="auto"/>
            <w:vAlign w:val="center"/>
          </w:tcPr>
          <w:p w14:paraId="7981313A" w14:textId="5732B44B" w:rsidR="002B3C60" w:rsidRPr="00706C4F" w:rsidRDefault="002B3C60" w:rsidP="001559A6">
            <w:pPr>
              <w:jc w:val="left"/>
              <w:rPr>
                <w:rFonts w:ascii="Arial" w:hAnsi="Arial" w:cs="Arial"/>
                <w:color w:val="000000" w:themeColor="text1"/>
              </w:rPr>
            </w:pPr>
            <w:r w:rsidRPr="00706C4F">
              <w:rPr>
                <w:rFonts w:ascii="Arial" w:hAnsi="Arial" w:cs="Arial"/>
                <w:color w:val="000000" w:themeColor="text1"/>
              </w:rPr>
              <w:t>All others</w:t>
            </w:r>
          </w:p>
        </w:tc>
      </w:tr>
      <w:tr w:rsidR="00706C4F" w:rsidRPr="00706C4F" w14:paraId="5523F91C" w14:textId="583AE05F" w:rsidTr="00EA4638">
        <w:trPr>
          <w:cantSplit/>
        </w:trPr>
        <w:tc>
          <w:tcPr>
            <w:tcW w:w="0" w:type="auto"/>
            <w:shd w:val="clear" w:color="auto" w:fill="auto"/>
            <w:vAlign w:val="center"/>
          </w:tcPr>
          <w:p w14:paraId="36884207" w14:textId="585BFADC" w:rsidR="002B3C60" w:rsidRPr="00706C4F" w:rsidRDefault="002B3C60" w:rsidP="001559A6">
            <w:pPr>
              <w:jc w:val="left"/>
              <w:rPr>
                <w:rFonts w:ascii="Arial" w:hAnsi="Arial" w:cs="Arial"/>
                <w:color w:val="000000" w:themeColor="text1"/>
              </w:rPr>
            </w:pPr>
            <w:r w:rsidRPr="00706C4F">
              <w:rPr>
                <w:rFonts w:ascii="Arial" w:hAnsi="Arial" w:cs="Arial"/>
                <w:color w:val="000000" w:themeColor="text1"/>
              </w:rPr>
              <w:t xml:space="preserve">GM </w:t>
            </w:r>
          </w:p>
        </w:tc>
        <w:tc>
          <w:tcPr>
            <w:tcW w:w="0" w:type="auto"/>
            <w:shd w:val="clear" w:color="auto" w:fill="auto"/>
            <w:vAlign w:val="center"/>
          </w:tcPr>
          <w:p w14:paraId="2459E27B" w14:textId="115CF66E" w:rsidR="002B3C60" w:rsidRPr="00706C4F" w:rsidRDefault="008A2C01" w:rsidP="001559A6">
            <w:pPr>
              <w:jc w:val="left"/>
              <w:rPr>
                <w:rFonts w:ascii="Arial" w:hAnsi="Arial" w:cs="Arial"/>
                <w:color w:val="000000" w:themeColor="text1"/>
              </w:rPr>
            </w:pPr>
            <w:r w:rsidRPr="00706C4F">
              <w:rPr>
                <w:rFonts w:ascii="Arial" w:hAnsi="Arial" w:cs="Arial"/>
                <w:color w:val="000000" w:themeColor="text1"/>
              </w:rPr>
              <w:t>31%</w:t>
            </w:r>
          </w:p>
        </w:tc>
        <w:tc>
          <w:tcPr>
            <w:tcW w:w="0" w:type="auto"/>
            <w:shd w:val="clear" w:color="auto" w:fill="auto"/>
            <w:vAlign w:val="center"/>
          </w:tcPr>
          <w:p w14:paraId="27525DA7" w14:textId="72A2A007" w:rsidR="002B3C60" w:rsidRPr="00706C4F" w:rsidRDefault="008A2C01" w:rsidP="001559A6">
            <w:pPr>
              <w:jc w:val="left"/>
              <w:rPr>
                <w:rFonts w:ascii="Arial" w:hAnsi="Arial" w:cs="Arial"/>
                <w:color w:val="000000" w:themeColor="text1"/>
              </w:rPr>
            </w:pPr>
            <w:r w:rsidRPr="00706C4F">
              <w:rPr>
                <w:rFonts w:ascii="Arial" w:hAnsi="Arial" w:cs="Arial"/>
                <w:color w:val="000000" w:themeColor="text1"/>
              </w:rPr>
              <w:t>16%</w:t>
            </w:r>
          </w:p>
        </w:tc>
        <w:tc>
          <w:tcPr>
            <w:tcW w:w="0" w:type="auto"/>
            <w:shd w:val="clear" w:color="auto" w:fill="auto"/>
            <w:vAlign w:val="center"/>
          </w:tcPr>
          <w:p w14:paraId="1DDFA8C3" w14:textId="508C2854" w:rsidR="002B3C60" w:rsidRPr="00706C4F" w:rsidRDefault="008A2C01" w:rsidP="001559A6">
            <w:pPr>
              <w:jc w:val="left"/>
              <w:rPr>
                <w:rFonts w:ascii="Arial" w:hAnsi="Arial" w:cs="Arial"/>
                <w:color w:val="000000" w:themeColor="text1"/>
              </w:rPr>
            </w:pPr>
            <w:r w:rsidRPr="00706C4F">
              <w:rPr>
                <w:rFonts w:ascii="Arial" w:hAnsi="Arial" w:cs="Arial"/>
                <w:color w:val="000000" w:themeColor="text1"/>
              </w:rPr>
              <w:t>15%</w:t>
            </w:r>
          </w:p>
        </w:tc>
        <w:tc>
          <w:tcPr>
            <w:tcW w:w="0" w:type="auto"/>
            <w:shd w:val="clear" w:color="auto" w:fill="auto"/>
            <w:vAlign w:val="center"/>
          </w:tcPr>
          <w:p w14:paraId="2859F332" w14:textId="08458A22" w:rsidR="002B3C60" w:rsidRPr="00706C4F" w:rsidRDefault="008A2C01" w:rsidP="001559A6">
            <w:pPr>
              <w:jc w:val="left"/>
              <w:rPr>
                <w:rFonts w:ascii="Arial" w:hAnsi="Arial" w:cs="Arial"/>
                <w:color w:val="000000" w:themeColor="text1"/>
              </w:rPr>
            </w:pPr>
            <w:r w:rsidRPr="00706C4F">
              <w:rPr>
                <w:rFonts w:ascii="Arial" w:hAnsi="Arial" w:cs="Arial"/>
                <w:color w:val="000000" w:themeColor="text1"/>
              </w:rPr>
              <w:t>22%</w:t>
            </w:r>
          </w:p>
        </w:tc>
        <w:tc>
          <w:tcPr>
            <w:tcW w:w="0" w:type="auto"/>
            <w:shd w:val="clear" w:color="auto" w:fill="auto"/>
            <w:vAlign w:val="center"/>
          </w:tcPr>
          <w:p w14:paraId="1DD37B0A" w14:textId="56EACA6A" w:rsidR="002B3C60" w:rsidRPr="00706C4F" w:rsidRDefault="008A2C01" w:rsidP="001559A6">
            <w:pPr>
              <w:jc w:val="left"/>
              <w:rPr>
                <w:rFonts w:ascii="Arial" w:hAnsi="Arial" w:cs="Arial"/>
                <w:color w:val="000000" w:themeColor="text1"/>
              </w:rPr>
            </w:pPr>
            <w:r w:rsidRPr="00706C4F">
              <w:rPr>
                <w:rFonts w:ascii="Arial" w:hAnsi="Arial" w:cs="Arial"/>
                <w:color w:val="000000" w:themeColor="text1"/>
              </w:rPr>
              <w:t>13%</w:t>
            </w:r>
          </w:p>
        </w:tc>
        <w:tc>
          <w:tcPr>
            <w:tcW w:w="0" w:type="auto"/>
            <w:shd w:val="clear" w:color="auto" w:fill="auto"/>
            <w:vAlign w:val="center"/>
          </w:tcPr>
          <w:p w14:paraId="65BE8436" w14:textId="7EB1BCDD" w:rsidR="002B3C60" w:rsidRPr="00706C4F" w:rsidRDefault="00F24A4F" w:rsidP="001559A6">
            <w:pPr>
              <w:jc w:val="left"/>
              <w:rPr>
                <w:rFonts w:ascii="Arial" w:hAnsi="Arial" w:cs="Arial"/>
                <w:color w:val="000000" w:themeColor="text1"/>
              </w:rPr>
            </w:pPr>
            <w:r w:rsidRPr="00706C4F">
              <w:rPr>
                <w:rFonts w:ascii="Arial" w:hAnsi="Arial" w:cs="Arial"/>
                <w:color w:val="000000" w:themeColor="text1"/>
              </w:rPr>
              <w:t>3%</w:t>
            </w:r>
          </w:p>
        </w:tc>
      </w:tr>
      <w:tr w:rsidR="00706C4F" w:rsidRPr="00706C4F" w14:paraId="76779CF7" w14:textId="7A7F3BE0" w:rsidTr="00EA4638">
        <w:trPr>
          <w:cantSplit/>
        </w:trPr>
        <w:tc>
          <w:tcPr>
            <w:tcW w:w="0" w:type="auto"/>
            <w:shd w:val="clear" w:color="auto" w:fill="auto"/>
            <w:vAlign w:val="center"/>
          </w:tcPr>
          <w:p w14:paraId="60189624" w14:textId="7EE2BBA8" w:rsidR="002B3C60" w:rsidRPr="00706C4F" w:rsidRDefault="002B3C60" w:rsidP="001559A6">
            <w:pPr>
              <w:jc w:val="left"/>
              <w:rPr>
                <w:rFonts w:ascii="Arial" w:hAnsi="Arial" w:cs="Arial"/>
                <w:color w:val="000000" w:themeColor="text1"/>
              </w:rPr>
            </w:pPr>
            <w:r w:rsidRPr="00706C4F">
              <w:rPr>
                <w:rFonts w:ascii="Arial" w:hAnsi="Arial" w:cs="Arial"/>
                <w:color w:val="000000" w:themeColor="text1"/>
              </w:rPr>
              <w:lastRenderedPageBreak/>
              <w:t>Bolton</w:t>
            </w:r>
          </w:p>
        </w:tc>
        <w:tc>
          <w:tcPr>
            <w:tcW w:w="0" w:type="auto"/>
            <w:shd w:val="clear" w:color="auto" w:fill="auto"/>
            <w:vAlign w:val="center"/>
          </w:tcPr>
          <w:p w14:paraId="2A44BD4B" w14:textId="01CA4CC7" w:rsidR="002B3C60" w:rsidRPr="00706C4F" w:rsidRDefault="003A053B" w:rsidP="001559A6">
            <w:pPr>
              <w:jc w:val="left"/>
              <w:rPr>
                <w:rFonts w:ascii="Arial" w:hAnsi="Arial" w:cs="Arial"/>
                <w:color w:val="000000" w:themeColor="text1"/>
              </w:rPr>
            </w:pPr>
            <w:r w:rsidRPr="00706C4F">
              <w:rPr>
                <w:rFonts w:ascii="Arial" w:hAnsi="Arial" w:cs="Arial"/>
                <w:color w:val="000000" w:themeColor="text1"/>
              </w:rPr>
              <w:t>33%</w:t>
            </w:r>
            <w:r w:rsidR="00997679" w:rsidRPr="00706C4F">
              <w:rPr>
                <w:rFonts w:ascii="Arial" w:hAnsi="Arial" w:cs="Arial"/>
                <w:color w:val="000000" w:themeColor="text1"/>
              </w:rPr>
              <w:t xml:space="preserve"> </w:t>
            </w:r>
          </w:p>
        </w:tc>
        <w:tc>
          <w:tcPr>
            <w:tcW w:w="0" w:type="auto"/>
            <w:shd w:val="clear" w:color="auto" w:fill="auto"/>
            <w:vAlign w:val="center"/>
          </w:tcPr>
          <w:p w14:paraId="2A1EB466" w14:textId="4CA6F695" w:rsidR="003A053B" w:rsidRPr="00706C4F" w:rsidRDefault="003A053B" w:rsidP="001559A6">
            <w:pPr>
              <w:jc w:val="left"/>
              <w:rPr>
                <w:rFonts w:ascii="Arial" w:hAnsi="Arial" w:cs="Arial"/>
                <w:color w:val="000000" w:themeColor="text1"/>
              </w:rPr>
            </w:pPr>
            <w:r w:rsidRPr="00706C4F">
              <w:rPr>
                <w:rFonts w:ascii="Arial" w:hAnsi="Arial" w:cs="Arial"/>
                <w:color w:val="000000" w:themeColor="text1"/>
              </w:rPr>
              <w:t>14%</w:t>
            </w:r>
          </w:p>
        </w:tc>
        <w:tc>
          <w:tcPr>
            <w:tcW w:w="0" w:type="auto"/>
            <w:shd w:val="clear" w:color="auto" w:fill="auto"/>
            <w:vAlign w:val="center"/>
          </w:tcPr>
          <w:p w14:paraId="76FB71D6" w14:textId="76525158" w:rsidR="002B3C60" w:rsidRPr="00706C4F" w:rsidRDefault="003F1F8E" w:rsidP="001559A6">
            <w:pPr>
              <w:jc w:val="left"/>
              <w:rPr>
                <w:rFonts w:ascii="Arial" w:hAnsi="Arial" w:cs="Arial"/>
                <w:color w:val="000000" w:themeColor="text1"/>
              </w:rPr>
            </w:pPr>
            <w:r w:rsidRPr="00706C4F">
              <w:rPr>
                <w:rFonts w:ascii="Arial" w:hAnsi="Arial" w:cs="Arial"/>
                <w:color w:val="000000" w:themeColor="text1"/>
              </w:rPr>
              <w:t>15%</w:t>
            </w:r>
            <w:r w:rsidR="00951B68" w:rsidRPr="00706C4F">
              <w:rPr>
                <w:rFonts w:ascii="Arial" w:hAnsi="Arial" w:cs="Arial"/>
                <w:color w:val="000000" w:themeColor="text1"/>
              </w:rPr>
              <w:t xml:space="preserve"> </w:t>
            </w:r>
          </w:p>
        </w:tc>
        <w:tc>
          <w:tcPr>
            <w:tcW w:w="0" w:type="auto"/>
            <w:shd w:val="clear" w:color="auto" w:fill="auto"/>
            <w:vAlign w:val="center"/>
          </w:tcPr>
          <w:p w14:paraId="274B1535" w14:textId="4C890A20" w:rsidR="002B3C60" w:rsidRPr="00706C4F" w:rsidRDefault="00DD5BF4" w:rsidP="001559A6">
            <w:pPr>
              <w:jc w:val="left"/>
              <w:rPr>
                <w:rFonts w:ascii="Arial" w:hAnsi="Arial" w:cs="Arial"/>
                <w:color w:val="000000" w:themeColor="text1"/>
              </w:rPr>
            </w:pPr>
            <w:r w:rsidRPr="00706C4F">
              <w:rPr>
                <w:rFonts w:ascii="Arial" w:hAnsi="Arial" w:cs="Arial"/>
                <w:color w:val="000000" w:themeColor="text1"/>
              </w:rPr>
              <w:t>21%</w:t>
            </w:r>
          </w:p>
        </w:tc>
        <w:tc>
          <w:tcPr>
            <w:tcW w:w="0" w:type="auto"/>
            <w:shd w:val="clear" w:color="auto" w:fill="auto"/>
            <w:vAlign w:val="center"/>
          </w:tcPr>
          <w:p w14:paraId="06794C7A" w14:textId="7E74B0EF" w:rsidR="002B3C60" w:rsidRPr="00706C4F" w:rsidRDefault="00F631D4" w:rsidP="001559A6">
            <w:pPr>
              <w:jc w:val="left"/>
              <w:rPr>
                <w:rFonts w:ascii="Arial" w:hAnsi="Arial" w:cs="Arial"/>
                <w:color w:val="000000" w:themeColor="text1"/>
              </w:rPr>
            </w:pPr>
            <w:r w:rsidRPr="00706C4F">
              <w:rPr>
                <w:rFonts w:ascii="Arial" w:hAnsi="Arial" w:cs="Arial"/>
                <w:color w:val="000000" w:themeColor="text1"/>
              </w:rPr>
              <w:t>14%</w:t>
            </w:r>
            <w:r w:rsidR="00B86A34" w:rsidRPr="00706C4F">
              <w:rPr>
                <w:rFonts w:ascii="Arial" w:hAnsi="Arial" w:cs="Arial"/>
                <w:color w:val="000000" w:themeColor="text1"/>
              </w:rPr>
              <w:t xml:space="preserve"> </w:t>
            </w:r>
          </w:p>
        </w:tc>
        <w:tc>
          <w:tcPr>
            <w:tcW w:w="0" w:type="auto"/>
            <w:shd w:val="clear" w:color="auto" w:fill="auto"/>
            <w:vAlign w:val="center"/>
          </w:tcPr>
          <w:p w14:paraId="7E28EE5E" w14:textId="2F13A1A5" w:rsidR="002B3C60" w:rsidRPr="00706C4F" w:rsidRDefault="007308A2" w:rsidP="001559A6">
            <w:pPr>
              <w:jc w:val="left"/>
              <w:rPr>
                <w:rFonts w:ascii="Arial" w:hAnsi="Arial" w:cs="Arial"/>
                <w:color w:val="000000" w:themeColor="text1"/>
              </w:rPr>
            </w:pPr>
            <w:r w:rsidRPr="00706C4F">
              <w:rPr>
                <w:rFonts w:ascii="Arial" w:hAnsi="Arial" w:cs="Arial"/>
                <w:color w:val="000000" w:themeColor="text1"/>
              </w:rPr>
              <w:t>3%</w:t>
            </w:r>
          </w:p>
        </w:tc>
      </w:tr>
      <w:tr w:rsidR="00706C4F" w:rsidRPr="00706C4F" w14:paraId="0F3773BE" w14:textId="1DFC9D18" w:rsidTr="00EA4638">
        <w:trPr>
          <w:cantSplit/>
        </w:trPr>
        <w:tc>
          <w:tcPr>
            <w:tcW w:w="0" w:type="auto"/>
            <w:shd w:val="clear" w:color="auto" w:fill="auto"/>
            <w:vAlign w:val="center"/>
          </w:tcPr>
          <w:p w14:paraId="65CD95DB" w14:textId="7C0F31A5" w:rsidR="002B3C60" w:rsidRPr="00706C4F" w:rsidRDefault="002B3C60" w:rsidP="001559A6">
            <w:pPr>
              <w:jc w:val="left"/>
              <w:rPr>
                <w:rFonts w:ascii="Arial" w:hAnsi="Arial" w:cs="Arial"/>
                <w:color w:val="000000" w:themeColor="text1"/>
              </w:rPr>
            </w:pPr>
            <w:r w:rsidRPr="00706C4F">
              <w:rPr>
                <w:rFonts w:ascii="Arial" w:hAnsi="Arial" w:cs="Arial"/>
                <w:color w:val="000000" w:themeColor="text1"/>
              </w:rPr>
              <w:t>Bury</w:t>
            </w:r>
          </w:p>
        </w:tc>
        <w:tc>
          <w:tcPr>
            <w:tcW w:w="0" w:type="auto"/>
            <w:shd w:val="clear" w:color="auto" w:fill="auto"/>
            <w:vAlign w:val="center"/>
          </w:tcPr>
          <w:p w14:paraId="1AFAE294" w14:textId="1ED6A7FC" w:rsidR="002B3C60" w:rsidRPr="00706C4F" w:rsidRDefault="003A053B" w:rsidP="001559A6">
            <w:pPr>
              <w:jc w:val="left"/>
              <w:rPr>
                <w:rFonts w:ascii="Arial" w:hAnsi="Arial" w:cs="Arial"/>
                <w:color w:val="000000" w:themeColor="text1"/>
              </w:rPr>
            </w:pPr>
            <w:r w:rsidRPr="00706C4F">
              <w:rPr>
                <w:rFonts w:ascii="Arial" w:hAnsi="Arial" w:cs="Arial"/>
                <w:color w:val="000000" w:themeColor="text1"/>
              </w:rPr>
              <w:t>29%</w:t>
            </w:r>
          </w:p>
        </w:tc>
        <w:tc>
          <w:tcPr>
            <w:tcW w:w="0" w:type="auto"/>
            <w:shd w:val="clear" w:color="auto" w:fill="auto"/>
            <w:vAlign w:val="center"/>
          </w:tcPr>
          <w:p w14:paraId="25D31073" w14:textId="6B6D925F" w:rsidR="002B3C60" w:rsidRPr="00706C4F" w:rsidRDefault="003A053B" w:rsidP="001559A6">
            <w:pPr>
              <w:jc w:val="left"/>
              <w:rPr>
                <w:rFonts w:ascii="Arial" w:hAnsi="Arial" w:cs="Arial"/>
                <w:color w:val="000000" w:themeColor="text1"/>
              </w:rPr>
            </w:pPr>
            <w:r w:rsidRPr="00706C4F">
              <w:rPr>
                <w:rFonts w:ascii="Arial" w:hAnsi="Arial" w:cs="Arial"/>
                <w:color w:val="000000" w:themeColor="text1"/>
              </w:rPr>
              <w:t>12%</w:t>
            </w:r>
          </w:p>
        </w:tc>
        <w:tc>
          <w:tcPr>
            <w:tcW w:w="0" w:type="auto"/>
            <w:shd w:val="clear" w:color="auto" w:fill="auto"/>
            <w:vAlign w:val="center"/>
          </w:tcPr>
          <w:p w14:paraId="2D2AC699" w14:textId="69B5F1EC" w:rsidR="002B3C60" w:rsidRPr="00706C4F" w:rsidRDefault="003F1F8E" w:rsidP="001559A6">
            <w:pPr>
              <w:jc w:val="left"/>
              <w:rPr>
                <w:rFonts w:ascii="Arial" w:hAnsi="Arial" w:cs="Arial"/>
                <w:color w:val="000000" w:themeColor="text1"/>
              </w:rPr>
            </w:pPr>
            <w:r w:rsidRPr="00706C4F">
              <w:rPr>
                <w:rFonts w:ascii="Arial" w:hAnsi="Arial" w:cs="Arial"/>
                <w:color w:val="000000" w:themeColor="text1"/>
              </w:rPr>
              <w:t>14%</w:t>
            </w:r>
          </w:p>
        </w:tc>
        <w:tc>
          <w:tcPr>
            <w:tcW w:w="0" w:type="auto"/>
            <w:shd w:val="clear" w:color="auto" w:fill="auto"/>
            <w:vAlign w:val="center"/>
          </w:tcPr>
          <w:p w14:paraId="5D11A59C" w14:textId="4F078425" w:rsidR="002B3C60" w:rsidRPr="00706C4F" w:rsidRDefault="00DD5BF4" w:rsidP="001559A6">
            <w:pPr>
              <w:jc w:val="left"/>
              <w:rPr>
                <w:rFonts w:ascii="Arial" w:hAnsi="Arial" w:cs="Arial"/>
                <w:color w:val="000000" w:themeColor="text1"/>
              </w:rPr>
            </w:pPr>
            <w:r w:rsidRPr="00706C4F">
              <w:rPr>
                <w:rFonts w:ascii="Arial" w:hAnsi="Arial" w:cs="Arial"/>
                <w:color w:val="000000" w:themeColor="text1"/>
              </w:rPr>
              <w:t>28%</w:t>
            </w:r>
            <w:r w:rsidR="00B86A34" w:rsidRPr="00706C4F">
              <w:rPr>
                <w:rFonts w:ascii="Arial" w:hAnsi="Arial" w:cs="Arial"/>
                <w:color w:val="000000" w:themeColor="text1"/>
              </w:rPr>
              <w:t xml:space="preserve"> </w:t>
            </w:r>
          </w:p>
        </w:tc>
        <w:tc>
          <w:tcPr>
            <w:tcW w:w="0" w:type="auto"/>
            <w:shd w:val="clear" w:color="auto" w:fill="auto"/>
            <w:vAlign w:val="center"/>
          </w:tcPr>
          <w:p w14:paraId="090B3D33" w14:textId="5DB4A9B9" w:rsidR="002B3C60" w:rsidRPr="00706C4F" w:rsidRDefault="00F631D4" w:rsidP="001559A6">
            <w:pPr>
              <w:jc w:val="left"/>
              <w:rPr>
                <w:rFonts w:ascii="Arial" w:hAnsi="Arial" w:cs="Arial"/>
                <w:color w:val="000000" w:themeColor="text1"/>
              </w:rPr>
            </w:pPr>
            <w:r w:rsidRPr="00706C4F">
              <w:rPr>
                <w:rFonts w:ascii="Arial" w:hAnsi="Arial" w:cs="Arial"/>
                <w:color w:val="000000" w:themeColor="text1"/>
              </w:rPr>
              <w:t>14%</w:t>
            </w:r>
            <w:r w:rsidR="00B86A34" w:rsidRPr="00706C4F">
              <w:rPr>
                <w:rFonts w:ascii="Arial" w:hAnsi="Arial" w:cs="Arial"/>
                <w:color w:val="000000" w:themeColor="text1"/>
              </w:rPr>
              <w:t xml:space="preserve"> </w:t>
            </w:r>
          </w:p>
        </w:tc>
        <w:tc>
          <w:tcPr>
            <w:tcW w:w="0" w:type="auto"/>
            <w:shd w:val="clear" w:color="auto" w:fill="auto"/>
            <w:vAlign w:val="center"/>
          </w:tcPr>
          <w:p w14:paraId="7F2365C0" w14:textId="02A8A269" w:rsidR="002B3C60" w:rsidRPr="00706C4F" w:rsidRDefault="007308A2" w:rsidP="001559A6">
            <w:pPr>
              <w:jc w:val="left"/>
              <w:rPr>
                <w:rFonts w:ascii="Arial" w:hAnsi="Arial" w:cs="Arial"/>
                <w:color w:val="000000" w:themeColor="text1"/>
              </w:rPr>
            </w:pPr>
            <w:r w:rsidRPr="00706C4F">
              <w:rPr>
                <w:rFonts w:ascii="Arial" w:hAnsi="Arial" w:cs="Arial"/>
                <w:color w:val="000000" w:themeColor="text1"/>
              </w:rPr>
              <w:t>4%</w:t>
            </w:r>
          </w:p>
        </w:tc>
      </w:tr>
      <w:tr w:rsidR="00706C4F" w:rsidRPr="00706C4F" w14:paraId="7DF68218" w14:textId="55871242" w:rsidTr="00EA4638">
        <w:trPr>
          <w:cantSplit/>
        </w:trPr>
        <w:tc>
          <w:tcPr>
            <w:tcW w:w="0" w:type="auto"/>
            <w:shd w:val="clear" w:color="auto" w:fill="auto"/>
            <w:vAlign w:val="center"/>
          </w:tcPr>
          <w:p w14:paraId="5D600BED" w14:textId="2CACCEDB" w:rsidR="002B3C60" w:rsidRPr="00706C4F" w:rsidRDefault="002B3C60" w:rsidP="001559A6">
            <w:pPr>
              <w:jc w:val="left"/>
              <w:rPr>
                <w:rFonts w:ascii="Arial" w:hAnsi="Arial" w:cs="Arial"/>
                <w:color w:val="000000" w:themeColor="text1"/>
              </w:rPr>
            </w:pPr>
            <w:r w:rsidRPr="00706C4F">
              <w:rPr>
                <w:rFonts w:ascii="Arial" w:hAnsi="Arial" w:cs="Arial"/>
                <w:color w:val="000000" w:themeColor="text1"/>
              </w:rPr>
              <w:t>Manchester</w:t>
            </w:r>
          </w:p>
        </w:tc>
        <w:tc>
          <w:tcPr>
            <w:tcW w:w="0" w:type="auto"/>
            <w:shd w:val="clear" w:color="auto" w:fill="auto"/>
            <w:vAlign w:val="center"/>
          </w:tcPr>
          <w:p w14:paraId="48B65D03" w14:textId="43D5CA2F" w:rsidR="002B3C60" w:rsidRPr="00706C4F" w:rsidRDefault="003A053B" w:rsidP="001559A6">
            <w:pPr>
              <w:jc w:val="left"/>
              <w:rPr>
                <w:rFonts w:ascii="Arial" w:hAnsi="Arial" w:cs="Arial"/>
                <w:color w:val="000000" w:themeColor="text1"/>
              </w:rPr>
            </w:pPr>
            <w:r w:rsidRPr="00706C4F">
              <w:rPr>
                <w:rFonts w:ascii="Arial" w:hAnsi="Arial" w:cs="Arial"/>
                <w:color w:val="000000" w:themeColor="text1"/>
              </w:rPr>
              <w:t>31%</w:t>
            </w:r>
          </w:p>
        </w:tc>
        <w:tc>
          <w:tcPr>
            <w:tcW w:w="0" w:type="auto"/>
            <w:shd w:val="clear" w:color="auto" w:fill="auto"/>
            <w:vAlign w:val="center"/>
          </w:tcPr>
          <w:p w14:paraId="171B14BC" w14:textId="56998BF8" w:rsidR="002B3C60" w:rsidRPr="00706C4F" w:rsidRDefault="003A053B" w:rsidP="001559A6">
            <w:pPr>
              <w:jc w:val="left"/>
              <w:rPr>
                <w:rFonts w:ascii="Arial" w:hAnsi="Arial" w:cs="Arial"/>
                <w:color w:val="000000" w:themeColor="text1"/>
              </w:rPr>
            </w:pPr>
            <w:r w:rsidRPr="00706C4F">
              <w:rPr>
                <w:rFonts w:ascii="Arial" w:hAnsi="Arial" w:cs="Arial"/>
                <w:color w:val="000000" w:themeColor="text1"/>
              </w:rPr>
              <w:t>20%</w:t>
            </w:r>
            <w:r w:rsidR="00B86A34" w:rsidRPr="00706C4F">
              <w:rPr>
                <w:rFonts w:ascii="Arial" w:hAnsi="Arial" w:cs="Arial"/>
                <w:color w:val="000000" w:themeColor="text1"/>
              </w:rPr>
              <w:t xml:space="preserve"> </w:t>
            </w:r>
          </w:p>
        </w:tc>
        <w:tc>
          <w:tcPr>
            <w:tcW w:w="0" w:type="auto"/>
            <w:shd w:val="clear" w:color="auto" w:fill="auto"/>
            <w:vAlign w:val="center"/>
          </w:tcPr>
          <w:p w14:paraId="04F71F35" w14:textId="21B2C35C" w:rsidR="002B3C60" w:rsidRPr="00706C4F" w:rsidRDefault="003F1F8E" w:rsidP="001559A6">
            <w:pPr>
              <w:jc w:val="left"/>
              <w:rPr>
                <w:rFonts w:ascii="Arial" w:hAnsi="Arial" w:cs="Arial"/>
                <w:color w:val="000000" w:themeColor="text1"/>
              </w:rPr>
            </w:pPr>
            <w:r w:rsidRPr="00706C4F">
              <w:rPr>
                <w:rFonts w:ascii="Arial" w:hAnsi="Arial" w:cs="Arial"/>
                <w:color w:val="000000" w:themeColor="text1"/>
              </w:rPr>
              <w:t>12%</w:t>
            </w:r>
          </w:p>
        </w:tc>
        <w:tc>
          <w:tcPr>
            <w:tcW w:w="0" w:type="auto"/>
            <w:shd w:val="clear" w:color="auto" w:fill="auto"/>
            <w:vAlign w:val="center"/>
          </w:tcPr>
          <w:p w14:paraId="1774DC7E" w14:textId="1D621345" w:rsidR="002B3C60" w:rsidRPr="00706C4F" w:rsidRDefault="00DD5BF4" w:rsidP="001559A6">
            <w:pPr>
              <w:jc w:val="left"/>
              <w:rPr>
                <w:rFonts w:ascii="Arial" w:hAnsi="Arial" w:cs="Arial"/>
                <w:color w:val="000000" w:themeColor="text1"/>
              </w:rPr>
            </w:pPr>
            <w:r w:rsidRPr="00706C4F">
              <w:rPr>
                <w:rFonts w:ascii="Arial" w:hAnsi="Arial" w:cs="Arial"/>
                <w:color w:val="000000" w:themeColor="text1"/>
              </w:rPr>
              <w:t>20%</w:t>
            </w:r>
          </w:p>
        </w:tc>
        <w:tc>
          <w:tcPr>
            <w:tcW w:w="0" w:type="auto"/>
            <w:shd w:val="clear" w:color="auto" w:fill="auto"/>
            <w:vAlign w:val="center"/>
          </w:tcPr>
          <w:p w14:paraId="793B9600" w14:textId="489C4277" w:rsidR="002B3C60" w:rsidRPr="00706C4F" w:rsidRDefault="00F631D4" w:rsidP="001559A6">
            <w:pPr>
              <w:jc w:val="left"/>
              <w:rPr>
                <w:rFonts w:ascii="Arial" w:hAnsi="Arial" w:cs="Arial"/>
                <w:color w:val="000000" w:themeColor="text1"/>
              </w:rPr>
            </w:pPr>
            <w:r w:rsidRPr="00706C4F">
              <w:rPr>
                <w:rFonts w:ascii="Arial" w:hAnsi="Arial" w:cs="Arial"/>
                <w:color w:val="000000" w:themeColor="text1"/>
              </w:rPr>
              <w:t>13%</w:t>
            </w:r>
          </w:p>
        </w:tc>
        <w:tc>
          <w:tcPr>
            <w:tcW w:w="0" w:type="auto"/>
            <w:shd w:val="clear" w:color="auto" w:fill="auto"/>
            <w:vAlign w:val="center"/>
          </w:tcPr>
          <w:p w14:paraId="39D4511B" w14:textId="67B45688" w:rsidR="002B3C60" w:rsidRPr="00706C4F" w:rsidRDefault="007308A2" w:rsidP="001559A6">
            <w:pPr>
              <w:jc w:val="left"/>
              <w:rPr>
                <w:rFonts w:ascii="Arial" w:hAnsi="Arial" w:cs="Arial"/>
                <w:color w:val="000000" w:themeColor="text1"/>
              </w:rPr>
            </w:pPr>
            <w:r w:rsidRPr="00706C4F">
              <w:rPr>
                <w:rFonts w:ascii="Arial" w:hAnsi="Arial" w:cs="Arial"/>
                <w:color w:val="000000" w:themeColor="text1"/>
              </w:rPr>
              <w:t>4%</w:t>
            </w:r>
          </w:p>
        </w:tc>
      </w:tr>
      <w:tr w:rsidR="00706C4F" w:rsidRPr="00706C4F" w14:paraId="13F261E3" w14:textId="65A7C3D3" w:rsidTr="00EA4638">
        <w:trPr>
          <w:cantSplit/>
        </w:trPr>
        <w:tc>
          <w:tcPr>
            <w:tcW w:w="0" w:type="auto"/>
            <w:shd w:val="clear" w:color="auto" w:fill="auto"/>
            <w:vAlign w:val="center"/>
          </w:tcPr>
          <w:p w14:paraId="74E9DBE9" w14:textId="000A7934" w:rsidR="002B3C60" w:rsidRPr="00706C4F" w:rsidRDefault="002B3C60" w:rsidP="001559A6">
            <w:pPr>
              <w:jc w:val="left"/>
              <w:rPr>
                <w:rFonts w:ascii="Arial" w:hAnsi="Arial" w:cs="Arial"/>
                <w:color w:val="000000" w:themeColor="text1"/>
              </w:rPr>
            </w:pPr>
            <w:r w:rsidRPr="00706C4F">
              <w:rPr>
                <w:rFonts w:ascii="Arial" w:hAnsi="Arial" w:cs="Arial"/>
                <w:color w:val="000000" w:themeColor="text1"/>
              </w:rPr>
              <w:t>Oldham</w:t>
            </w:r>
          </w:p>
        </w:tc>
        <w:tc>
          <w:tcPr>
            <w:tcW w:w="0" w:type="auto"/>
            <w:shd w:val="clear" w:color="auto" w:fill="auto"/>
            <w:vAlign w:val="center"/>
          </w:tcPr>
          <w:p w14:paraId="4AA669F6" w14:textId="48F00CCA" w:rsidR="002B3C60" w:rsidRPr="00706C4F" w:rsidRDefault="003A053B" w:rsidP="001559A6">
            <w:pPr>
              <w:jc w:val="left"/>
              <w:rPr>
                <w:rFonts w:ascii="Arial" w:hAnsi="Arial" w:cs="Arial"/>
                <w:color w:val="000000" w:themeColor="text1"/>
              </w:rPr>
            </w:pPr>
            <w:r w:rsidRPr="00706C4F">
              <w:rPr>
                <w:rFonts w:ascii="Arial" w:hAnsi="Arial" w:cs="Arial"/>
                <w:color w:val="000000" w:themeColor="text1"/>
              </w:rPr>
              <w:t>33%</w:t>
            </w:r>
            <w:r w:rsidR="00B86A34" w:rsidRPr="00706C4F">
              <w:rPr>
                <w:rFonts w:ascii="Arial" w:hAnsi="Arial" w:cs="Arial"/>
                <w:color w:val="000000" w:themeColor="text1"/>
              </w:rPr>
              <w:t xml:space="preserve"> </w:t>
            </w:r>
          </w:p>
        </w:tc>
        <w:tc>
          <w:tcPr>
            <w:tcW w:w="0" w:type="auto"/>
            <w:shd w:val="clear" w:color="auto" w:fill="auto"/>
            <w:vAlign w:val="center"/>
          </w:tcPr>
          <w:p w14:paraId="6D3BE6FE" w14:textId="4429FA52" w:rsidR="002B3C60" w:rsidRPr="00706C4F" w:rsidRDefault="003A053B" w:rsidP="001559A6">
            <w:pPr>
              <w:jc w:val="left"/>
              <w:rPr>
                <w:rFonts w:ascii="Arial" w:hAnsi="Arial" w:cs="Arial"/>
                <w:color w:val="000000" w:themeColor="text1"/>
              </w:rPr>
            </w:pPr>
            <w:r w:rsidRPr="00706C4F">
              <w:rPr>
                <w:rFonts w:ascii="Arial" w:hAnsi="Arial" w:cs="Arial"/>
                <w:color w:val="000000" w:themeColor="text1"/>
              </w:rPr>
              <w:t>11%</w:t>
            </w:r>
          </w:p>
        </w:tc>
        <w:tc>
          <w:tcPr>
            <w:tcW w:w="0" w:type="auto"/>
            <w:shd w:val="clear" w:color="auto" w:fill="auto"/>
            <w:vAlign w:val="center"/>
          </w:tcPr>
          <w:p w14:paraId="2E199C4E" w14:textId="69C065C7" w:rsidR="002B3C60" w:rsidRPr="00706C4F" w:rsidRDefault="003F1F8E" w:rsidP="001559A6">
            <w:pPr>
              <w:jc w:val="left"/>
              <w:rPr>
                <w:rFonts w:ascii="Arial" w:hAnsi="Arial" w:cs="Arial"/>
                <w:color w:val="000000" w:themeColor="text1"/>
              </w:rPr>
            </w:pPr>
            <w:r w:rsidRPr="00706C4F">
              <w:rPr>
                <w:rFonts w:ascii="Arial" w:hAnsi="Arial" w:cs="Arial"/>
                <w:color w:val="000000" w:themeColor="text1"/>
              </w:rPr>
              <w:t>14%</w:t>
            </w:r>
          </w:p>
        </w:tc>
        <w:tc>
          <w:tcPr>
            <w:tcW w:w="0" w:type="auto"/>
            <w:shd w:val="clear" w:color="auto" w:fill="auto"/>
            <w:vAlign w:val="center"/>
          </w:tcPr>
          <w:p w14:paraId="278E23E5" w14:textId="6E655DEC" w:rsidR="002B3C60" w:rsidRPr="00706C4F" w:rsidRDefault="00DD5BF4" w:rsidP="001559A6">
            <w:pPr>
              <w:jc w:val="left"/>
              <w:rPr>
                <w:rFonts w:ascii="Arial" w:hAnsi="Arial" w:cs="Arial"/>
                <w:color w:val="000000" w:themeColor="text1"/>
              </w:rPr>
            </w:pPr>
            <w:r w:rsidRPr="00706C4F">
              <w:rPr>
                <w:rFonts w:ascii="Arial" w:hAnsi="Arial" w:cs="Arial"/>
                <w:color w:val="000000" w:themeColor="text1"/>
              </w:rPr>
              <w:t>23%</w:t>
            </w:r>
            <w:r w:rsidR="00B86A34" w:rsidRPr="00706C4F">
              <w:rPr>
                <w:rFonts w:ascii="Arial" w:hAnsi="Arial" w:cs="Arial"/>
                <w:color w:val="000000" w:themeColor="text1"/>
              </w:rPr>
              <w:t xml:space="preserve"> </w:t>
            </w:r>
          </w:p>
        </w:tc>
        <w:tc>
          <w:tcPr>
            <w:tcW w:w="0" w:type="auto"/>
            <w:shd w:val="clear" w:color="auto" w:fill="auto"/>
            <w:vAlign w:val="center"/>
          </w:tcPr>
          <w:p w14:paraId="1303CD94" w14:textId="76E0036F" w:rsidR="002B3C60" w:rsidRPr="00706C4F" w:rsidRDefault="00F631D4" w:rsidP="001559A6">
            <w:pPr>
              <w:jc w:val="left"/>
              <w:rPr>
                <w:rFonts w:ascii="Arial" w:hAnsi="Arial" w:cs="Arial"/>
                <w:color w:val="000000" w:themeColor="text1"/>
              </w:rPr>
            </w:pPr>
            <w:r w:rsidRPr="00706C4F">
              <w:rPr>
                <w:rFonts w:ascii="Arial" w:hAnsi="Arial" w:cs="Arial"/>
                <w:color w:val="000000" w:themeColor="text1"/>
              </w:rPr>
              <w:t>17%</w:t>
            </w:r>
            <w:r w:rsidR="00B86A34" w:rsidRPr="00706C4F">
              <w:rPr>
                <w:rFonts w:ascii="Arial" w:hAnsi="Arial" w:cs="Arial"/>
                <w:color w:val="000000" w:themeColor="text1"/>
              </w:rPr>
              <w:t xml:space="preserve"> </w:t>
            </w:r>
          </w:p>
        </w:tc>
        <w:tc>
          <w:tcPr>
            <w:tcW w:w="0" w:type="auto"/>
            <w:shd w:val="clear" w:color="auto" w:fill="auto"/>
            <w:vAlign w:val="center"/>
          </w:tcPr>
          <w:p w14:paraId="70105914" w14:textId="29B99ED9" w:rsidR="002B3C60" w:rsidRPr="00706C4F" w:rsidRDefault="007308A2" w:rsidP="001559A6">
            <w:pPr>
              <w:jc w:val="left"/>
              <w:rPr>
                <w:rFonts w:ascii="Arial" w:hAnsi="Arial" w:cs="Arial"/>
                <w:color w:val="000000" w:themeColor="text1"/>
              </w:rPr>
            </w:pPr>
            <w:r w:rsidRPr="00706C4F">
              <w:rPr>
                <w:rFonts w:ascii="Arial" w:hAnsi="Arial" w:cs="Arial"/>
                <w:color w:val="000000" w:themeColor="text1"/>
              </w:rPr>
              <w:t>2%</w:t>
            </w:r>
          </w:p>
        </w:tc>
      </w:tr>
      <w:tr w:rsidR="00706C4F" w:rsidRPr="00706C4F" w14:paraId="3BE99CA6" w14:textId="57A112C1" w:rsidTr="00EA4638">
        <w:trPr>
          <w:cantSplit/>
        </w:trPr>
        <w:tc>
          <w:tcPr>
            <w:tcW w:w="0" w:type="auto"/>
            <w:shd w:val="clear" w:color="auto" w:fill="auto"/>
            <w:vAlign w:val="center"/>
          </w:tcPr>
          <w:p w14:paraId="54A20101" w14:textId="3E3AD1C0" w:rsidR="002B3C60" w:rsidRPr="00706C4F" w:rsidRDefault="002B3C60" w:rsidP="001559A6">
            <w:pPr>
              <w:jc w:val="left"/>
              <w:rPr>
                <w:rFonts w:ascii="Arial" w:hAnsi="Arial" w:cs="Arial"/>
                <w:color w:val="000000" w:themeColor="text1"/>
              </w:rPr>
            </w:pPr>
            <w:r w:rsidRPr="00706C4F">
              <w:rPr>
                <w:rFonts w:ascii="Arial" w:hAnsi="Arial" w:cs="Arial"/>
                <w:color w:val="000000" w:themeColor="text1"/>
              </w:rPr>
              <w:t>Rochdale</w:t>
            </w:r>
          </w:p>
        </w:tc>
        <w:tc>
          <w:tcPr>
            <w:tcW w:w="0" w:type="auto"/>
            <w:shd w:val="clear" w:color="auto" w:fill="auto"/>
            <w:vAlign w:val="center"/>
          </w:tcPr>
          <w:p w14:paraId="660D5E66" w14:textId="48809D40" w:rsidR="002B3C60" w:rsidRPr="00706C4F" w:rsidRDefault="003A053B" w:rsidP="001559A6">
            <w:pPr>
              <w:jc w:val="left"/>
              <w:rPr>
                <w:rFonts w:ascii="Arial" w:hAnsi="Arial" w:cs="Arial"/>
                <w:color w:val="000000" w:themeColor="text1"/>
              </w:rPr>
            </w:pPr>
            <w:r w:rsidRPr="00706C4F">
              <w:rPr>
                <w:rFonts w:ascii="Arial" w:hAnsi="Arial" w:cs="Arial"/>
                <w:color w:val="000000" w:themeColor="text1"/>
              </w:rPr>
              <w:t>31%</w:t>
            </w:r>
          </w:p>
        </w:tc>
        <w:tc>
          <w:tcPr>
            <w:tcW w:w="0" w:type="auto"/>
            <w:shd w:val="clear" w:color="auto" w:fill="auto"/>
            <w:vAlign w:val="center"/>
          </w:tcPr>
          <w:p w14:paraId="29EB637F" w14:textId="1444015A" w:rsidR="002B3C60" w:rsidRPr="00706C4F" w:rsidRDefault="003A053B" w:rsidP="001559A6">
            <w:pPr>
              <w:jc w:val="left"/>
              <w:rPr>
                <w:rFonts w:ascii="Arial" w:hAnsi="Arial" w:cs="Arial"/>
                <w:color w:val="000000" w:themeColor="text1"/>
              </w:rPr>
            </w:pPr>
            <w:r w:rsidRPr="00706C4F">
              <w:rPr>
                <w:rFonts w:ascii="Arial" w:hAnsi="Arial" w:cs="Arial"/>
                <w:color w:val="000000" w:themeColor="text1"/>
              </w:rPr>
              <w:t>9%</w:t>
            </w:r>
          </w:p>
        </w:tc>
        <w:tc>
          <w:tcPr>
            <w:tcW w:w="0" w:type="auto"/>
            <w:shd w:val="clear" w:color="auto" w:fill="auto"/>
            <w:vAlign w:val="center"/>
          </w:tcPr>
          <w:p w14:paraId="4654BCF4" w14:textId="304F8837" w:rsidR="002B3C60" w:rsidRPr="00706C4F" w:rsidRDefault="003F1F8E" w:rsidP="001559A6">
            <w:pPr>
              <w:jc w:val="left"/>
              <w:rPr>
                <w:rFonts w:ascii="Arial" w:hAnsi="Arial" w:cs="Arial"/>
                <w:color w:val="000000" w:themeColor="text1"/>
              </w:rPr>
            </w:pPr>
            <w:r w:rsidRPr="00706C4F">
              <w:rPr>
                <w:rFonts w:ascii="Arial" w:hAnsi="Arial" w:cs="Arial"/>
                <w:color w:val="000000" w:themeColor="text1"/>
              </w:rPr>
              <w:t>9%</w:t>
            </w:r>
          </w:p>
        </w:tc>
        <w:tc>
          <w:tcPr>
            <w:tcW w:w="0" w:type="auto"/>
            <w:shd w:val="clear" w:color="auto" w:fill="auto"/>
            <w:vAlign w:val="center"/>
          </w:tcPr>
          <w:p w14:paraId="3BE1B0DC" w14:textId="41D128CF" w:rsidR="002B3C60" w:rsidRPr="00706C4F" w:rsidRDefault="00F631D4" w:rsidP="001559A6">
            <w:pPr>
              <w:jc w:val="left"/>
              <w:rPr>
                <w:rFonts w:ascii="Arial" w:hAnsi="Arial" w:cs="Arial"/>
                <w:color w:val="000000" w:themeColor="text1"/>
              </w:rPr>
            </w:pPr>
            <w:r w:rsidRPr="00706C4F">
              <w:rPr>
                <w:rFonts w:ascii="Arial" w:hAnsi="Arial" w:cs="Arial"/>
                <w:color w:val="000000" w:themeColor="text1"/>
              </w:rPr>
              <w:t>23%</w:t>
            </w:r>
            <w:r w:rsidR="00B762BD" w:rsidRPr="00706C4F">
              <w:rPr>
                <w:rFonts w:ascii="Arial" w:hAnsi="Arial" w:cs="Arial"/>
                <w:color w:val="000000" w:themeColor="text1"/>
              </w:rPr>
              <w:t xml:space="preserve"> </w:t>
            </w:r>
          </w:p>
        </w:tc>
        <w:tc>
          <w:tcPr>
            <w:tcW w:w="0" w:type="auto"/>
            <w:shd w:val="clear" w:color="auto" w:fill="auto"/>
            <w:vAlign w:val="center"/>
          </w:tcPr>
          <w:p w14:paraId="5C4AC80E" w14:textId="0AF0A261" w:rsidR="002B3C60" w:rsidRPr="00706C4F" w:rsidRDefault="00F631D4" w:rsidP="001559A6">
            <w:pPr>
              <w:jc w:val="left"/>
              <w:rPr>
                <w:rFonts w:ascii="Arial" w:hAnsi="Arial" w:cs="Arial"/>
                <w:color w:val="000000" w:themeColor="text1"/>
              </w:rPr>
            </w:pPr>
            <w:r w:rsidRPr="00706C4F">
              <w:rPr>
                <w:rFonts w:ascii="Arial" w:hAnsi="Arial" w:cs="Arial"/>
                <w:color w:val="000000" w:themeColor="text1"/>
              </w:rPr>
              <w:t>16%</w:t>
            </w:r>
            <w:r w:rsidR="00B762BD" w:rsidRPr="00706C4F">
              <w:rPr>
                <w:rFonts w:ascii="Arial" w:hAnsi="Arial" w:cs="Arial"/>
                <w:color w:val="000000" w:themeColor="text1"/>
              </w:rPr>
              <w:t xml:space="preserve"> </w:t>
            </w:r>
          </w:p>
        </w:tc>
        <w:tc>
          <w:tcPr>
            <w:tcW w:w="0" w:type="auto"/>
            <w:shd w:val="clear" w:color="auto" w:fill="auto"/>
            <w:vAlign w:val="center"/>
          </w:tcPr>
          <w:p w14:paraId="59596994" w14:textId="4C9209D3" w:rsidR="002B3C60" w:rsidRPr="00706C4F" w:rsidRDefault="007308A2" w:rsidP="001559A6">
            <w:pPr>
              <w:jc w:val="left"/>
              <w:rPr>
                <w:rFonts w:ascii="Arial" w:hAnsi="Arial" w:cs="Arial"/>
                <w:color w:val="000000" w:themeColor="text1"/>
              </w:rPr>
            </w:pPr>
            <w:r w:rsidRPr="00706C4F">
              <w:rPr>
                <w:rFonts w:ascii="Arial" w:hAnsi="Arial" w:cs="Arial"/>
                <w:color w:val="000000" w:themeColor="text1"/>
              </w:rPr>
              <w:t>12%</w:t>
            </w:r>
            <w:r w:rsidR="00B762BD" w:rsidRPr="00706C4F">
              <w:rPr>
                <w:rFonts w:ascii="Arial" w:hAnsi="Arial" w:cs="Arial"/>
                <w:color w:val="000000" w:themeColor="text1"/>
              </w:rPr>
              <w:t xml:space="preserve"> </w:t>
            </w:r>
          </w:p>
        </w:tc>
      </w:tr>
      <w:tr w:rsidR="00706C4F" w:rsidRPr="00706C4F" w14:paraId="081DDF49" w14:textId="197190B7" w:rsidTr="00EA4638">
        <w:trPr>
          <w:cantSplit/>
        </w:trPr>
        <w:tc>
          <w:tcPr>
            <w:tcW w:w="0" w:type="auto"/>
            <w:shd w:val="clear" w:color="auto" w:fill="auto"/>
            <w:vAlign w:val="center"/>
          </w:tcPr>
          <w:p w14:paraId="0C2B64CC" w14:textId="583AB722" w:rsidR="002B3C60" w:rsidRPr="00706C4F" w:rsidRDefault="002B3C60" w:rsidP="001559A6">
            <w:pPr>
              <w:jc w:val="left"/>
              <w:rPr>
                <w:rFonts w:ascii="Arial" w:hAnsi="Arial" w:cs="Arial"/>
                <w:color w:val="000000" w:themeColor="text1"/>
              </w:rPr>
            </w:pPr>
            <w:r w:rsidRPr="00706C4F">
              <w:rPr>
                <w:rFonts w:ascii="Arial" w:hAnsi="Arial" w:cs="Arial"/>
                <w:color w:val="000000" w:themeColor="text1"/>
              </w:rPr>
              <w:t>Salford</w:t>
            </w:r>
          </w:p>
        </w:tc>
        <w:tc>
          <w:tcPr>
            <w:tcW w:w="0" w:type="auto"/>
            <w:shd w:val="clear" w:color="auto" w:fill="auto"/>
            <w:vAlign w:val="center"/>
          </w:tcPr>
          <w:p w14:paraId="77C6AD70" w14:textId="405E0952" w:rsidR="002B3C60" w:rsidRPr="00706C4F" w:rsidRDefault="003A053B" w:rsidP="001559A6">
            <w:pPr>
              <w:jc w:val="left"/>
              <w:rPr>
                <w:rFonts w:ascii="Arial" w:hAnsi="Arial" w:cs="Arial"/>
                <w:color w:val="000000" w:themeColor="text1"/>
              </w:rPr>
            </w:pPr>
            <w:r w:rsidRPr="00706C4F">
              <w:rPr>
                <w:rFonts w:ascii="Arial" w:hAnsi="Arial" w:cs="Arial"/>
                <w:color w:val="000000" w:themeColor="text1"/>
              </w:rPr>
              <w:t>24%</w:t>
            </w:r>
          </w:p>
        </w:tc>
        <w:tc>
          <w:tcPr>
            <w:tcW w:w="0" w:type="auto"/>
            <w:shd w:val="clear" w:color="auto" w:fill="auto"/>
            <w:vAlign w:val="center"/>
          </w:tcPr>
          <w:p w14:paraId="1BF89EE5" w14:textId="5B9B90A5" w:rsidR="002B3C60" w:rsidRPr="00706C4F" w:rsidRDefault="003A053B" w:rsidP="001559A6">
            <w:pPr>
              <w:jc w:val="left"/>
              <w:rPr>
                <w:rFonts w:ascii="Arial" w:hAnsi="Arial" w:cs="Arial"/>
                <w:color w:val="000000" w:themeColor="text1"/>
              </w:rPr>
            </w:pPr>
            <w:r w:rsidRPr="00706C4F">
              <w:rPr>
                <w:rFonts w:ascii="Arial" w:hAnsi="Arial" w:cs="Arial"/>
                <w:color w:val="000000" w:themeColor="text1"/>
              </w:rPr>
              <w:t>20%</w:t>
            </w:r>
            <w:r w:rsidR="00503623" w:rsidRPr="00706C4F">
              <w:rPr>
                <w:rFonts w:ascii="Arial" w:hAnsi="Arial" w:cs="Arial"/>
                <w:color w:val="000000" w:themeColor="text1"/>
              </w:rPr>
              <w:t xml:space="preserve"> </w:t>
            </w:r>
          </w:p>
        </w:tc>
        <w:tc>
          <w:tcPr>
            <w:tcW w:w="0" w:type="auto"/>
            <w:shd w:val="clear" w:color="auto" w:fill="auto"/>
            <w:vAlign w:val="center"/>
          </w:tcPr>
          <w:p w14:paraId="2BF47EC0" w14:textId="423F7F85" w:rsidR="002B3C60" w:rsidRPr="00706C4F" w:rsidRDefault="003F1F8E" w:rsidP="001559A6">
            <w:pPr>
              <w:jc w:val="left"/>
              <w:rPr>
                <w:rFonts w:ascii="Arial" w:hAnsi="Arial" w:cs="Arial"/>
                <w:color w:val="000000" w:themeColor="text1"/>
              </w:rPr>
            </w:pPr>
            <w:r w:rsidRPr="00706C4F">
              <w:rPr>
                <w:rFonts w:ascii="Arial" w:hAnsi="Arial" w:cs="Arial"/>
                <w:color w:val="000000" w:themeColor="text1"/>
              </w:rPr>
              <w:t>20%</w:t>
            </w:r>
            <w:r w:rsidR="00503623" w:rsidRPr="00706C4F">
              <w:rPr>
                <w:rFonts w:ascii="Arial" w:hAnsi="Arial" w:cs="Arial"/>
                <w:color w:val="000000" w:themeColor="text1"/>
              </w:rPr>
              <w:t xml:space="preserve"> </w:t>
            </w:r>
          </w:p>
        </w:tc>
        <w:tc>
          <w:tcPr>
            <w:tcW w:w="0" w:type="auto"/>
            <w:shd w:val="clear" w:color="auto" w:fill="auto"/>
            <w:vAlign w:val="center"/>
          </w:tcPr>
          <w:p w14:paraId="5DAF5122" w14:textId="101773A1" w:rsidR="002B3C60" w:rsidRPr="00706C4F" w:rsidRDefault="00F631D4" w:rsidP="001559A6">
            <w:pPr>
              <w:jc w:val="left"/>
              <w:rPr>
                <w:rFonts w:ascii="Arial" w:hAnsi="Arial" w:cs="Arial"/>
                <w:color w:val="000000" w:themeColor="text1"/>
              </w:rPr>
            </w:pPr>
            <w:r w:rsidRPr="00706C4F">
              <w:rPr>
                <w:rFonts w:ascii="Arial" w:hAnsi="Arial" w:cs="Arial"/>
                <w:color w:val="000000" w:themeColor="text1"/>
              </w:rPr>
              <w:t>23%</w:t>
            </w:r>
            <w:r w:rsidR="00503623" w:rsidRPr="00706C4F">
              <w:rPr>
                <w:rFonts w:ascii="Arial" w:hAnsi="Arial" w:cs="Arial"/>
                <w:color w:val="000000" w:themeColor="text1"/>
              </w:rPr>
              <w:t xml:space="preserve"> </w:t>
            </w:r>
          </w:p>
        </w:tc>
        <w:tc>
          <w:tcPr>
            <w:tcW w:w="0" w:type="auto"/>
            <w:shd w:val="clear" w:color="auto" w:fill="auto"/>
            <w:vAlign w:val="center"/>
          </w:tcPr>
          <w:p w14:paraId="29C866D6" w14:textId="44CCD08A" w:rsidR="002B3C60" w:rsidRPr="00706C4F" w:rsidRDefault="00F631D4" w:rsidP="001559A6">
            <w:pPr>
              <w:jc w:val="left"/>
              <w:rPr>
                <w:rFonts w:ascii="Arial" w:hAnsi="Arial" w:cs="Arial"/>
                <w:color w:val="000000" w:themeColor="text1"/>
              </w:rPr>
            </w:pPr>
            <w:r w:rsidRPr="00706C4F">
              <w:rPr>
                <w:rFonts w:ascii="Arial" w:hAnsi="Arial" w:cs="Arial"/>
                <w:color w:val="000000" w:themeColor="text1"/>
              </w:rPr>
              <w:t>11%</w:t>
            </w:r>
          </w:p>
        </w:tc>
        <w:tc>
          <w:tcPr>
            <w:tcW w:w="0" w:type="auto"/>
            <w:shd w:val="clear" w:color="auto" w:fill="auto"/>
            <w:vAlign w:val="center"/>
          </w:tcPr>
          <w:p w14:paraId="34C97919" w14:textId="49549710" w:rsidR="002B3C60" w:rsidRPr="00706C4F" w:rsidRDefault="007308A2" w:rsidP="001559A6">
            <w:pPr>
              <w:jc w:val="left"/>
              <w:rPr>
                <w:rFonts w:ascii="Arial" w:hAnsi="Arial" w:cs="Arial"/>
                <w:color w:val="000000" w:themeColor="text1"/>
              </w:rPr>
            </w:pPr>
            <w:r w:rsidRPr="00706C4F">
              <w:rPr>
                <w:rFonts w:ascii="Arial" w:hAnsi="Arial" w:cs="Arial"/>
                <w:color w:val="000000" w:themeColor="text1"/>
              </w:rPr>
              <w:t>2%</w:t>
            </w:r>
          </w:p>
        </w:tc>
      </w:tr>
      <w:tr w:rsidR="00706C4F" w:rsidRPr="00706C4F" w14:paraId="36A62059" w14:textId="12E10C20" w:rsidTr="00EA4638">
        <w:trPr>
          <w:cantSplit/>
        </w:trPr>
        <w:tc>
          <w:tcPr>
            <w:tcW w:w="0" w:type="auto"/>
            <w:shd w:val="clear" w:color="auto" w:fill="auto"/>
            <w:vAlign w:val="center"/>
          </w:tcPr>
          <w:p w14:paraId="2DA781FA" w14:textId="3D3A24D8" w:rsidR="002B3C60" w:rsidRPr="00706C4F" w:rsidRDefault="002B3C60" w:rsidP="001559A6">
            <w:pPr>
              <w:jc w:val="left"/>
              <w:rPr>
                <w:rFonts w:ascii="Arial" w:hAnsi="Arial" w:cs="Arial"/>
                <w:color w:val="000000" w:themeColor="text1"/>
              </w:rPr>
            </w:pPr>
            <w:r w:rsidRPr="00706C4F">
              <w:rPr>
                <w:rFonts w:ascii="Arial" w:hAnsi="Arial" w:cs="Arial"/>
                <w:color w:val="000000" w:themeColor="text1"/>
              </w:rPr>
              <w:t>Stockport</w:t>
            </w:r>
          </w:p>
        </w:tc>
        <w:tc>
          <w:tcPr>
            <w:tcW w:w="0" w:type="auto"/>
            <w:shd w:val="clear" w:color="auto" w:fill="auto"/>
            <w:vAlign w:val="center"/>
          </w:tcPr>
          <w:p w14:paraId="0E320CEB" w14:textId="674D7C14" w:rsidR="002B3C60" w:rsidRPr="00706C4F" w:rsidRDefault="003A053B" w:rsidP="001559A6">
            <w:pPr>
              <w:jc w:val="left"/>
              <w:rPr>
                <w:rFonts w:ascii="Arial" w:hAnsi="Arial" w:cs="Arial"/>
                <w:color w:val="000000" w:themeColor="text1"/>
              </w:rPr>
            </w:pPr>
            <w:r w:rsidRPr="00706C4F">
              <w:rPr>
                <w:rFonts w:ascii="Arial" w:hAnsi="Arial" w:cs="Arial"/>
                <w:color w:val="000000" w:themeColor="text1"/>
              </w:rPr>
              <w:t>28%</w:t>
            </w:r>
          </w:p>
        </w:tc>
        <w:tc>
          <w:tcPr>
            <w:tcW w:w="0" w:type="auto"/>
            <w:shd w:val="clear" w:color="auto" w:fill="auto"/>
            <w:vAlign w:val="center"/>
          </w:tcPr>
          <w:p w14:paraId="31265695" w14:textId="7D2961CD" w:rsidR="002B3C60" w:rsidRPr="00706C4F" w:rsidRDefault="00E92DEE" w:rsidP="001559A6">
            <w:pPr>
              <w:jc w:val="left"/>
              <w:rPr>
                <w:rFonts w:ascii="Arial" w:hAnsi="Arial" w:cs="Arial"/>
                <w:color w:val="000000" w:themeColor="text1"/>
              </w:rPr>
            </w:pPr>
            <w:r w:rsidRPr="00706C4F">
              <w:rPr>
                <w:rFonts w:ascii="Arial" w:hAnsi="Arial" w:cs="Arial"/>
                <w:color w:val="000000" w:themeColor="text1"/>
              </w:rPr>
              <w:t>18%</w:t>
            </w:r>
          </w:p>
        </w:tc>
        <w:tc>
          <w:tcPr>
            <w:tcW w:w="0" w:type="auto"/>
            <w:shd w:val="clear" w:color="auto" w:fill="auto"/>
            <w:vAlign w:val="center"/>
          </w:tcPr>
          <w:p w14:paraId="26D46959" w14:textId="190BD761" w:rsidR="002B3C60" w:rsidRPr="00706C4F" w:rsidRDefault="003F1F8E" w:rsidP="001559A6">
            <w:pPr>
              <w:jc w:val="left"/>
              <w:rPr>
                <w:rFonts w:ascii="Arial" w:hAnsi="Arial" w:cs="Arial"/>
                <w:color w:val="000000" w:themeColor="text1"/>
              </w:rPr>
            </w:pPr>
            <w:r w:rsidRPr="00706C4F">
              <w:rPr>
                <w:rFonts w:ascii="Arial" w:hAnsi="Arial" w:cs="Arial"/>
                <w:color w:val="000000" w:themeColor="text1"/>
              </w:rPr>
              <w:t>18%</w:t>
            </w:r>
            <w:r w:rsidR="00F8776A" w:rsidRPr="00706C4F">
              <w:rPr>
                <w:rFonts w:ascii="Arial" w:hAnsi="Arial" w:cs="Arial"/>
                <w:color w:val="000000" w:themeColor="text1"/>
              </w:rPr>
              <w:t xml:space="preserve"> </w:t>
            </w:r>
          </w:p>
        </w:tc>
        <w:tc>
          <w:tcPr>
            <w:tcW w:w="0" w:type="auto"/>
            <w:shd w:val="clear" w:color="auto" w:fill="auto"/>
            <w:vAlign w:val="center"/>
          </w:tcPr>
          <w:p w14:paraId="3DDA3F4B" w14:textId="6EBBA693" w:rsidR="002B3C60" w:rsidRPr="00706C4F" w:rsidRDefault="00F631D4" w:rsidP="001559A6">
            <w:pPr>
              <w:jc w:val="left"/>
              <w:rPr>
                <w:rFonts w:ascii="Arial" w:hAnsi="Arial" w:cs="Arial"/>
                <w:color w:val="000000" w:themeColor="text1"/>
              </w:rPr>
            </w:pPr>
            <w:r w:rsidRPr="00706C4F">
              <w:rPr>
                <w:rFonts w:ascii="Arial" w:hAnsi="Arial" w:cs="Arial"/>
                <w:color w:val="000000" w:themeColor="text1"/>
              </w:rPr>
              <w:t>23%</w:t>
            </w:r>
            <w:r w:rsidR="00F8776A" w:rsidRPr="00706C4F">
              <w:rPr>
                <w:rFonts w:ascii="Arial" w:hAnsi="Arial" w:cs="Arial"/>
                <w:color w:val="000000" w:themeColor="text1"/>
              </w:rPr>
              <w:t xml:space="preserve"> </w:t>
            </w:r>
          </w:p>
        </w:tc>
        <w:tc>
          <w:tcPr>
            <w:tcW w:w="0" w:type="auto"/>
            <w:shd w:val="clear" w:color="auto" w:fill="auto"/>
            <w:vAlign w:val="center"/>
          </w:tcPr>
          <w:p w14:paraId="78BAF06B" w14:textId="41C103FC" w:rsidR="002B3C60" w:rsidRPr="00706C4F" w:rsidRDefault="007308A2" w:rsidP="001559A6">
            <w:pPr>
              <w:jc w:val="left"/>
              <w:rPr>
                <w:rFonts w:ascii="Arial" w:hAnsi="Arial" w:cs="Arial"/>
                <w:color w:val="000000" w:themeColor="text1"/>
              </w:rPr>
            </w:pPr>
            <w:r w:rsidRPr="00706C4F">
              <w:rPr>
                <w:rFonts w:ascii="Arial" w:hAnsi="Arial" w:cs="Arial"/>
                <w:color w:val="000000" w:themeColor="text1"/>
              </w:rPr>
              <w:t>9%</w:t>
            </w:r>
          </w:p>
        </w:tc>
        <w:tc>
          <w:tcPr>
            <w:tcW w:w="0" w:type="auto"/>
            <w:shd w:val="clear" w:color="auto" w:fill="auto"/>
            <w:vAlign w:val="center"/>
          </w:tcPr>
          <w:p w14:paraId="5E9AEBBC" w14:textId="1E1BFFE6" w:rsidR="002B3C60" w:rsidRPr="00706C4F" w:rsidRDefault="00E92107" w:rsidP="001559A6">
            <w:pPr>
              <w:jc w:val="left"/>
              <w:rPr>
                <w:rFonts w:ascii="Arial" w:hAnsi="Arial" w:cs="Arial"/>
                <w:color w:val="000000" w:themeColor="text1"/>
              </w:rPr>
            </w:pPr>
            <w:r w:rsidRPr="00706C4F">
              <w:rPr>
                <w:rFonts w:ascii="Arial" w:hAnsi="Arial" w:cs="Arial"/>
                <w:color w:val="000000" w:themeColor="text1"/>
              </w:rPr>
              <w:t>3%</w:t>
            </w:r>
          </w:p>
        </w:tc>
      </w:tr>
      <w:tr w:rsidR="00706C4F" w:rsidRPr="00706C4F" w14:paraId="30AC6194" w14:textId="54FB6032" w:rsidTr="00EA4638">
        <w:trPr>
          <w:cantSplit/>
        </w:trPr>
        <w:tc>
          <w:tcPr>
            <w:tcW w:w="0" w:type="auto"/>
            <w:shd w:val="clear" w:color="auto" w:fill="auto"/>
            <w:vAlign w:val="center"/>
          </w:tcPr>
          <w:p w14:paraId="3A2EFA44" w14:textId="240725AD" w:rsidR="002B3C60" w:rsidRPr="00706C4F" w:rsidRDefault="002B3C60" w:rsidP="001559A6">
            <w:pPr>
              <w:jc w:val="left"/>
              <w:rPr>
                <w:rFonts w:ascii="Arial" w:hAnsi="Arial" w:cs="Arial"/>
                <w:color w:val="000000" w:themeColor="text1"/>
              </w:rPr>
            </w:pPr>
            <w:r w:rsidRPr="00706C4F">
              <w:rPr>
                <w:rFonts w:ascii="Arial" w:hAnsi="Arial" w:cs="Arial"/>
                <w:color w:val="000000" w:themeColor="text1"/>
              </w:rPr>
              <w:t>Tameside</w:t>
            </w:r>
          </w:p>
        </w:tc>
        <w:tc>
          <w:tcPr>
            <w:tcW w:w="0" w:type="auto"/>
            <w:shd w:val="clear" w:color="auto" w:fill="auto"/>
            <w:vAlign w:val="center"/>
          </w:tcPr>
          <w:p w14:paraId="3743D56D" w14:textId="3C277874" w:rsidR="002B3C60" w:rsidRPr="00706C4F" w:rsidRDefault="003A053B" w:rsidP="001559A6">
            <w:pPr>
              <w:jc w:val="left"/>
              <w:rPr>
                <w:rFonts w:ascii="Arial" w:hAnsi="Arial" w:cs="Arial"/>
                <w:color w:val="000000" w:themeColor="text1"/>
              </w:rPr>
            </w:pPr>
            <w:r w:rsidRPr="00706C4F">
              <w:rPr>
                <w:rFonts w:ascii="Arial" w:hAnsi="Arial" w:cs="Arial"/>
                <w:color w:val="000000" w:themeColor="text1"/>
              </w:rPr>
              <w:t>34%</w:t>
            </w:r>
            <w:r w:rsidR="00F8776A" w:rsidRPr="00706C4F">
              <w:rPr>
                <w:rFonts w:ascii="Arial" w:hAnsi="Arial" w:cs="Arial"/>
                <w:color w:val="000000" w:themeColor="text1"/>
              </w:rPr>
              <w:t xml:space="preserve"> </w:t>
            </w:r>
          </w:p>
        </w:tc>
        <w:tc>
          <w:tcPr>
            <w:tcW w:w="0" w:type="auto"/>
            <w:shd w:val="clear" w:color="auto" w:fill="auto"/>
            <w:vAlign w:val="center"/>
          </w:tcPr>
          <w:p w14:paraId="405F7E74" w14:textId="19902B4A" w:rsidR="002B3C60" w:rsidRPr="00706C4F" w:rsidRDefault="00E92DEE" w:rsidP="001559A6">
            <w:pPr>
              <w:jc w:val="left"/>
              <w:rPr>
                <w:rFonts w:ascii="Arial" w:hAnsi="Arial" w:cs="Arial"/>
                <w:color w:val="000000" w:themeColor="text1"/>
              </w:rPr>
            </w:pPr>
            <w:r w:rsidRPr="00706C4F">
              <w:rPr>
                <w:rFonts w:ascii="Arial" w:hAnsi="Arial" w:cs="Arial"/>
                <w:color w:val="000000" w:themeColor="text1"/>
              </w:rPr>
              <w:t>8%</w:t>
            </w:r>
          </w:p>
        </w:tc>
        <w:tc>
          <w:tcPr>
            <w:tcW w:w="0" w:type="auto"/>
            <w:shd w:val="clear" w:color="auto" w:fill="auto"/>
            <w:vAlign w:val="center"/>
          </w:tcPr>
          <w:p w14:paraId="2A830966" w14:textId="55E7F590" w:rsidR="002B3C60" w:rsidRPr="00706C4F" w:rsidRDefault="003F1F8E" w:rsidP="001559A6">
            <w:pPr>
              <w:jc w:val="left"/>
              <w:rPr>
                <w:rFonts w:ascii="Arial" w:hAnsi="Arial" w:cs="Arial"/>
                <w:color w:val="000000" w:themeColor="text1"/>
              </w:rPr>
            </w:pPr>
            <w:r w:rsidRPr="00706C4F">
              <w:rPr>
                <w:rFonts w:ascii="Arial" w:hAnsi="Arial" w:cs="Arial"/>
                <w:color w:val="000000" w:themeColor="text1"/>
              </w:rPr>
              <w:t>8%</w:t>
            </w:r>
          </w:p>
        </w:tc>
        <w:tc>
          <w:tcPr>
            <w:tcW w:w="0" w:type="auto"/>
            <w:shd w:val="clear" w:color="auto" w:fill="auto"/>
            <w:vAlign w:val="center"/>
          </w:tcPr>
          <w:p w14:paraId="000C5F0E" w14:textId="2FF2535C" w:rsidR="002B3C60" w:rsidRPr="00706C4F" w:rsidRDefault="00F631D4" w:rsidP="001559A6">
            <w:pPr>
              <w:jc w:val="left"/>
              <w:rPr>
                <w:rFonts w:ascii="Arial" w:hAnsi="Arial" w:cs="Arial"/>
                <w:color w:val="000000" w:themeColor="text1"/>
              </w:rPr>
            </w:pPr>
            <w:r w:rsidRPr="00706C4F">
              <w:rPr>
                <w:rFonts w:ascii="Arial" w:hAnsi="Arial" w:cs="Arial"/>
                <w:color w:val="000000" w:themeColor="text1"/>
              </w:rPr>
              <w:t>24%</w:t>
            </w:r>
            <w:r w:rsidR="00F8776A" w:rsidRPr="00706C4F">
              <w:rPr>
                <w:rFonts w:ascii="Arial" w:hAnsi="Arial" w:cs="Arial"/>
                <w:color w:val="000000" w:themeColor="text1"/>
              </w:rPr>
              <w:t xml:space="preserve"> </w:t>
            </w:r>
          </w:p>
        </w:tc>
        <w:tc>
          <w:tcPr>
            <w:tcW w:w="0" w:type="auto"/>
            <w:shd w:val="clear" w:color="auto" w:fill="auto"/>
            <w:vAlign w:val="center"/>
          </w:tcPr>
          <w:p w14:paraId="75A75D1F" w14:textId="6C380079" w:rsidR="002B3C60" w:rsidRPr="00706C4F" w:rsidRDefault="007308A2" w:rsidP="001559A6">
            <w:pPr>
              <w:jc w:val="left"/>
              <w:rPr>
                <w:rFonts w:ascii="Arial" w:hAnsi="Arial" w:cs="Arial"/>
                <w:color w:val="000000" w:themeColor="text1"/>
              </w:rPr>
            </w:pPr>
            <w:r w:rsidRPr="00706C4F">
              <w:rPr>
                <w:rFonts w:ascii="Arial" w:hAnsi="Arial" w:cs="Arial"/>
                <w:color w:val="000000" w:themeColor="text1"/>
              </w:rPr>
              <w:t>13%</w:t>
            </w:r>
          </w:p>
        </w:tc>
        <w:tc>
          <w:tcPr>
            <w:tcW w:w="0" w:type="auto"/>
            <w:shd w:val="clear" w:color="auto" w:fill="auto"/>
            <w:vAlign w:val="center"/>
          </w:tcPr>
          <w:p w14:paraId="4AA648B6" w14:textId="198FD266" w:rsidR="002B3C60" w:rsidRPr="00706C4F" w:rsidRDefault="00E92107" w:rsidP="001559A6">
            <w:pPr>
              <w:jc w:val="left"/>
              <w:rPr>
                <w:rFonts w:ascii="Arial" w:hAnsi="Arial" w:cs="Arial"/>
                <w:color w:val="000000" w:themeColor="text1"/>
              </w:rPr>
            </w:pPr>
            <w:r w:rsidRPr="00706C4F">
              <w:rPr>
                <w:rFonts w:ascii="Arial" w:hAnsi="Arial" w:cs="Arial"/>
                <w:color w:val="000000" w:themeColor="text1"/>
              </w:rPr>
              <w:t>14%</w:t>
            </w:r>
            <w:r w:rsidR="00F8776A" w:rsidRPr="00706C4F">
              <w:rPr>
                <w:rFonts w:ascii="Arial" w:hAnsi="Arial" w:cs="Arial"/>
                <w:color w:val="000000" w:themeColor="text1"/>
              </w:rPr>
              <w:t xml:space="preserve"> </w:t>
            </w:r>
          </w:p>
        </w:tc>
      </w:tr>
      <w:tr w:rsidR="00706C4F" w:rsidRPr="00706C4F" w14:paraId="1751C27A" w14:textId="3B79F8D6" w:rsidTr="00EA4638">
        <w:trPr>
          <w:cantSplit/>
        </w:trPr>
        <w:tc>
          <w:tcPr>
            <w:tcW w:w="0" w:type="auto"/>
            <w:shd w:val="clear" w:color="auto" w:fill="auto"/>
            <w:vAlign w:val="center"/>
          </w:tcPr>
          <w:p w14:paraId="54509D9A" w14:textId="339BD586" w:rsidR="002B3C60" w:rsidRPr="00706C4F" w:rsidRDefault="002B3C60" w:rsidP="001559A6">
            <w:pPr>
              <w:jc w:val="left"/>
              <w:rPr>
                <w:rFonts w:ascii="Arial" w:hAnsi="Arial" w:cs="Arial"/>
                <w:color w:val="000000" w:themeColor="text1"/>
              </w:rPr>
            </w:pPr>
            <w:r w:rsidRPr="00706C4F">
              <w:rPr>
                <w:rFonts w:ascii="Arial" w:hAnsi="Arial" w:cs="Arial"/>
                <w:color w:val="000000" w:themeColor="text1"/>
              </w:rPr>
              <w:t>Trafford</w:t>
            </w:r>
          </w:p>
        </w:tc>
        <w:tc>
          <w:tcPr>
            <w:tcW w:w="0" w:type="auto"/>
            <w:shd w:val="clear" w:color="auto" w:fill="auto"/>
            <w:vAlign w:val="center"/>
          </w:tcPr>
          <w:p w14:paraId="33BB0F5D" w14:textId="5F247509" w:rsidR="002B3C60" w:rsidRPr="00706C4F" w:rsidRDefault="003A053B" w:rsidP="001559A6">
            <w:pPr>
              <w:jc w:val="left"/>
              <w:rPr>
                <w:rFonts w:ascii="Arial" w:hAnsi="Arial" w:cs="Arial"/>
                <w:color w:val="000000" w:themeColor="text1"/>
              </w:rPr>
            </w:pPr>
            <w:r w:rsidRPr="00706C4F">
              <w:rPr>
                <w:rFonts w:ascii="Arial" w:hAnsi="Arial" w:cs="Arial"/>
                <w:color w:val="000000" w:themeColor="text1"/>
              </w:rPr>
              <w:t>30%</w:t>
            </w:r>
          </w:p>
        </w:tc>
        <w:tc>
          <w:tcPr>
            <w:tcW w:w="0" w:type="auto"/>
            <w:shd w:val="clear" w:color="auto" w:fill="auto"/>
            <w:vAlign w:val="center"/>
          </w:tcPr>
          <w:p w14:paraId="2A492446" w14:textId="7A08E4D4" w:rsidR="002B3C60" w:rsidRPr="00706C4F" w:rsidRDefault="00E92DEE" w:rsidP="001559A6">
            <w:pPr>
              <w:jc w:val="left"/>
              <w:rPr>
                <w:rFonts w:ascii="Arial" w:hAnsi="Arial" w:cs="Arial"/>
                <w:color w:val="000000" w:themeColor="text1"/>
              </w:rPr>
            </w:pPr>
            <w:r w:rsidRPr="00706C4F">
              <w:rPr>
                <w:rFonts w:ascii="Arial" w:hAnsi="Arial" w:cs="Arial"/>
                <w:color w:val="000000" w:themeColor="text1"/>
              </w:rPr>
              <w:t>24%</w:t>
            </w:r>
            <w:r w:rsidR="007210D2" w:rsidRPr="00706C4F">
              <w:rPr>
                <w:rFonts w:ascii="Arial" w:hAnsi="Arial" w:cs="Arial"/>
                <w:color w:val="000000" w:themeColor="text1"/>
              </w:rPr>
              <w:t xml:space="preserve"> </w:t>
            </w:r>
          </w:p>
        </w:tc>
        <w:tc>
          <w:tcPr>
            <w:tcW w:w="0" w:type="auto"/>
            <w:shd w:val="clear" w:color="auto" w:fill="auto"/>
            <w:vAlign w:val="center"/>
          </w:tcPr>
          <w:p w14:paraId="530161D4" w14:textId="0833B43B" w:rsidR="002B3C60" w:rsidRPr="00706C4F" w:rsidRDefault="00DD5BF4" w:rsidP="001559A6">
            <w:pPr>
              <w:jc w:val="left"/>
              <w:rPr>
                <w:rFonts w:ascii="Arial" w:hAnsi="Arial" w:cs="Arial"/>
                <w:color w:val="000000" w:themeColor="text1"/>
              </w:rPr>
            </w:pPr>
            <w:r w:rsidRPr="00706C4F">
              <w:rPr>
                <w:rFonts w:ascii="Arial" w:hAnsi="Arial" w:cs="Arial"/>
                <w:color w:val="000000" w:themeColor="text1"/>
              </w:rPr>
              <w:t>13%</w:t>
            </w:r>
          </w:p>
        </w:tc>
        <w:tc>
          <w:tcPr>
            <w:tcW w:w="0" w:type="auto"/>
            <w:shd w:val="clear" w:color="auto" w:fill="auto"/>
            <w:vAlign w:val="center"/>
          </w:tcPr>
          <w:p w14:paraId="7712D808" w14:textId="3152A9A1" w:rsidR="002B3C60" w:rsidRPr="00706C4F" w:rsidRDefault="00F631D4" w:rsidP="001559A6">
            <w:pPr>
              <w:jc w:val="left"/>
              <w:rPr>
                <w:rFonts w:ascii="Arial" w:hAnsi="Arial" w:cs="Arial"/>
                <w:color w:val="000000" w:themeColor="text1"/>
              </w:rPr>
            </w:pPr>
            <w:r w:rsidRPr="00706C4F">
              <w:rPr>
                <w:rFonts w:ascii="Arial" w:hAnsi="Arial" w:cs="Arial"/>
                <w:color w:val="000000" w:themeColor="text1"/>
              </w:rPr>
              <w:t>20%</w:t>
            </w:r>
          </w:p>
        </w:tc>
        <w:tc>
          <w:tcPr>
            <w:tcW w:w="0" w:type="auto"/>
            <w:shd w:val="clear" w:color="auto" w:fill="auto"/>
            <w:vAlign w:val="center"/>
          </w:tcPr>
          <w:p w14:paraId="28F698D4" w14:textId="5CA0A625" w:rsidR="002B3C60" w:rsidRPr="00706C4F" w:rsidRDefault="007308A2" w:rsidP="001559A6">
            <w:pPr>
              <w:jc w:val="left"/>
              <w:rPr>
                <w:rFonts w:ascii="Arial" w:hAnsi="Arial" w:cs="Arial"/>
                <w:color w:val="000000" w:themeColor="text1"/>
              </w:rPr>
            </w:pPr>
            <w:r w:rsidRPr="00706C4F">
              <w:rPr>
                <w:rFonts w:ascii="Arial" w:hAnsi="Arial" w:cs="Arial"/>
                <w:color w:val="000000" w:themeColor="text1"/>
              </w:rPr>
              <w:t>10%</w:t>
            </w:r>
          </w:p>
        </w:tc>
        <w:tc>
          <w:tcPr>
            <w:tcW w:w="0" w:type="auto"/>
            <w:shd w:val="clear" w:color="auto" w:fill="auto"/>
            <w:vAlign w:val="center"/>
          </w:tcPr>
          <w:p w14:paraId="514C09CD" w14:textId="25001260" w:rsidR="002B3C60" w:rsidRPr="00706C4F" w:rsidRDefault="00E92107" w:rsidP="001559A6">
            <w:pPr>
              <w:jc w:val="left"/>
              <w:rPr>
                <w:rFonts w:ascii="Arial" w:hAnsi="Arial" w:cs="Arial"/>
                <w:color w:val="000000" w:themeColor="text1"/>
              </w:rPr>
            </w:pPr>
            <w:r w:rsidRPr="00706C4F">
              <w:rPr>
                <w:rFonts w:ascii="Arial" w:hAnsi="Arial" w:cs="Arial"/>
                <w:color w:val="000000" w:themeColor="text1"/>
              </w:rPr>
              <w:t>3%</w:t>
            </w:r>
          </w:p>
        </w:tc>
      </w:tr>
      <w:tr w:rsidR="00706C4F" w:rsidRPr="00706C4F" w14:paraId="2C6BE299" w14:textId="5102B657" w:rsidTr="00EA4638">
        <w:trPr>
          <w:cantSplit/>
        </w:trPr>
        <w:tc>
          <w:tcPr>
            <w:tcW w:w="0" w:type="auto"/>
            <w:shd w:val="clear" w:color="auto" w:fill="auto"/>
            <w:vAlign w:val="center"/>
          </w:tcPr>
          <w:p w14:paraId="160ACA87" w14:textId="6E2829CE" w:rsidR="002B3C60" w:rsidRPr="00706C4F" w:rsidRDefault="002B3C60" w:rsidP="001559A6">
            <w:pPr>
              <w:jc w:val="left"/>
              <w:rPr>
                <w:rFonts w:ascii="Arial" w:hAnsi="Arial" w:cs="Arial"/>
                <w:color w:val="000000" w:themeColor="text1"/>
              </w:rPr>
            </w:pPr>
            <w:r w:rsidRPr="00706C4F">
              <w:rPr>
                <w:rFonts w:ascii="Arial" w:hAnsi="Arial" w:cs="Arial"/>
                <w:color w:val="000000" w:themeColor="text1"/>
              </w:rPr>
              <w:t>Wigan</w:t>
            </w:r>
          </w:p>
        </w:tc>
        <w:tc>
          <w:tcPr>
            <w:tcW w:w="0" w:type="auto"/>
            <w:shd w:val="clear" w:color="auto" w:fill="auto"/>
            <w:vAlign w:val="center"/>
          </w:tcPr>
          <w:p w14:paraId="3708675F" w14:textId="5144C72B" w:rsidR="002B3C60" w:rsidRPr="00706C4F" w:rsidRDefault="003A053B" w:rsidP="001559A6">
            <w:pPr>
              <w:jc w:val="left"/>
              <w:rPr>
                <w:rFonts w:ascii="Arial" w:hAnsi="Arial" w:cs="Arial"/>
                <w:color w:val="000000" w:themeColor="text1"/>
              </w:rPr>
            </w:pPr>
            <w:r w:rsidRPr="00706C4F">
              <w:rPr>
                <w:rFonts w:ascii="Arial" w:hAnsi="Arial" w:cs="Arial"/>
                <w:color w:val="000000" w:themeColor="text1"/>
              </w:rPr>
              <w:t>36%</w:t>
            </w:r>
            <w:r w:rsidR="00F8776A" w:rsidRPr="00706C4F">
              <w:rPr>
                <w:rFonts w:ascii="Arial" w:hAnsi="Arial" w:cs="Arial"/>
                <w:color w:val="000000" w:themeColor="text1"/>
              </w:rPr>
              <w:t xml:space="preserve"> </w:t>
            </w:r>
          </w:p>
        </w:tc>
        <w:tc>
          <w:tcPr>
            <w:tcW w:w="0" w:type="auto"/>
            <w:shd w:val="clear" w:color="auto" w:fill="auto"/>
            <w:vAlign w:val="center"/>
          </w:tcPr>
          <w:p w14:paraId="5872888B" w14:textId="5E1D853A" w:rsidR="002B3C60" w:rsidRPr="00706C4F" w:rsidRDefault="00E92DEE" w:rsidP="001559A6">
            <w:pPr>
              <w:jc w:val="left"/>
              <w:rPr>
                <w:rFonts w:ascii="Arial" w:hAnsi="Arial" w:cs="Arial"/>
                <w:color w:val="000000" w:themeColor="text1"/>
              </w:rPr>
            </w:pPr>
            <w:r w:rsidRPr="00706C4F">
              <w:rPr>
                <w:rFonts w:ascii="Arial" w:hAnsi="Arial" w:cs="Arial"/>
                <w:color w:val="000000" w:themeColor="text1"/>
              </w:rPr>
              <w:t>13%</w:t>
            </w:r>
          </w:p>
        </w:tc>
        <w:tc>
          <w:tcPr>
            <w:tcW w:w="0" w:type="auto"/>
            <w:shd w:val="clear" w:color="auto" w:fill="auto"/>
            <w:vAlign w:val="center"/>
          </w:tcPr>
          <w:p w14:paraId="3CED1EF4" w14:textId="49AB8062" w:rsidR="002B3C60" w:rsidRPr="00706C4F" w:rsidRDefault="00DD5BF4" w:rsidP="001559A6">
            <w:pPr>
              <w:jc w:val="left"/>
              <w:rPr>
                <w:rFonts w:ascii="Arial" w:hAnsi="Arial" w:cs="Arial"/>
                <w:color w:val="000000" w:themeColor="text1"/>
              </w:rPr>
            </w:pPr>
            <w:r w:rsidRPr="00706C4F">
              <w:rPr>
                <w:rFonts w:ascii="Arial" w:hAnsi="Arial" w:cs="Arial"/>
                <w:color w:val="000000" w:themeColor="text1"/>
              </w:rPr>
              <w:t>13%</w:t>
            </w:r>
          </w:p>
        </w:tc>
        <w:tc>
          <w:tcPr>
            <w:tcW w:w="0" w:type="auto"/>
            <w:shd w:val="clear" w:color="auto" w:fill="auto"/>
            <w:vAlign w:val="center"/>
          </w:tcPr>
          <w:p w14:paraId="6FC9440A" w14:textId="0E9E85A8" w:rsidR="002B3C60" w:rsidRPr="00706C4F" w:rsidRDefault="00F631D4" w:rsidP="001559A6">
            <w:pPr>
              <w:jc w:val="left"/>
              <w:rPr>
                <w:rFonts w:ascii="Arial" w:hAnsi="Arial" w:cs="Arial"/>
                <w:color w:val="000000" w:themeColor="text1"/>
              </w:rPr>
            </w:pPr>
            <w:r w:rsidRPr="00706C4F">
              <w:rPr>
                <w:rFonts w:ascii="Arial" w:hAnsi="Arial" w:cs="Arial"/>
                <w:color w:val="000000" w:themeColor="text1"/>
              </w:rPr>
              <w:t>19%</w:t>
            </w:r>
          </w:p>
        </w:tc>
        <w:tc>
          <w:tcPr>
            <w:tcW w:w="0" w:type="auto"/>
            <w:shd w:val="clear" w:color="auto" w:fill="auto"/>
            <w:vAlign w:val="center"/>
          </w:tcPr>
          <w:p w14:paraId="174425D4" w14:textId="072C2B42" w:rsidR="002B3C60" w:rsidRPr="00706C4F" w:rsidRDefault="007308A2" w:rsidP="001559A6">
            <w:pPr>
              <w:jc w:val="left"/>
              <w:rPr>
                <w:rFonts w:ascii="Arial" w:hAnsi="Arial" w:cs="Arial"/>
                <w:color w:val="000000" w:themeColor="text1"/>
              </w:rPr>
            </w:pPr>
            <w:r w:rsidRPr="00706C4F">
              <w:rPr>
                <w:rFonts w:ascii="Arial" w:hAnsi="Arial" w:cs="Arial"/>
                <w:color w:val="000000" w:themeColor="text1"/>
              </w:rPr>
              <w:t>11%</w:t>
            </w:r>
          </w:p>
        </w:tc>
        <w:tc>
          <w:tcPr>
            <w:tcW w:w="0" w:type="auto"/>
            <w:shd w:val="clear" w:color="auto" w:fill="auto"/>
            <w:vAlign w:val="center"/>
          </w:tcPr>
          <w:p w14:paraId="701A01F7" w14:textId="51236DA9" w:rsidR="002B3C60" w:rsidRPr="00706C4F" w:rsidRDefault="00E92107" w:rsidP="001559A6">
            <w:pPr>
              <w:jc w:val="left"/>
              <w:rPr>
                <w:rFonts w:ascii="Arial" w:hAnsi="Arial" w:cs="Arial"/>
                <w:color w:val="000000" w:themeColor="text1"/>
              </w:rPr>
            </w:pPr>
            <w:r w:rsidRPr="00706C4F">
              <w:rPr>
                <w:rFonts w:ascii="Arial" w:hAnsi="Arial" w:cs="Arial"/>
                <w:color w:val="000000" w:themeColor="text1"/>
              </w:rPr>
              <w:t>9%</w:t>
            </w:r>
            <w:r w:rsidR="00C953B5" w:rsidRPr="00706C4F">
              <w:rPr>
                <w:rFonts w:ascii="Arial" w:hAnsi="Arial" w:cs="Arial"/>
                <w:color w:val="000000" w:themeColor="text1"/>
              </w:rPr>
              <w:t xml:space="preserve"> </w:t>
            </w:r>
          </w:p>
        </w:tc>
      </w:tr>
    </w:tbl>
    <w:p w14:paraId="668142BC" w14:textId="0DCF759D" w:rsidR="003D2E0B" w:rsidRPr="00706C4F" w:rsidRDefault="003D2E0B" w:rsidP="004320C8">
      <w:pPr>
        <w:pStyle w:val="Heading3"/>
        <w:spacing w:before="240"/>
      </w:pPr>
      <w:r w:rsidRPr="00706C4F">
        <w:t xml:space="preserve">Some </w:t>
      </w:r>
      <w:r w:rsidR="002A24B8" w:rsidRPr="00706C4F">
        <w:t>r</w:t>
      </w:r>
      <w:r w:rsidRPr="00706C4F">
        <w:t xml:space="preserve">oad </w:t>
      </w:r>
      <w:r w:rsidR="002A24B8" w:rsidRPr="00706C4F">
        <w:t>u</w:t>
      </w:r>
      <w:r w:rsidRPr="00706C4F">
        <w:t xml:space="preserve">sers </w:t>
      </w:r>
      <w:r w:rsidR="002A24B8" w:rsidRPr="00706C4F">
        <w:t>p</w:t>
      </w:r>
      <w:r w:rsidRPr="00706C4F">
        <w:t xml:space="preserve">ose a </w:t>
      </w:r>
      <w:r w:rsidR="002A24B8" w:rsidRPr="00706C4F">
        <w:t>g</w:t>
      </w:r>
      <w:r w:rsidRPr="00706C4F">
        <w:t xml:space="preserve">reater </w:t>
      </w:r>
      <w:r w:rsidR="002A24B8" w:rsidRPr="00706C4F">
        <w:t>r</w:t>
      </w:r>
      <w:r w:rsidRPr="00706C4F">
        <w:t xml:space="preserve">isk to </w:t>
      </w:r>
      <w:proofErr w:type="gramStart"/>
      <w:r w:rsidR="002A24B8" w:rsidRPr="00706C4F">
        <w:t>o</w:t>
      </w:r>
      <w:r w:rsidRPr="00706C4F">
        <w:t>thers</w:t>
      </w:r>
      <w:proofErr w:type="gramEnd"/>
    </w:p>
    <w:p w14:paraId="21B11E4C" w14:textId="1158DCD2" w:rsidR="001C449A" w:rsidRPr="00706C4F" w:rsidRDefault="00174FA1">
      <w:pPr>
        <w:jc w:val="left"/>
        <w:rPr>
          <w:rFonts w:ascii="Arial" w:hAnsi="Arial" w:cs="Arial"/>
          <w:color w:val="000000" w:themeColor="text1"/>
          <w:sz w:val="24"/>
          <w:szCs w:val="24"/>
        </w:rPr>
      </w:pPr>
      <w:r w:rsidRPr="00706C4F">
        <w:rPr>
          <w:rFonts w:ascii="Arial" w:hAnsi="Arial" w:cs="Arial"/>
          <w:color w:val="000000" w:themeColor="text1"/>
          <w:sz w:val="24"/>
          <w:szCs w:val="24"/>
        </w:rPr>
        <w:t>Our analysis of GM</w:t>
      </w:r>
      <w:r w:rsidR="00A1639C" w:rsidRPr="00706C4F">
        <w:rPr>
          <w:rFonts w:ascii="Arial" w:hAnsi="Arial" w:cs="Arial"/>
          <w:color w:val="000000" w:themeColor="text1"/>
          <w:sz w:val="24"/>
          <w:szCs w:val="24"/>
        </w:rPr>
        <w:t>’s roads</w:t>
      </w:r>
      <w:r w:rsidRPr="00706C4F">
        <w:rPr>
          <w:rFonts w:ascii="Arial" w:hAnsi="Arial" w:cs="Arial"/>
          <w:color w:val="000000" w:themeColor="text1"/>
          <w:sz w:val="24"/>
          <w:szCs w:val="24"/>
        </w:rPr>
        <w:t xml:space="preserve"> shows </w:t>
      </w:r>
      <w:r w:rsidR="00DB5CA6" w:rsidRPr="00706C4F">
        <w:rPr>
          <w:rFonts w:ascii="Arial" w:hAnsi="Arial" w:cs="Arial"/>
          <w:color w:val="000000" w:themeColor="text1"/>
          <w:sz w:val="24"/>
          <w:szCs w:val="24"/>
        </w:rPr>
        <w:t xml:space="preserve">that </w:t>
      </w:r>
      <w:r w:rsidR="00907013" w:rsidRPr="00706C4F">
        <w:rPr>
          <w:rFonts w:ascii="Arial" w:hAnsi="Arial" w:cs="Arial"/>
          <w:color w:val="000000" w:themeColor="text1"/>
          <w:sz w:val="24"/>
          <w:szCs w:val="24"/>
        </w:rPr>
        <w:t>different types of vehicles present different levels of risk to other road users</w:t>
      </w:r>
      <w:r w:rsidR="000A7979" w:rsidRPr="00706C4F">
        <w:rPr>
          <w:rFonts w:ascii="Arial" w:hAnsi="Arial" w:cs="Arial"/>
          <w:color w:val="000000" w:themeColor="text1"/>
          <w:sz w:val="24"/>
          <w:szCs w:val="24"/>
        </w:rPr>
        <w:t>.</w:t>
      </w:r>
      <w:r w:rsidR="00AC722A" w:rsidRPr="00706C4F">
        <w:rPr>
          <w:rFonts w:ascii="Arial" w:hAnsi="Arial" w:cs="Arial"/>
          <w:color w:val="000000" w:themeColor="text1"/>
          <w:sz w:val="24"/>
          <w:szCs w:val="24"/>
        </w:rPr>
        <w:t xml:space="preserve"> </w:t>
      </w:r>
      <w:r w:rsidR="00663C46" w:rsidRPr="00706C4F">
        <w:rPr>
          <w:rFonts w:ascii="Arial" w:hAnsi="Arial" w:cs="Arial"/>
          <w:color w:val="000000" w:themeColor="text1"/>
          <w:sz w:val="24"/>
          <w:szCs w:val="24"/>
        </w:rPr>
        <w:t>In the results</w:t>
      </w:r>
      <w:r w:rsidR="00B94B9C" w:rsidRPr="00706C4F">
        <w:rPr>
          <w:rFonts w:ascii="Arial" w:hAnsi="Arial" w:cs="Arial"/>
          <w:color w:val="000000" w:themeColor="text1"/>
          <w:sz w:val="24"/>
          <w:szCs w:val="24"/>
        </w:rPr>
        <w:t>,</w:t>
      </w:r>
      <w:r w:rsidR="00663C46" w:rsidRPr="00706C4F">
        <w:rPr>
          <w:rFonts w:ascii="Arial" w:hAnsi="Arial" w:cs="Arial"/>
          <w:color w:val="000000" w:themeColor="text1"/>
          <w:sz w:val="24"/>
          <w:szCs w:val="24"/>
        </w:rPr>
        <w:t xml:space="preserve"> shown in </w:t>
      </w:r>
      <w:r w:rsidR="00DB5B8D" w:rsidRPr="00706C4F">
        <w:rPr>
          <w:rFonts w:ascii="Arial" w:hAnsi="Arial" w:cs="Arial"/>
          <w:color w:val="000000" w:themeColor="text1"/>
          <w:sz w:val="24"/>
          <w:szCs w:val="24"/>
        </w:rPr>
        <w:t>T</w:t>
      </w:r>
      <w:r w:rsidR="00663C46" w:rsidRPr="00706C4F">
        <w:rPr>
          <w:rFonts w:ascii="Arial" w:hAnsi="Arial" w:cs="Arial"/>
          <w:color w:val="000000" w:themeColor="text1"/>
          <w:sz w:val="24"/>
          <w:szCs w:val="24"/>
        </w:rPr>
        <w:t>ab</w:t>
      </w:r>
      <w:r w:rsidR="00202399" w:rsidRPr="00706C4F">
        <w:rPr>
          <w:rFonts w:ascii="Arial" w:hAnsi="Arial" w:cs="Arial"/>
          <w:color w:val="000000" w:themeColor="text1"/>
          <w:sz w:val="24"/>
          <w:szCs w:val="24"/>
        </w:rPr>
        <w:t xml:space="preserve">le </w:t>
      </w:r>
      <w:r w:rsidR="00F24A4F" w:rsidRPr="00706C4F">
        <w:rPr>
          <w:rFonts w:ascii="Arial" w:hAnsi="Arial" w:cs="Arial"/>
          <w:color w:val="000000" w:themeColor="text1"/>
          <w:sz w:val="24"/>
          <w:szCs w:val="24"/>
        </w:rPr>
        <w:t>2</w:t>
      </w:r>
      <w:r w:rsidR="00B94B9C" w:rsidRPr="00706C4F">
        <w:rPr>
          <w:rFonts w:ascii="Arial" w:hAnsi="Arial" w:cs="Arial"/>
          <w:color w:val="000000" w:themeColor="text1"/>
          <w:sz w:val="24"/>
          <w:szCs w:val="24"/>
        </w:rPr>
        <w:t xml:space="preserve">, </w:t>
      </w:r>
      <w:r w:rsidR="00663C46" w:rsidRPr="00706C4F">
        <w:rPr>
          <w:rFonts w:ascii="Arial" w:hAnsi="Arial" w:cs="Arial"/>
          <w:color w:val="000000" w:themeColor="text1"/>
          <w:sz w:val="24"/>
          <w:szCs w:val="24"/>
        </w:rPr>
        <w:t xml:space="preserve">we can see that car drivers are predominantly injured in collisions which only involve cars. Conversely, </w:t>
      </w:r>
      <w:r w:rsidR="00663C46" w:rsidRPr="00706C4F">
        <w:rPr>
          <w:rFonts w:ascii="Arial" w:hAnsi="Arial" w:cs="Arial"/>
          <w:b/>
          <w:bCs/>
          <w:color w:val="000000" w:themeColor="text1"/>
          <w:sz w:val="24"/>
          <w:szCs w:val="24"/>
        </w:rPr>
        <w:t>pedestrians are most frequently injured in collisions which involve cars</w:t>
      </w:r>
      <w:r w:rsidR="002763B9" w:rsidRPr="00706C4F">
        <w:rPr>
          <w:rFonts w:ascii="Arial" w:hAnsi="Arial" w:cs="Arial"/>
          <w:b/>
          <w:bCs/>
          <w:color w:val="000000" w:themeColor="text1"/>
          <w:sz w:val="24"/>
          <w:szCs w:val="24"/>
        </w:rPr>
        <w:t xml:space="preserve">, </w:t>
      </w:r>
      <w:r w:rsidR="00871D0C" w:rsidRPr="00706C4F">
        <w:rPr>
          <w:rFonts w:ascii="Arial" w:hAnsi="Arial" w:cs="Arial"/>
          <w:b/>
          <w:bCs/>
          <w:color w:val="000000" w:themeColor="text1"/>
          <w:sz w:val="24"/>
          <w:szCs w:val="24"/>
        </w:rPr>
        <w:t xml:space="preserve">goods </w:t>
      </w:r>
      <w:proofErr w:type="gramStart"/>
      <w:r w:rsidR="00871D0C" w:rsidRPr="00706C4F">
        <w:rPr>
          <w:rFonts w:ascii="Arial" w:hAnsi="Arial" w:cs="Arial"/>
          <w:b/>
          <w:bCs/>
          <w:color w:val="000000" w:themeColor="text1"/>
          <w:sz w:val="24"/>
          <w:szCs w:val="24"/>
        </w:rPr>
        <w:t>vehicles</w:t>
      </w:r>
      <w:proofErr w:type="gramEnd"/>
      <w:r w:rsidR="00663C46" w:rsidRPr="00706C4F">
        <w:rPr>
          <w:rFonts w:ascii="Arial" w:hAnsi="Arial" w:cs="Arial"/>
          <w:b/>
          <w:bCs/>
          <w:color w:val="000000" w:themeColor="text1"/>
          <w:sz w:val="24"/>
          <w:szCs w:val="24"/>
        </w:rPr>
        <w:t xml:space="preserve"> and other motorised vehicles</w:t>
      </w:r>
      <w:r w:rsidR="00663C46" w:rsidRPr="00706C4F">
        <w:rPr>
          <w:rFonts w:ascii="Arial" w:hAnsi="Arial" w:cs="Arial"/>
          <w:color w:val="000000" w:themeColor="text1"/>
          <w:sz w:val="24"/>
          <w:szCs w:val="24"/>
        </w:rPr>
        <w:t>, and this is the same for cyclists and motorcyclists.</w:t>
      </w:r>
    </w:p>
    <w:p w14:paraId="4B888256" w14:textId="75834800" w:rsidR="00730715" w:rsidRPr="00706C4F" w:rsidRDefault="008B0B44">
      <w:pPr>
        <w:jc w:val="left"/>
        <w:rPr>
          <w:rFonts w:ascii="Arial" w:hAnsi="Arial" w:cs="Arial"/>
          <w:b/>
          <w:i/>
          <w:iCs/>
          <w:color w:val="000000" w:themeColor="text1"/>
          <w:sz w:val="20"/>
          <w:szCs w:val="20"/>
        </w:rPr>
      </w:pPr>
      <w:r w:rsidRPr="00706C4F">
        <w:rPr>
          <w:rFonts w:ascii="Arial" w:hAnsi="Arial" w:cs="Arial"/>
          <w:color w:val="000000" w:themeColor="text1"/>
          <w:sz w:val="24"/>
          <w:szCs w:val="24"/>
        </w:rPr>
        <w:t>After cars, good vehicles are the</w:t>
      </w:r>
      <w:r w:rsidR="00D921F4" w:rsidRPr="00706C4F">
        <w:rPr>
          <w:rFonts w:ascii="Arial" w:hAnsi="Arial" w:cs="Arial"/>
          <w:color w:val="000000" w:themeColor="text1"/>
          <w:sz w:val="24"/>
          <w:szCs w:val="24"/>
        </w:rPr>
        <w:t xml:space="preserve"> largest c</w:t>
      </w:r>
      <w:r w:rsidR="006F3915" w:rsidRPr="00706C4F">
        <w:rPr>
          <w:rFonts w:ascii="Arial" w:hAnsi="Arial" w:cs="Arial"/>
          <w:color w:val="000000" w:themeColor="text1"/>
          <w:sz w:val="24"/>
          <w:szCs w:val="24"/>
        </w:rPr>
        <w:t>ontributor to vulnerable road user</w:t>
      </w:r>
      <w:r w:rsidR="00F3148C" w:rsidRPr="00706C4F">
        <w:rPr>
          <w:rFonts w:ascii="Arial" w:hAnsi="Arial" w:cs="Arial"/>
          <w:color w:val="000000" w:themeColor="text1"/>
          <w:sz w:val="24"/>
          <w:szCs w:val="24"/>
        </w:rPr>
        <w:t xml:space="preserve">s being killed or seriously injured on our roads. </w:t>
      </w:r>
      <w:r w:rsidR="00D71411" w:rsidRPr="00706C4F">
        <w:rPr>
          <w:rFonts w:ascii="Arial" w:hAnsi="Arial" w:cs="Arial"/>
          <w:color w:val="000000" w:themeColor="text1"/>
          <w:sz w:val="24"/>
          <w:szCs w:val="24"/>
        </w:rPr>
        <w:t>Due to th</w:t>
      </w:r>
      <w:r w:rsidR="009D7C3C" w:rsidRPr="00706C4F">
        <w:rPr>
          <w:rFonts w:ascii="Arial" w:hAnsi="Arial" w:cs="Arial"/>
          <w:color w:val="000000" w:themeColor="text1"/>
          <w:sz w:val="24"/>
          <w:szCs w:val="24"/>
        </w:rPr>
        <w:t xml:space="preserve">eir size, weight and poor visibility HGVs </w:t>
      </w:r>
      <w:r w:rsidR="00445FA6" w:rsidRPr="00706C4F">
        <w:rPr>
          <w:rFonts w:ascii="Arial" w:hAnsi="Arial" w:cs="Arial"/>
          <w:color w:val="000000" w:themeColor="text1"/>
          <w:sz w:val="24"/>
          <w:szCs w:val="24"/>
        </w:rPr>
        <w:t>are more likely to cause serious injury or death if involved in a collision</w:t>
      </w:r>
      <w:r w:rsidR="00445FA6" w:rsidRPr="00706C4F">
        <w:rPr>
          <w:rStyle w:val="FootnoteReference"/>
          <w:rFonts w:ascii="Arial" w:hAnsi="Arial" w:cs="Arial"/>
          <w:color w:val="000000" w:themeColor="text1"/>
          <w:sz w:val="24"/>
          <w:szCs w:val="24"/>
        </w:rPr>
        <w:footnoteReference w:id="19"/>
      </w:r>
      <w:r w:rsidR="00445FA6" w:rsidRPr="00706C4F">
        <w:rPr>
          <w:rFonts w:ascii="Arial" w:hAnsi="Arial" w:cs="Arial"/>
          <w:color w:val="000000" w:themeColor="text1"/>
          <w:sz w:val="24"/>
          <w:szCs w:val="24"/>
        </w:rPr>
        <w:t>.</w:t>
      </w:r>
      <w:r w:rsidR="00730715" w:rsidRPr="00706C4F">
        <w:rPr>
          <w:rFonts w:ascii="Arial" w:hAnsi="Arial" w:cs="Arial"/>
          <w:color w:val="000000" w:themeColor="text1"/>
          <w:sz w:val="24"/>
          <w:szCs w:val="24"/>
        </w:rPr>
        <w:t xml:space="preserve"> </w:t>
      </w:r>
    </w:p>
    <w:p w14:paraId="2EB9BDB1" w14:textId="4A4C91C2" w:rsidR="009248D2" w:rsidRPr="00706C4F" w:rsidRDefault="1305D7AA" w:rsidP="004D6622">
      <w:pPr>
        <w:pStyle w:val="Caption"/>
      </w:pPr>
      <w:r w:rsidRPr="00706C4F">
        <w:t xml:space="preserve">Table </w:t>
      </w:r>
      <w:r w:rsidR="00F24A4F" w:rsidRPr="00706C4F">
        <w:t>2</w:t>
      </w:r>
      <w:r w:rsidRPr="00706C4F">
        <w:t xml:space="preserve"> - Vehicles Involved and who is injured in GM (201</w:t>
      </w:r>
      <w:r w:rsidR="00197800" w:rsidRPr="00706C4F">
        <w:t>8</w:t>
      </w:r>
      <w:r w:rsidRPr="00706C4F">
        <w:t>-202</w:t>
      </w:r>
      <w:r w:rsidR="00197800" w:rsidRPr="00706C4F">
        <w:t>2</w:t>
      </w:r>
      <w:r w:rsidRPr="00706C4F">
        <w:t>)</w:t>
      </w:r>
      <w:r w:rsidR="004505B4" w:rsidRPr="00706C4F">
        <w:rPr>
          <w:rStyle w:val="FootnoteReference"/>
          <w:color w:val="000000" w:themeColor="text1"/>
          <w:sz w:val="20"/>
          <w:szCs w:val="20"/>
        </w:rPr>
        <w:footnoteReference w:id="20"/>
      </w:r>
    </w:p>
    <w:p w14:paraId="02EE1C24" w14:textId="1DE5B920" w:rsidR="00AC722A" w:rsidRPr="00706C4F" w:rsidRDefault="00202399" w:rsidP="00FA6B50">
      <w:pPr>
        <w:jc w:val="left"/>
        <w:rPr>
          <w:rFonts w:ascii="Arial" w:hAnsi="Arial" w:cs="Arial"/>
          <w:color w:val="000000" w:themeColor="text1"/>
          <w:sz w:val="20"/>
          <w:szCs w:val="20"/>
        </w:rPr>
      </w:pPr>
      <w:r w:rsidRPr="00706C4F">
        <w:rPr>
          <w:rFonts w:ascii="Arial" w:hAnsi="Arial" w:cs="Arial"/>
          <w:color w:val="000000" w:themeColor="text1"/>
          <w:sz w:val="20"/>
          <w:szCs w:val="20"/>
        </w:rPr>
        <w:t>Vehicle type involved (rows) / Mode of the killed or seriously injured (columns)</w:t>
      </w:r>
    </w:p>
    <w:tbl>
      <w:tblPr>
        <w:tblStyle w:val="TableGrid"/>
        <w:tblpPr w:leftFromText="180" w:rightFromText="180" w:vertAnchor="text" w:horzAnchor="margin" w:tblpX="-431" w:tblpY="127"/>
        <w:tblW w:w="10201" w:type="dxa"/>
        <w:tblLayout w:type="fixed"/>
        <w:tblLook w:val="04A0" w:firstRow="1" w:lastRow="0" w:firstColumn="1" w:lastColumn="0" w:noHBand="0" w:noVBand="1"/>
        <w:tblCaption w:val="Vehicles Involved and who is injured in GM (2018-2022)"/>
        <w:tblDescription w:val="Vehicles involved cross referenced with road user who is killed or injured. The highest number is 941 pedestrians killed or injured by cars."/>
      </w:tblPr>
      <w:tblGrid>
        <w:gridCol w:w="1885"/>
        <w:gridCol w:w="1445"/>
        <w:gridCol w:w="1361"/>
        <w:gridCol w:w="974"/>
        <w:gridCol w:w="1517"/>
        <w:gridCol w:w="1505"/>
        <w:gridCol w:w="1514"/>
      </w:tblGrid>
      <w:tr w:rsidR="00706C4F" w:rsidRPr="000D2464" w14:paraId="203447A3" w14:textId="77777777" w:rsidTr="00B6166D">
        <w:trPr>
          <w:cantSplit/>
          <w:trHeight w:val="510"/>
        </w:trPr>
        <w:tc>
          <w:tcPr>
            <w:tcW w:w="1885" w:type="dxa"/>
            <w:vAlign w:val="center"/>
          </w:tcPr>
          <w:p w14:paraId="305A1313" w14:textId="3F4DA1DE" w:rsidR="00AC722A" w:rsidRPr="000D2464" w:rsidRDefault="00AC722A" w:rsidP="00B6166D">
            <w:pPr>
              <w:keepNext/>
              <w:keepLines/>
              <w:jc w:val="left"/>
              <w:rPr>
                <w:rFonts w:ascii="Arial" w:hAnsi="Arial" w:cs="Arial"/>
                <w:b/>
                <w:color w:val="000000" w:themeColor="text1"/>
                <w:sz w:val="24"/>
                <w:szCs w:val="24"/>
              </w:rPr>
            </w:pPr>
            <w:r w:rsidRPr="000D2464">
              <w:rPr>
                <w:rFonts w:ascii="Arial" w:hAnsi="Arial" w:cs="Arial"/>
                <w:b/>
                <w:color w:val="000000" w:themeColor="text1"/>
                <w:sz w:val="24"/>
                <w:szCs w:val="24"/>
              </w:rPr>
              <w:t>Vehicle</w:t>
            </w:r>
            <w:r w:rsidR="002D7F16" w:rsidRPr="000D2464">
              <w:rPr>
                <w:rFonts w:ascii="Arial" w:hAnsi="Arial" w:cs="Arial"/>
                <w:b/>
                <w:color w:val="000000" w:themeColor="text1"/>
                <w:sz w:val="24"/>
                <w:szCs w:val="24"/>
              </w:rPr>
              <w:t xml:space="preserve"> Involved</w:t>
            </w:r>
            <w:r w:rsidR="00C34C7B">
              <w:rPr>
                <w:rFonts w:ascii="Arial" w:hAnsi="Arial" w:cs="Arial"/>
                <w:b/>
                <w:color w:val="000000" w:themeColor="text1"/>
                <w:sz w:val="24"/>
                <w:szCs w:val="24"/>
              </w:rPr>
              <w:t xml:space="preserve">/Road user </w:t>
            </w:r>
          </w:p>
        </w:tc>
        <w:tc>
          <w:tcPr>
            <w:tcW w:w="1445" w:type="dxa"/>
          </w:tcPr>
          <w:p w14:paraId="678A6562" w14:textId="77777777" w:rsidR="00AC722A" w:rsidRPr="001867CA" w:rsidRDefault="00AC722A" w:rsidP="00B6166D">
            <w:pPr>
              <w:keepNext/>
              <w:keepLines/>
              <w:jc w:val="left"/>
              <w:rPr>
                <w:rFonts w:ascii="Arial" w:hAnsi="Arial" w:cs="Arial"/>
                <w:b/>
                <w:bCs/>
                <w:color w:val="000000" w:themeColor="text1"/>
                <w:sz w:val="24"/>
                <w:szCs w:val="24"/>
              </w:rPr>
            </w:pPr>
            <w:r w:rsidRPr="001867CA">
              <w:rPr>
                <w:rFonts w:ascii="Arial" w:hAnsi="Arial" w:cs="Arial"/>
                <w:b/>
                <w:bCs/>
                <w:color w:val="000000" w:themeColor="text1"/>
                <w:sz w:val="24"/>
                <w:szCs w:val="24"/>
              </w:rPr>
              <w:t>Pedestrian</w:t>
            </w:r>
          </w:p>
        </w:tc>
        <w:tc>
          <w:tcPr>
            <w:tcW w:w="1361" w:type="dxa"/>
          </w:tcPr>
          <w:p w14:paraId="61CAE363" w14:textId="77777777" w:rsidR="00AC722A" w:rsidRPr="001867CA" w:rsidRDefault="00AC722A" w:rsidP="00B6166D">
            <w:pPr>
              <w:keepNext/>
              <w:keepLines/>
              <w:jc w:val="left"/>
              <w:rPr>
                <w:rFonts w:ascii="Arial" w:hAnsi="Arial" w:cs="Arial"/>
                <w:b/>
                <w:bCs/>
                <w:color w:val="000000" w:themeColor="text1"/>
                <w:sz w:val="24"/>
                <w:szCs w:val="24"/>
              </w:rPr>
            </w:pPr>
            <w:r w:rsidRPr="001867CA">
              <w:rPr>
                <w:rFonts w:ascii="Arial" w:hAnsi="Arial" w:cs="Arial"/>
                <w:b/>
                <w:bCs/>
                <w:color w:val="000000" w:themeColor="text1"/>
                <w:sz w:val="24"/>
                <w:szCs w:val="24"/>
              </w:rPr>
              <w:t>Cyclist</w:t>
            </w:r>
          </w:p>
        </w:tc>
        <w:tc>
          <w:tcPr>
            <w:tcW w:w="974" w:type="dxa"/>
          </w:tcPr>
          <w:p w14:paraId="02F45206" w14:textId="77777777" w:rsidR="00AC722A" w:rsidRPr="001867CA" w:rsidRDefault="00AC722A" w:rsidP="00B6166D">
            <w:pPr>
              <w:keepNext/>
              <w:keepLines/>
              <w:jc w:val="left"/>
              <w:rPr>
                <w:rFonts w:ascii="Arial" w:hAnsi="Arial" w:cs="Arial"/>
                <w:b/>
                <w:bCs/>
                <w:color w:val="000000" w:themeColor="text1"/>
                <w:sz w:val="24"/>
                <w:szCs w:val="24"/>
              </w:rPr>
            </w:pPr>
            <w:r w:rsidRPr="001867CA">
              <w:rPr>
                <w:rFonts w:ascii="Arial" w:hAnsi="Arial" w:cs="Arial"/>
                <w:b/>
                <w:bCs/>
                <w:color w:val="000000" w:themeColor="text1"/>
                <w:sz w:val="24"/>
                <w:szCs w:val="24"/>
              </w:rPr>
              <w:t>Motorcyclist</w:t>
            </w:r>
          </w:p>
        </w:tc>
        <w:tc>
          <w:tcPr>
            <w:tcW w:w="1517" w:type="dxa"/>
          </w:tcPr>
          <w:p w14:paraId="545EB360" w14:textId="77777777" w:rsidR="00AC722A" w:rsidRPr="001867CA" w:rsidRDefault="00AC722A" w:rsidP="00B6166D">
            <w:pPr>
              <w:keepNext/>
              <w:keepLines/>
              <w:jc w:val="left"/>
              <w:rPr>
                <w:rFonts w:ascii="Arial" w:hAnsi="Arial" w:cs="Arial"/>
                <w:b/>
                <w:bCs/>
                <w:color w:val="000000" w:themeColor="text1"/>
                <w:sz w:val="24"/>
                <w:szCs w:val="24"/>
              </w:rPr>
            </w:pPr>
            <w:r w:rsidRPr="001867CA">
              <w:rPr>
                <w:rFonts w:ascii="Arial" w:hAnsi="Arial" w:cs="Arial"/>
                <w:b/>
                <w:bCs/>
                <w:color w:val="000000" w:themeColor="text1"/>
                <w:sz w:val="24"/>
                <w:szCs w:val="24"/>
              </w:rPr>
              <w:t>Goods Vehicle Driver/</w:t>
            </w:r>
          </w:p>
          <w:p w14:paraId="50145CE4" w14:textId="77777777" w:rsidR="00AC722A" w:rsidRPr="001867CA" w:rsidRDefault="00AC722A" w:rsidP="00B6166D">
            <w:pPr>
              <w:keepNext/>
              <w:keepLines/>
              <w:jc w:val="left"/>
              <w:rPr>
                <w:rFonts w:ascii="Arial" w:hAnsi="Arial" w:cs="Arial"/>
                <w:b/>
                <w:bCs/>
                <w:color w:val="000000" w:themeColor="text1"/>
                <w:sz w:val="24"/>
                <w:szCs w:val="24"/>
              </w:rPr>
            </w:pPr>
            <w:r w:rsidRPr="001867CA">
              <w:rPr>
                <w:rFonts w:ascii="Arial" w:hAnsi="Arial" w:cs="Arial"/>
                <w:b/>
                <w:bCs/>
                <w:color w:val="000000" w:themeColor="text1"/>
                <w:sz w:val="24"/>
                <w:szCs w:val="24"/>
              </w:rPr>
              <w:t>Passenger</w:t>
            </w:r>
          </w:p>
        </w:tc>
        <w:tc>
          <w:tcPr>
            <w:tcW w:w="1505" w:type="dxa"/>
          </w:tcPr>
          <w:p w14:paraId="00AFCDD3" w14:textId="77777777" w:rsidR="00AC722A" w:rsidRPr="001867CA" w:rsidRDefault="00AC722A" w:rsidP="00B6166D">
            <w:pPr>
              <w:keepNext/>
              <w:keepLines/>
              <w:jc w:val="left"/>
              <w:rPr>
                <w:rFonts w:ascii="Arial" w:hAnsi="Arial" w:cs="Arial"/>
                <w:b/>
                <w:bCs/>
                <w:color w:val="000000" w:themeColor="text1"/>
                <w:sz w:val="24"/>
                <w:szCs w:val="24"/>
              </w:rPr>
            </w:pPr>
            <w:r w:rsidRPr="001867CA">
              <w:rPr>
                <w:rFonts w:ascii="Arial" w:hAnsi="Arial" w:cs="Arial"/>
                <w:b/>
                <w:bCs/>
                <w:color w:val="000000" w:themeColor="text1"/>
                <w:sz w:val="24"/>
                <w:szCs w:val="24"/>
              </w:rPr>
              <w:t>Car Driver/</w:t>
            </w:r>
          </w:p>
          <w:p w14:paraId="7377CA4D" w14:textId="77777777" w:rsidR="00AC722A" w:rsidRPr="001867CA" w:rsidRDefault="00AC722A" w:rsidP="00B6166D">
            <w:pPr>
              <w:keepNext/>
              <w:keepLines/>
              <w:jc w:val="left"/>
              <w:rPr>
                <w:rFonts w:ascii="Arial" w:hAnsi="Arial" w:cs="Arial"/>
                <w:b/>
                <w:bCs/>
                <w:color w:val="000000" w:themeColor="text1"/>
                <w:sz w:val="24"/>
                <w:szCs w:val="24"/>
              </w:rPr>
            </w:pPr>
            <w:r w:rsidRPr="001867CA">
              <w:rPr>
                <w:rFonts w:ascii="Arial" w:hAnsi="Arial" w:cs="Arial"/>
                <w:b/>
                <w:bCs/>
                <w:color w:val="000000" w:themeColor="text1"/>
                <w:sz w:val="24"/>
                <w:szCs w:val="24"/>
              </w:rPr>
              <w:t>Passenger</w:t>
            </w:r>
          </w:p>
        </w:tc>
        <w:tc>
          <w:tcPr>
            <w:tcW w:w="1514" w:type="dxa"/>
          </w:tcPr>
          <w:p w14:paraId="6572E599" w14:textId="77777777" w:rsidR="00AC722A" w:rsidRPr="001867CA" w:rsidRDefault="00AC722A" w:rsidP="00B6166D">
            <w:pPr>
              <w:keepNext/>
              <w:keepLines/>
              <w:jc w:val="left"/>
              <w:rPr>
                <w:rFonts w:ascii="Arial" w:hAnsi="Arial" w:cs="Arial"/>
                <w:b/>
                <w:bCs/>
                <w:color w:val="000000" w:themeColor="text1"/>
                <w:sz w:val="24"/>
                <w:szCs w:val="24"/>
              </w:rPr>
            </w:pPr>
            <w:r w:rsidRPr="001867CA">
              <w:rPr>
                <w:rFonts w:ascii="Arial" w:hAnsi="Arial" w:cs="Arial"/>
                <w:b/>
                <w:bCs/>
                <w:color w:val="000000" w:themeColor="text1"/>
                <w:sz w:val="24"/>
                <w:szCs w:val="24"/>
              </w:rPr>
              <w:t>Bus Driver/</w:t>
            </w:r>
          </w:p>
          <w:p w14:paraId="03DF14F9" w14:textId="77777777" w:rsidR="00AC722A" w:rsidRPr="001867CA" w:rsidRDefault="00AC722A" w:rsidP="00B6166D">
            <w:pPr>
              <w:keepNext/>
              <w:keepLines/>
              <w:jc w:val="left"/>
              <w:rPr>
                <w:rFonts w:ascii="Arial" w:hAnsi="Arial" w:cs="Arial"/>
                <w:b/>
                <w:bCs/>
                <w:color w:val="000000" w:themeColor="text1"/>
                <w:sz w:val="24"/>
                <w:szCs w:val="24"/>
              </w:rPr>
            </w:pPr>
            <w:r w:rsidRPr="001867CA">
              <w:rPr>
                <w:rFonts w:ascii="Arial" w:hAnsi="Arial" w:cs="Arial"/>
                <w:b/>
                <w:bCs/>
                <w:color w:val="000000" w:themeColor="text1"/>
                <w:sz w:val="24"/>
                <w:szCs w:val="24"/>
              </w:rPr>
              <w:t>Passenger</w:t>
            </w:r>
          </w:p>
        </w:tc>
      </w:tr>
      <w:tr w:rsidR="00706C4F" w:rsidRPr="000D2464" w14:paraId="24712A7A" w14:textId="77777777" w:rsidTr="00B6166D">
        <w:trPr>
          <w:cantSplit/>
          <w:trHeight w:val="510"/>
        </w:trPr>
        <w:tc>
          <w:tcPr>
            <w:tcW w:w="1885" w:type="dxa"/>
            <w:vAlign w:val="center"/>
          </w:tcPr>
          <w:p w14:paraId="5533D2F6" w14:textId="77777777" w:rsidR="00AC722A" w:rsidRPr="001867CA" w:rsidRDefault="00AC722A" w:rsidP="00B6166D">
            <w:pPr>
              <w:keepNext/>
              <w:keepLines/>
              <w:jc w:val="left"/>
              <w:rPr>
                <w:rFonts w:ascii="Arial" w:hAnsi="Arial" w:cs="Arial"/>
                <w:b/>
                <w:bCs/>
                <w:color w:val="000000" w:themeColor="text1"/>
                <w:sz w:val="24"/>
                <w:szCs w:val="24"/>
              </w:rPr>
            </w:pPr>
            <w:r w:rsidRPr="001867CA">
              <w:rPr>
                <w:rFonts w:ascii="Arial" w:hAnsi="Arial" w:cs="Arial"/>
                <w:b/>
                <w:bCs/>
                <w:color w:val="000000" w:themeColor="text1"/>
                <w:sz w:val="24"/>
                <w:szCs w:val="24"/>
              </w:rPr>
              <w:t>Car</w:t>
            </w:r>
          </w:p>
        </w:tc>
        <w:tc>
          <w:tcPr>
            <w:tcW w:w="1445" w:type="dxa"/>
            <w:vAlign w:val="center"/>
          </w:tcPr>
          <w:p w14:paraId="40311A75" w14:textId="257BDEDB" w:rsidR="00AC722A" w:rsidRPr="000D2464" w:rsidRDefault="001919F7" w:rsidP="00B6166D">
            <w:pPr>
              <w:keepNext/>
              <w:keepLines/>
              <w:jc w:val="left"/>
              <w:rPr>
                <w:rFonts w:ascii="Arial" w:hAnsi="Arial" w:cs="Arial"/>
                <w:color w:val="000000" w:themeColor="text1"/>
                <w:sz w:val="24"/>
                <w:szCs w:val="24"/>
              </w:rPr>
            </w:pPr>
            <w:r w:rsidRPr="000D2464">
              <w:rPr>
                <w:rFonts w:ascii="Arial" w:hAnsi="Arial" w:cs="Arial"/>
                <w:color w:val="000000" w:themeColor="text1"/>
                <w:sz w:val="24"/>
                <w:szCs w:val="24"/>
              </w:rPr>
              <w:t>941</w:t>
            </w:r>
          </w:p>
        </w:tc>
        <w:tc>
          <w:tcPr>
            <w:tcW w:w="1361" w:type="dxa"/>
            <w:vAlign w:val="center"/>
          </w:tcPr>
          <w:p w14:paraId="36D0D458" w14:textId="36F3723D" w:rsidR="00AC722A" w:rsidRPr="000D2464" w:rsidRDefault="001919F7" w:rsidP="00B6166D">
            <w:pPr>
              <w:keepNext/>
              <w:keepLines/>
              <w:jc w:val="left"/>
              <w:rPr>
                <w:rFonts w:ascii="Arial" w:hAnsi="Arial" w:cs="Arial"/>
                <w:color w:val="000000" w:themeColor="text1"/>
                <w:sz w:val="24"/>
                <w:szCs w:val="24"/>
              </w:rPr>
            </w:pPr>
            <w:r w:rsidRPr="000D2464">
              <w:rPr>
                <w:rFonts w:ascii="Arial" w:hAnsi="Arial" w:cs="Arial"/>
                <w:color w:val="000000" w:themeColor="text1"/>
                <w:sz w:val="24"/>
                <w:szCs w:val="24"/>
              </w:rPr>
              <w:t>429</w:t>
            </w:r>
          </w:p>
        </w:tc>
        <w:tc>
          <w:tcPr>
            <w:tcW w:w="974" w:type="dxa"/>
            <w:vAlign w:val="center"/>
          </w:tcPr>
          <w:p w14:paraId="046F05A5" w14:textId="4DB38E2A" w:rsidR="00AC722A" w:rsidRPr="000D2464" w:rsidRDefault="001919F7" w:rsidP="00B6166D">
            <w:pPr>
              <w:keepNext/>
              <w:keepLines/>
              <w:jc w:val="left"/>
              <w:rPr>
                <w:rFonts w:ascii="Arial" w:hAnsi="Arial" w:cs="Arial"/>
                <w:color w:val="000000" w:themeColor="text1"/>
                <w:sz w:val="24"/>
                <w:szCs w:val="24"/>
              </w:rPr>
            </w:pPr>
            <w:r w:rsidRPr="000D2464">
              <w:rPr>
                <w:rFonts w:ascii="Arial" w:hAnsi="Arial" w:cs="Arial"/>
                <w:color w:val="000000" w:themeColor="text1"/>
                <w:sz w:val="24"/>
                <w:szCs w:val="24"/>
              </w:rPr>
              <w:t>392</w:t>
            </w:r>
          </w:p>
        </w:tc>
        <w:tc>
          <w:tcPr>
            <w:tcW w:w="1517" w:type="dxa"/>
            <w:vAlign w:val="center"/>
          </w:tcPr>
          <w:p w14:paraId="32383DF8" w14:textId="205B25A3" w:rsidR="00AC722A" w:rsidRPr="000D2464" w:rsidRDefault="001919F7" w:rsidP="00B6166D">
            <w:pPr>
              <w:keepNext/>
              <w:keepLines/>
              <w:jc w:val="left"/>
              <w:rPr>
                <w:rFonts w:ascii="Arial" w:hAnsi="Arial" w:cs="Arial"/>
                <w:color w:val="000000" w:themeColor="text1"/>
                <w:sz w:val="24"/>
                <w:szCs w:val="24"/>
              </w:rPr>
            </w:pPr>
            <w:r w:rsidRPr="000D2464">
              <w:rPr>
                <w:rFonts w:ascii="Arial" w:hAnsi="Arial" w:cs="Arial"/>
                <w:color w:val="000000" w:themeColor="text1"/>
                <w:sz w:val="24"/>
                <w:szCs w:val="24"/>
              </w:rPr>
              <w:t>15</w:t>
            </w:r>
          </w:p>
        </w:tc>
        <w:tc>
          <w:tcPr>
            <w:tcW w:w="1505" w:type="dxa"/>
            <w:vAlign w:val="center"/>
          </w:tcPr>
          <w:p w14:paraId="32AE2152" w14:textId="6C9A0557" w:rsidR="00AC722A" w:rsidRPr="000D2464" w:rsidRDefault="001919F7" w:rsidP="00B6166D">
            <w:pPr>
              <w:keepNext/>
              <w:keepLines/>
              <w:jc w:val="left"/>
              <w:rPr>
                <w:rFonts w:ascii="Arial" w:hAnsi="Arial" w:cs="Arial"/>
                <w:color w:val="000000" w:themeColor="text1"/>
                <w:sz w:val="24"/>
                <w:szCs w:val="24"/>
              </w:rPr>
            </w:pPr>
            <w:r w:rsidRPr="000D2464">
              <w:rPr>
                <w:rFonts w:ascii="Arial" w:hAnsi="Arial" w:cs="Arial"/>
                <w:color w:val="000000" w:themeColor="text1"/>
                <w:sz w:val="24"/>
                <w:szCs w:val="24"/>
              </w:rPr>
              <w:t>552</w:t>
            </w:r>
          </w:p>
        </w:tc>
        <w:tc>
          <w:tcPr>
            <w:tcW w:w="1514" w:type="dxa"/>
            <w:vAlign w:val="center"/>
          </w:tcPr>
          <w:p w14:paraId="5D41128A" w14:textId="43779CB6" w:rsidR="00AC722A" w:rsidRPr="000D2464" w:rsidRDefault="001919F7" w:rsidP="00B6166D">
            <w:pPr>
              <w:keepNext/>
              <w:keepLines/>
              <w:jc w:val="left"/>
              <w:rPr>
                <w:rFonts w:ascii="Arial" w:hAnsi="Arial" w:cs="Arial"/>
                <w:color w:val="000000" w:themeColor="text1"/>
                <w:sz w:val="24"/>
                <w:szCs w:val="24"/>
              </w:rPr>
            </w:pPr>
            <w:r w:rsidRPr="000D2464">
              <w:rPr>
                <w:rFonts w:ascii="Arial" w:hAnsi="Arial" w:cs="Arial"/>
                <w:color w:val="000000" w:themeColor="text1"/>
                <w:sz w:val="24"/>
                <w:szCs w:val="24"/>
              </w:rPr>
              <w:t>9</w:t>
            </w:r>
          </w:p>
        </w:tc>
      </w:tr>
      <w:tr w:rsidR="00706C4F" w:rsidRPr="000D2464" w14:paraId="1B3522DF" w14:textId="77777777" w:rsidTr="00B6166D">
        <w:trPr>
          <w:cantSplit/>
          <w:trHeight w:val="510"/>
        </w:trPr>
        <w:tc>
          <w:tcPr>
            <w:tcW w:w="1885" w:type="dxa"/>
            <w:vAlign w:val="center"/>
          </w:tcPr>
          <w:p w14:paraId="0E98C0A1" w14:textId="77777777" w:rsidR="00AC722A" w:rsidRPr="001867CA" w:rsidRDefault="00AC722A" w:rsidP="00B6166D">
            <w:pPr>
              <w:keepNext/>
              <w:keepLines/>
              <w:jc w:val="left"/>
              <w:rPr>
                <w:rFonts w:ascii="Arial" w:hAnsi="Arial" w:cs="Arial"/>
                <w:b/>
                <w:bCs/>
                <w:color w:val="000000" w:themeColor="text1"/>
                <w:sz w:val="24"/>
                <w:szCs w:val="24"/>
              </w:rPr>
            </w:pPr>
            <w:r w:rsidRPr="001867CA">
              <w:rPr>
                <w:rFonts w:ascii="Arial" w:hAnsi="Arial" w:cs="Arial"/>
                <w:b/>
                <w:bCs/>
                <w:color w:val="000000" w:themeColor="text1"/>
                <w:sz w:val="24"/>
                <w:szCs w:val="24"/>
              </w:rPr>
              <w:t>Motorcycle</w:t>
            </w:r>
          </w:p>
        </w:tc>
        <w:tc>
          <w:tcPr>
            <w:tcW w:w="1445" w:type="dxa"/>
            <w:vAlign w:val="center"/>
          </w:tcPr>
          <w:p w14:paraId="15228FC5" w14:textId="33887F74" w:rsidR="00AC722A" w:rsidRPr="000D2464" w:rsidRDefault="001919F7" w:rsidP="00B6166D">
            <w:pPr>
              <w:keepNext/>
              <w:keepLines/>
              <w:jc w:val="left"/>
              <w:rPr>
                <w:rFonts w:ascii="Arial" w:hAnsi="Arial" w:cs="Arial"/>
                <w:color w:val="000000" w:themeColor="text1"/>
                <w:sz w:val="24"/>
                <w:szCs w:val="24"/>
              </w:rPr>
            </w:pPr>
            <w:r w:rsidRPr="000D2464">
              <w:rPr>
                <w:rFonts w:ascii="Arial" w:hAnsi="Arial" w:cs="Arial"/>
                <w:color w:val="000000" w:themeColor="text1"/>
                <w:sz w:val="24"/>
                <w:szCs w:val="24"/>
              </w:rPr>
              <w:t>29</w:t>
            </w:r>
          </w:p>
        </w:tc>
        <w:tc>
          <w:tcPr>
            <w:tcW w:w="1361" w:type="dxa"/>
            <w:vAlign w:val="center"/>
          </w:tcPr>
          <w:p w14:paraId="69F243A4" w14:textId="102F49D0" w:rsidR="00AC722A" w:rsidRPr="000D2464" w:rsidRDefault="001919F7" w:rsidP="00B6166D">
            <w:pPr>
              <w:keepNext/>
              <w:keepLines/>
              <w:jc w:val="left"/>
              <w:rPr>
                <w:rFonts w:ascii="Arial" w:hAnsi="Arial" w:cs="Arial"/>
                <w:color w:val="000000" w:themeColor="text1"/>
                <w:sz w:val="24"/>
                <w:szCs w:val="24"/>
              </w:rPr>
            </w:pPr>
            <w:r w:rsidRPr="000D2464">
              <w:rPr>
                <w:rFonts w:ascii="Arial" w:hAnsi="Arial" w:cs="Arial"/>
                <w:color w:val="000000" w:themeColor="text1"/>
                <w:sz w:val="24"/>
                <w:szCs w:val="24"/>
              </w:rPr>
              <w:t>6</w:t>
            </w:r>
          </w:p>
        </w:tc>
        <w:tc>
          <w:tcPr>
            <w:tcW w:w="974" w:type="dxa"/>
            <w:vAlign w:val="center"/>
          </w:tcPr>
          <w:p w14:paraId="0E19EAEF" w14:textId="39EDC40E" w:rsidR="00AC722A" w:rsidRPr="000D2464" w:rsidRDefault="001919F7" w:rsidP="00B6166D">
            <w:pPr>
              <w:keepNext/>
              <w:keepLines/>
              <w:jc w:val="left"/>
              <w:rPr>
                <w:rFonts w:ascii="Arial" w:hAnsi="Arial" w:cs="Arial"/>
                <w:color w:val="000000" w:themeColor="text1"/>
                <w:sz w:val="24"/>
                <w:szCs w:val="24"/>
              </w:rPr>
            </w:pPr>
            <w:r w:rsidRPr="000D2464">
              <w:rPr>
                <w:rFonts w:ascii="Arial" w:hAnsi="Arial" w:cs="Arial"/>
                <w:color w:val="000000" w:themeColor="text1"/>
                <w:sz w:val="24"/>
                <w:szCs w:val="24"/>
              </w:rPr>
              <w:t>12</w:t>
            </w:r>
          </w:p>
        </w:tc>
        <w:tc>
          <w:tcPr>
            <w:tcW w:w="1517" w:type="dxa"/>
            <w:vAlign w:val="center"/>
          </w:tcPr>
          <w:p w14:paraId="13568C13" w14:textId="3FDB573A" w:rsidR="00AC722A" w:rsidRPr="000D2464" w:rsidRDefault="001919F7" w:rsidP="00B6166D">
            <w:pPr>
              <w:keepNext/>
              <w:keepLines/>
              <w:jc w:val="left"/>
              <w:rPr>
                <w:rFonts w:ascii="Arial" w:hAnsi="Arial" w:cs="Arial"/>
                <w:color w:val="000000" w:themeColor="text1"/>
                <w:sz w:val="24"/>
                <w:szCs w:val="24"/>
              </w:rPr>
            </w:pPr>
            <w:r w:rsidRPr="000D2464">
              <w:rPr>
                <w:rFonts w:ascii="Arial" w:hAnsi="Arial" w:cs="Arial"/>
                <w:color w:val="000000" w:themeColor="text1"/>
                <w:sz w:val="24"/>
                <w:szCs w:val="24"/>
              </w:rPr>
              <w:t>0</w:t>
            </w:r>
          </w:p>
        </w:tc>
        <w:tc>
          <w:tcPr>
            <w:tcW w:w="1505" w:type="dxa"/>
            <w:vAlign w:val="center"/>
          </w:tcPr>
          <w:p w14:paraId="7A485FAF" w14:textId="78F555AE" w:rsidR="00AC722A" w:rsidRPr="000D2464" w:rsidRDefault="001919F7" w:rsidP="00B6166D">
            <w:pPr>
              <w:keepNext/>
              <w:keepLines/>
              <w:jc w:val="left"/>
              <w:rPr>
                <w:rFonts w:ascii="Arial" w:hAnsi="Arial" w:cs="Arial"/>
                <w:color w:val="000000" w:themeColor="text1"/>
                <w:sz w:val="24"/>
                <w:szCs w:val="24"/>
              </w:rPr>
            </w:pPr>
            <w:r w:rsidRPr="000D2464">
              <w:rPr>
                <w:rFonts w:ascii="Arial" w:hAnsi="Arial" w:cs="Arial"/>
                <w:color w:val="000000" w:themeColor="text1"/>
                <w:sz w:val="24"/>
                <w:szCs w:val="24"/>
              </w:rPr>
              <w:t>16</w:t>
            </w:r>
          </w:p>
        </w:tc>
        <w:tc>
          <w:tcPr>
            <w:tcW w:w="1514" w:type="dxa"/>
            <w:vAlign w:val="center"/>
          </w:tcPr>
          <w:p w14:paraId="458BB1E9" w14:textId="0BD88C50" w:rsidR="00AC722A" w:rsidRPr="000D2464" w:rsidRDefault="001919F7" w:rsidP="00B6166D">
            <w:pPr>
              <w:keepNext/>
              <w:keepLines/>
              <w:jc w:val="left"/>
              <w:rPr>
                <w:rFonts w:ascii="Arial" w:hAnsi="Arial" w:cs="Arial"/>
                <w:color w:val="000000" w:themeColor="text1"/>
                <w:sz w:val="24"/>
                <w:szCs w:val="24"/>
              </w:rPr>
            </w:pPr>
            <w:r w:rsidRPr="000D2464">
              <w:rPr>
                <w:rFonts w:ascii="Arial" w:hAnsi="Arial" w:cs="Arial"/>
                <w:color w:val="000000" w:themeColor="text1"/>
                <w:sz w:val="24"/>
                <w:szCs w:val="24"/>
              </w:rPr>
              <w:t>0</w:t>
            </w:r>
          </w:p>
        </w:tc>
      </w:tr>
      <w:tr w:rsidR="00706C4F" w:rsidRPr="000D2464" w14:paraId="73A698BA" w14:textId="77777777" w:rsidTr="00B6166D">
        <w:trPr>
          <w:cantSplit/>
          <w:trHeight w:val="510"/>
        </w:trPr>
        <w:tc>
          <w:tcPr>
            <w:tcW w:w="1885" w:type="dxa"/>
            <w:vAlign w:val="center"/>
          </w:tcPr>
          <w:p w14:paraId="47BBC9DE" w14:textId="77777777" w:rsidR="00AC722A" w:rsidRPr="001867CA" w:rsidRDefault="00AC722A" w:rsidP="00B6166D">
            <w:pPr>
              <w:keepNext/>
              <w:keepLines/>
              <w:jc w:val="left"/>
              <w:rPr>
                <w:rFonts w:ascii="Arial" w:hAnsi="Arial" w:cs="Arial"/>
                <w:b/>
                <w:bCs/>
                <w:color w:val="000000" w:themeColor="text1"/>
                <w:sz w:val="24"/>
                <w:szCs w:val="24"/>
              </w:rPr>
            </w:pPr>
            <w:r w:rsidRPr="001867CA">
              <w:rPr>
                <w:rFonts w:ascii="Arial" w:hAnsi="Arial" w:cs="Arial"/>
                <w:b/>
                <w:bCs/>
                <w:color w:val="000000" w:themeColor="text1"/>
                <w:sz w:val="24"/>
                <w:szCs w:val="24"/>
              </w:rPr>
              <w:t>Goods Vehicle</w:t>
            </w:r>
          </w:p>
        </w:tc>
        <w:tc>
          <w:tcPr>
            <w:tcW w:w="1445" w:type="dxa"/>
            <w:vAlign w:val="center"/>
          </w:tcPr>
          <w:p w14:paraId="0A3C2211" w14:textId="5EC3A685" w:rsidR="00AC722A" w:rsidRPr="000D2464" w:rsidRDefault="001919F7" w:rsidP="00B6166D">
            <w:pPr>
              <w:keepNext/>
              <w:keepLines/>
              <w:jc w:val="left"/>
              <w:rPr>
                <w:rFonts w:ascii="Arial" w:hAnsi="Arial" w:cs="Arial"/>
                <w:color w:val="000000" w:themeColor="text1"/>
                <w:sz w:val="24"/>
                <w:szCs w:val="24"/>
              </w:rPr>
            </w:pPr>
            <w:r w:rsidRPr="000D2464">
              <w:rPr>
                <w:rFonts w:ascii="Arial" w:hAnsi="Arial" w:cs="Arial"/>
                <w:color w:val="000000" w:themeColor="text1"/>
                <w:sz w:val="24"/>
                <w:szCs w:val="24"/>
              </w:rPr>
              <w:t>96</w:t>
            </w:r>
          </w:p>
        </w:tc>
        <w:tc>
          <w:tcPr>
            <w:tcW w:w="1361" w:type="dxa"/>
            <w:vAlign w:val="center"/>
          </w:tcPr>
          <w:p w14:paraId="3FF3A68A" w14:textId="40599881" w:rsidR="00AC722A" w:rsidRPr="000D2464" w:rsidRDefault="001919F7" w:rsidP="00B6166D">
            <w:pPr>
              <w:keepNext/>
              <w:keepLines/>
              <w:jc w:val="left"/>
              <w:rPr>
                <w:rFonts w:ascii="Arial" w:hAnsi="Arial" w:cs="Arial"/>
                <w:color w:val="000000" w:themeColor="text1"/>
                <w:sz w:val="24"/>
                <w:szCs w:val="24"/>
              </w:rPr>
            </w:pPr>
            <w:r w:rsidRPr="000D2464">
              <w:rPr>
                <w:rFonts w:ascii="Arial" w:hAnsi="Arial" w:cs="Arial"/>
                <w:color w:val="000000" w:themeColor="text1"/>
                <w:sz w:val="24"/>
                <w:szCs w:val="24"/>
              </w:rPr>
              <w:t>47</w:t>
            </w:r>
          </w:p>
        </w:tc>
        <w:tc>
          <w:tcPr>
            <w:tcW w:w="974" w:type="dxa"/>
            <w:vAlign w:val="center"/>
          </w:tcPr>
          <w:p w14:paraId="0148D71A" w14:textId="5932C63F" w:rsidR="00AC722A" w:rsidRPr="000D2464" w:rsidRDefault="001919F7" w:rsidP="00B6166D">
            <w:pPr>
              <w:keepNext/>
              <w:keepLines/>
              <w:jc w:val="left"/>
              <w:rPr>
                <w:rFonts w:ascii="Arial" w:hAnsi="Arial" w:cs="Arial"/>
                <w:color w:val="000000" w:themeColor="text1"/>
                <w:sz w:val="24"/>
                <w:szCs w:val="24"/>
              </w:rPr>
            </w:pPr>
            <w:r w:rsidRPr="000D2464">
              <w:rPr>
                <w:rFonts w:ascii="Arial" w:hAnsi="Arial" w:cs="Arial"/>
                <w:color w:val="000000" w:themeColor="text1"/>
                <w:sz w:val="24"/>
                <w:szCs w:val="24"/>
              </w:rPr>
              <w:t>27</w:t>
            </w:r>
          </w:p>
        </w:tc>
        <w:tc>
          <w:tcPr>
            <w:tcW w:w="1517" w:type="dxa"/>
            <w:vAlign w:val="center"/>
          </w:tcPr>
          <w:p w14:paraId="6270A130" w14:textId="24438E1C" w:rsidR="00AC722A" w:rsidRPr="000D2464" w:rsidRDefault="001919F7" w:rsidP="00B6166D">
            <w:pPr>
              <w:keepNext/>
              <w:keepLines/>
              <w:jc w:val="left"/>
              <w:rPr>
                <w:rFonts w:ascii="Arial" w:hAnsi="Arial" w:cs="Arial"/>
                <w:color w:val="000000" w:themeColor="text1"/>
                <w:sz w:val="24"/>
                <w:szCs w:val="24"/>
              </w:rPr>
            </w:pPr>
            <w:r w:rsidRPr="000D2464">
              <w:rPr>
                <w:rFonts w:ascii="Arial" w:hAnsi="Arial" w:cs="Arial"/>
                <w:color w:val="000000" w:themeColor="text1"/>
                <w:sz w:val="24"/>
                <w:szCs w:val="24"/>
              </w:rPr>
              <w:t>3</w:t>
            </w:r>
          </w:p>
        </w:tc>
        <w:tc>
          <w:tcPr>
            <w:tcW w:w="1505" w:type="dxa"/>
            <w:vAlign w:val="center"/>
          </w:tcPr>
          <w:p w14:paraId="15E496BE" w14:textId="51487D67" w:rsidR="00AC722A" w:rsidRPr="000D2464" w:rsidRDefault="001919F7" w:rsidP="00B6166D">
            <w:pPr>
              <w:keepNext/>
              <w:keepLines/>
              <w:jc w:val="left"/>
              <w:rPr>
                <w:rFonts w:ascii="Arial" w:hAnsi="Arial" w:cs="Arial"/>
                <w:color w:val="000000" w:themeColor="text1"/>
                <w:sz w:val="24"/>
                <w:szCs w:val="24"/>
              </w:rPr>
            </w:pPr>
            <w:r w:rsidRPr="000D2464">
              <w:rPr>
                <w:rFonts w:ascii="Arial" w:hAnsi="Arial" w:cs="Arial"/>
                <w:color w:val="000000" w:themeColor="text1"/>
                <w:sz w:val="24"/>
                <w:szCs w:val="24"/>
              </w:rPr>
              <w:t>59</w:t>
            </w:r>
          </w:p>
        </w:tc>
        <w:tc>
          <w:tcPr>
            <w:tcW w:w="1514" w:type="dxa"/>
            <w:vAlign w:val="center"/>
          </w:tcPr>
          <w:p w14:paraId="7D77AFF7" w14:textId="423E9A25" w:rsidR="00AC722A" w:rsidRPr="000D2464" w:rsidRDefault="001919F7" w:rsidP="00B6166D">
            <w:pPr>
              <w:keepNext/>
              <w:keepLines/>
              <w:jc w:val="left"/>
              <w:rPr>
                <w:rFonts w:ascii="Arial" w:hAnsi="Arial" w:cs="Arial"/>
                <w:color w:val="000000" w:themeColor="text1"/>
                <w:sz w:val="24"/>
                <w:szCs w:val="24"/>
              </w:rPr>
            </w:pPr>
            <w:r w:rsidRPr="000D2464">
              <w:rPr>
                <w:rFonts w:ascii="Arial" w:hAnsi="Arial" w:cs="Arial"/>
                <w:color w:val="000000" w:themeColor="text1"/>
                <w:sz w:val="24"/>
                <w:szCs w:val="24"/>
              </w:rPr>
              <w:t>0</w:t>
            </w:r>
          </w:p>
        </w:tc>
      </w:tr>
      <w:tr w:rsidR="00706C4F" w:rsidRPr="000D2464" w14:paraId="36A0AD82" w14:textId="77777777" w:rsidTr="00B6166D">
        <w:trPr>
          <w:cantSplit/>
          <w:trHeight w:val="510"/>
        </w:trPr>
        <w:tc>
          <w:tcPr>
            <w:tcW w:w="1885" w:type="dxa"/>
            <w:vAlign w:val="center"/>
          </w:tcPr>
          <w:p w14:paraId="3EFD4ED9" w14:textId="77777777" w:rsidR="00AC722A" w:rsidRPr="000D2464" w:rsidRDefault="00AC722A" w:rsidP="00B6166D">
            <w:pPr>
              <w:keepNext/>
              <w:keepLines/>
              <w:jc w:val="left"/>
              <w:rPr>
                <w:rFonts w:ascii="Arial" w:hAnsi="Arial" w:cs="Arial"/>
                <w:color w:val="000000" w:themeColor="text1"/>
                <w:sz w:val="24"/>
                <w:szCs w:val="24"/>
              </w:rPr>
            </w:pPr>
            <w:r w:rsidRPr="000D2464">
              <w:rPr>
                <w:rFonts w:ascii="Arial" w:hAnsi="Arial" w:cs="Arial"/>
                <w:color w:val="000000" w:themeColor="text1"/>
                <w:sz w:val="24"/>
                <w:szCs w:val="24"/>
              </w:rPr>
              <w:lastRenderedPageBreak/>
              <w:t>Bus</w:t>
            </w:r>
          </w:p>
        </w:tc>
        <w:tc>
          <w:tcPr>
            <w:tcW w:w="1445" w:type="dxa"/>
            <w:vAlign w:val="center"/>
          </w:tcPr>
          <w:p w14:paraId="16C6B4E6" w14:textId="11F2158C" w:rsidR="00AC722A" w:rsidRPr="000D2464" w:rsidRDefault="001919F7" w:rsidP="00B6166D">
            <w:pPr>
              <w:keepNext/>
              <w:keepLines/>
              <w:jc w:val="left"/>
              <w:rPr>
                <w:rFonts w:ascii="Arial" w:hAnsi="Arial" w:cs="Arial"/>
                <w:color w:val="000000" w:themeColor="text1"/>
                <w:sz w:val="24"/>
                <w:szCs w:val="24"/>
              </w:rPr>
            </w:pPr>
            <w:r w:rsidRPr="000D2464">
              <w:rPr>
                <w:rFonts w:ascii="Arial" w:hAnsi="Arial" w:cs="Arial"/>
                <w:color w:val="000000" w:themeColor="text1"/>
                <w:sz w:val="24"/>
                <w:szCs w:val="24"/>
              </w:rPr>
              <w:t>39</w:t>
            </w:r>
          </w:p>
        </w:tc>
        <w:tc>
          <w:tcPr>
            <w:tcW w:w="1361" w:type="dxa"/>
            <w:vAlign w:val="center"/>
          </w:tcPr>
          <w:p w14:paraId="60169BC4" w14:textId="02003197" w:rsidR="00AC722A" w:rsidRPr="000D2464" w:rsidRDefault="001919F7" w:rsidP="00B6166D">
            <w:pPr>
              <w:keepNext/>
              <w:keepLines/>
              <w:jc w:val="left"/>
              <w:rPr>
                <w:rFonts w:ascii="Arial" w:hAnsi="Arial" w:cs="Arial"/>
                <w:color w:val="000000" w:themeColor="text1"/>
                <w:sz w:val="24"/>
                <w:szCs w:val="24"/>
              </w:rPr>
            </w:pPr>
            <w:r w:rsidRPr="000D2464">
              <w:rPr>
                <w:rFonts w:ascii="Arial" w:hAnsi="Arial" w:cs="Arial"/>
                <w:color w:val="000000" w:themeColor="text1"/>
                <w:sz w:val="24"/>
                <w:szCs w:val="24"/>
              </w:rPr>
              <w:t>12</w:t>
            </w:r>
          </w:p>
        </w:tc>
        <w:tc>
          <w:tcPr>
            <w:tcW w:w="974" w:type="dxa"/>
            <w:vAlign w:val="center"/>
          </w:tcPr>
          <w:p w14:paraId="5E62A197" w14:textId="3067D0A1" w:rsidR="00AC722A" w:rsidRPr="000D2464" w:rsidRDefault="001919F7" w:rsidP="00B6166D">
            <w:pPr>
              <w:keepNext/>
              <w:keepLines/>
              <w:jc w:val="left"/>
              <w:rPr>
                <w:rFonts w:ascii="Arial" w:hAnsi="Arial" w:cs="Arial"/>
                <w:color w:val="000000" w:themeColor="text1"/>
                <w:sz w:val="24"/>
                <w:szCs w:val="24"/>
              </w:rPr>
            </w:pPr>
            <w:r w:rsidRPr="000D2464">
              <w:rPr>
                <w:rFonts w:ascii="Arial" w:hAnsi="Arial" w:cs="Arial"/>
                <w:color w:val="000000" w:themeColor="text1"/>
                <w:sz w:val="24"/>
                <w:szCs w:val="24"/>
              </w:rPr>
              <w:t>4</w:t>
            </w:r>
          </w:p>
        </w:tc>
        <w:tc>
          <w:tcPr>
            <w:tcW w:w="1517" w:type="dxa"/>
            <w:vAlign w:val="center"/>
          </w:tcPr>
          <w:p w14:paraId="08DE1392" w14:textId="796C74FB" w:rsidR="00AC722A" w:rsidRPr="000D2464" w:rsidRDefault="001919F7" w:rsidP="00B6166D">
            <w:pPr>
              <w:keepNext/>
              <w:keepLines/>
              <w:jc w:val="left"/>
              <w:rPr>
                <w:rFonts w:ascii="Arial" w:hAnsi="Arial" w:cs="Arial"/>
                <w:color w:val="000000" w:themeColor="text1"/>
                <w:sz w:val="24"/>
                <w:szCs w:val="24"/>
              </w:rPr>
            </w:pPr>
            <w:r w:rsidRPr="000D2464">
              <w:rPr>
                <w:rFonts w:ascii="Arial" w:hAnsi="Arial" w:cs="Arial"/>
                <w:color w:val="000000" w:themeColor="text1"/>
                <w:sz w:val="24"/>
                <w:szCs w:val="24"/>
              </w:rPr>
              <w:t>2</w:t>
            </w:r>
          </w:p>
        </w:tc>
        <w:tc>
          <w:tcPr>
            <w:tcW w:w="1505" w:type="dxa"/>
            <w:vAlign w:val="center"/>
          </w:tcPr>
          <w:p w14:paraId="4AA1893A" w14:textId="03808612" w:rsidR="00AC722A" w:rsidRPr="000D2464" w:rsidRDefault="001919F7" w:rsidP="00B6166D">
            <w:pPr>
              <w:keepNext/>
              <w:keepLines/>
              <w:jc w:val="left"/>
              <w:rPr>
                <w:rFonts w:ascii="Arial" w:hAnsi="Arial" w:cs="Arial"/>
                <w:color w:val="000000" w:themeColor="text1"/>
                <w:sz w:val="24"/>
                <w:szCs w:val="24"/>
              </w:rPr>
            </w:pPr>
            <w:r w:rsidRPr="000D2464">
              <w:rPr>
                <w:rFonts w:ascii="Arial" w:hAnsi="Arial" w:cs="Arial"/>
                <w:color w:val="000000" w:themeColor="text1"/>
                <w:sz w:val="24"/>
                <w:szCs w:val="24"/>
              </w:rPr>
              <w:t>9</w:t>
            </w:r>
          </w:p>
        </w:tc>
        <w:tc>
          <w:tcPr>
            <w:tcW w:w="1514" w:type="dxa"/>
            <w:vAlign w:val="center"/>
          </w:tcPr>
          <w:p w14:paraId="321A50F6" w14:textId="68EC099A" w:rsidR="00AC722A" w:rsidRPr="000D2464" w:rsidRDefault="001919F7" w:rsidP="00B6166D">
            <w:pPr>
              <w:keepNext/>
              <w:keepLines/>
              <w:jc w:val="left"/>
              <w:rPr>
                <w:rFonts w:ascii="Arial" w:hAnsi="Arial" w:cs="Arial"/>
                <w:color w:val="000000" w:themeColor="text1"/>
                <w:sz w:val="24"/>
                <w:szCs w:val="24"/>
              </w:rPr>
            </w:pPr>
            <w:r w:rsidRPr="000D2464">
              <w:rPr>
                <w:rFonts w:ascii="Arial" w:hAnsi="Arial" w:cs="Arial"/>
                <w:color w:val="000000" w:themeColor="text1"/>
                <w:sz w:val="24"/>
                <w:szCs w:val="24"/>
              </w:rPr>
              <w:t>1</w:t>
            </w:r>
          </w:p>
        </w:tc>
      </w:tr>
      <w:tr w:rsidR="00706C4F" w:rsidRPr="000D2464" w14:paraId="718A2393" w14:textId="77777777" w:rsidTr="00B6166D">
        <w:trPr>
          <w:cantSplit/>
          <w:trHeight w:val="510"/>
        </w:trPr>
        <w:tc>
          <w:tcPr>
            <w:tcW w:w="1885" w:type="dxa"/>
            <w:vAlign w:val="center"/>
          </w:tcPr>
          <w:p w14:paraId="565635FD" w14:textId="77777777" w:rsidR="00AC722A" w:rsidRPr="000D2464" w:rsidRDefault="00AC722A" w:rsidP="00B6166D">
            <w:pPr>
              <w:keepNext/>
              <w:keepLines/>
              <w:jc w:val="left"/>
              <w:rPr>
                <w:rFonts w:ascii="Arial" w:hAnsi="Arial" w:cs="Arial"/>
                <w:color w:val="000000" w:themeColor="text1"/>
                <w:sz w:val="24"/>
                <w:szCs w:val="24"/>
              </w:rPr>
            </w:pPr>
            <w:r w:rsidRPr="000D2464">
              <w:rPr>
                <w:rFonts w:ascii="Arial" w:hAnsi="Arial" w:cs="Arial"/>
                <w:color w:val="000000" w:themeColor="text1"/>
                <w:sz w:val="24"/>
                <w:szCs w:val="24"/>
              </w:rPr>
              <w:t>Cycle</w:t>
            </w:r>
          </w:p>
        </w:tc>
        <w:tc>
          <w:tcPr>
            <w:tcW w:w="1445" w:type="dxa"/>
            <w:vAlign w:val="center"/>
          </w:tcPr>
          <w:p w14:paraId="44621216" w14:textId="5C4EF4A4" w:rsidR="00AC722A" w:rsidRPr="000D2464" w:rsidRDefault="001919F7" w:rsidP="00B6166D">
            <w:pPr>
              <w:keepNext/>
              <w:keepLines/>
              <w:jc w:val="left"/>
              <w:rPr>
                <w:rFonts w:ascii="Arial" w:hAnsi="Arial" w:cs="Arial"/>
                <w:color w:val="000000" w:themeColor="text1"/>
                <w:sz w:val="24"/>
                <w:szCs w:val="24"/>
              </w:rPr>
            </w:pPr>
            <w:r w:rsidRPr="000D2464">
              <w:rPr>
                <w:rFonts w:ascii="Arial" w:hAnsi="Arial" w:cs="Arial"/>
                <w:color w:val="000000" w:themeColor="text1"/>
                <w:sz w:val="24"/>
                <w:szCs w:val="24"/>
              </w:rPr>
              <w:t>7</w:t>
            </w:r>
          </w:p>
        </w:tc>
        <w:tc>
          <w:tcPr>
            <w:tcW w:w="1361" w:type="dxa"/>
            <w:vAlign w:val="center"/>
          </w:tcPr>
          <w:p w14:paraId="015CB468" w14:textId="3D342AE4" w:rsidR="00AC722A" w:rsidRPr="000D2464" w:rsidRDefault="001919F7" w:rsidP="00B6166D">
            <w:pPr>
              <w:keepNext/>
              <w:keepLines/>
              <w:jc w:val="left"/>
              <w:rPr>
                <w:rFonts w:ascii="Arial" w:hAnsi="Arial" w:cs="Arial"/>
                <w:color w:val="000000" w:themeColor="text1"/>
                <w:sz w:val="24"/>
                <w:szCs w:val="24"/>
              </w:rPr>
            </w:pPr>
            <w:r w:rsidRPr="000D2464">
              <w:rPr>
                <w:rFonts w:ascii="Arial" w:hAnsi="Arial" w:cs="Arial"/>
                <w:color w:val="000000" w:themeColor="text1"/>
                <w:sz w:val="24"/>
                <w:szCs w:val="24"/>
              </w:rPr>
              <w:t>2</w:t>
            </w:r>
          </w:p>
        </w:tc>
        <w:tc>
          <w:tcPr>
            <w:tcW w:w="974" w:type="dxa"/>
            <w:vAlign w:val="center"/>
          </w:tcPr>
          <w:p w14:paraId="5C81A829" w14:textId="262E1D17" w:rsidR="00AC722A" w:rsidRPr="000D2464" w:rsidRDefault="001919F7" w:rsidP="00B6166D">
            <w:pPr>
              <w:keepNext/>
              <w:keepLines/>
              <w:jc w:val="left"/>
              <w:rPr>
                <w:rFonts w:ascii="Arial" w:hAnsi="Arial" w:cs="Arial"/>
                <w:color w:val="000000" w:themeColor="text1"/>
                <w:sz w:val="24"/>
                <w:szCs w:val="24"/>
              </w:rPr>
            </w:pPr>
            <w:r w:rsidRPr="000D2464">
              <w:rPr>
                <w:rFonts w:ascii="Arial" w:hAnsi="Arial" w:cs="Arial"/>
                <w:color w:val="000000" w:themeColor="text1"/>
                <w:sz w:val="24"/>
                <w:szCs w:val="24"/>
              </w:rPr>
              <w:t>2</w:t>
            </w:r>
          </w:p>
        </w:tc>
        <w:tc>
          <w:tcPr>
            <w:tcW w:w="1517" w:type="dxa"/>
            <w:vAlign w:val="center"/>
          </w:tcPr>
          <w:p w14:paraId="751D1771" w14:textId="50F333B4" w:rsidR="00AC722A" w:rsidRPr="000D2464" w:rsidRDefault="001919F7" w:rsidP="00B6166D">
            <w:pPr>
              <w:keepNext/>
              <w:keepLines/>
              <w:jc w:val="left"/>
              <w:rPr>
                <w:rFonts w:ascii="Arial" w:hAnsi="Arial" w:cs="Arial"/>
                <w:color w:val="000000" w:themeColor="text1"/>
                <w:sz w:val="24"/>
                <w:szCs w:val="24"/>
              </w:rPr>
            </w:pPr>
            <w:r w:rsidRPr="000D2464">
              <w:rPr>
                <w:rFonts w:ascii="Arial" w:hAnsi="Arial" w:cs="Arial"/>
                <w:color w:val="000000" w:themeColor="text1"/>
                <w:sz w:val="24"/>
                <w:szCs w:val="24"/>
              </w:rPr>
              <w:t>0</w:t>
            </w:r>
          </w:p>
        </w:tc>
        <w:tc>
          <w:tcPr>
            <w:tcW w:w="1505" w:type="dxa"/>
            <w:vAlign w:val="center"/>
          </w:tcPr>
          <w:p w14:paraId="78193A97" w14:textId="0AA2983B" w:rsidR="00AC722A" w:rsidRPr="000D2464" w:rsidRDefault="001919F7" w:rsidP="00B6166D">
            <w:pPr>
              <w:keepNext/>
              <w:keepLines/>
              <w:jc w:val="left"/>
              <w:rPr>
                <w:rFonts w:ascii="Arial" w:hAnsi="Arial" w:cs="Arial"/>
                <w:color w:val="000000" w:themeColor="text1"/>
                <w:sz w:val="24"/>
                <w:szCs w:val="24"/>
              </w:rPr>
            </w:pPr>
            <w:r w:rsidRPr="000D2464">
              <w:rPr>
                <w:rFonts w:ascii="Arial" w:hAnsi="Arial" w:cs="Arial"/>
                <w:color w:val="000000" w:themeColor="text1"/>
                <w:sz w:val="24"/>
                <w:szCs w:val="24"/>
              </w:rPr>
              <w:t>4</w:t>
            </w:r>
          </w:p>
        </w:tc>
        <w:tc>
          <w:tcPr>
            <w:tcW w:w="1514" w:type="dxa"/>
            <w:vAlign w:val="center"/>
          </w:tcPr>
          <w:p w14:paraId="7AE9AC76" w14:textId="094E688F" w:rsidR="00AC722A" w:rsidRPr="000D2464" w:rsidRDefault="001919F7" w:rsidP="00B6166D">
            <w:pPr>
              <w:keepNext/>
              <w:keepLines/>
              <w:jc w:val="left"/>
              <w:rPr>
                <w:rFonts w:ascii="Arial" w:hAnsi="Arial" w:cs="Arial"/>
                <w:color w:val="000000" w:themeColor="text1"/>
                <w:sz w:val="24"/>
                <w:szCs w:val="24"/>
              </w:rPr>
            </w:pPr>
            <w:r w:rsidRPr="000D2464">
              <w:rPr>
                <w:rFonts w:ascii="Arial" w:hAnsi="Arial" w:cs="Arial"/>
                <w:color w:val="000000" w:themeColor="text1"/>
                <w:sz w:val="24"/>
                <w:szCs w:val="24"/>
              </w:rPr>
              <w:t>0</w:t>
            </w:r>
          </w:p>
        </w:tc>
      </w:tr>
    </w:tbl>
    <w:p w14:paraId="4B3FB9A9" w14:textId="77777777" w:rsidR="00F619A1" w:rsidRPr="00706C4F" w:rsidRDefault="00F619A1" w:rsidP="00FA6B50">
      <w:pPr>
        <w:ind w:left="720"/>
        <w:jc w:val="left"/>
        <w:rPr>
          <w:rFonts w:ascii="Arial" w:hAnsi="Arial" w:cs="Arial"/>
          <w:b/>
          <w:color w:val="000000" w:themeColor="text1"/>
          <w:sz w:val="24"/>
          <w:szCs w:val="24"/>
        </w:rPr>
      </w:pPr>
    </w:p>
    <w:p w14:paraId="48F1A179" w14:textId="7FC25996" w:rsidR="007158D7" w:rsidRPr="00706C4F" w:rsidRDefault="007158D7" w:rsidP="004548D3">
      <w:pPr>
        <w:pStyle w:val="Heading3"/>
      </w:pPr>
      <w:r w:rsidRPr="00706C4F">
        <w:t xml:space="preserve">People from our most deprived communities are more likely to be killed or seriously injured on our </w:t>
      </w:r>
      <w:proofErr w:type="gramStart"/>
      <w:r w:rsidRPr="00706C4F">
        <w:t>roads</w:t>
      </w:r>
      <w:proofErr w:type="gramEnd"/>
    </w:p>
    <w:p w14:paraId="78CC7F50" w14:textId="3046B0A2" w:rsidR="007158D7" w:rsidRPr="00706C4F" w:rsidRDefault="007158D7"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Another way in which risk is unequal is deprivation. People from </w:t>
      </w:r>
      <w:r w:rsidRPr="00706C4F">
        <w:rPr>
          <w:rFonts w:ascii="Arial" w:hAnsi="Arial" w:cs="Arial"/>
          <w:b/>
          <w:color w:val="000000" w:themeColor="text1"/>
          <w:sz w:val="24"/>
          <w:szCs w:val="24"/>
        </w:rPr>
        <w:t xml:space="preserve">our most deprived communities are most likely to be killed or seriously injured on </w:t>
      </w:r>
      <w:r w:rsidR="006639E6" w:rsidRPr="00706C4F">
        <w:rPr>
          <w:rFonts w:ascii="Arial" w:hAnsi="Arial" w:cs="Arial"/>
          <w:b/>
          <w:color w:val="000000" w:themeColor="text1"/>
          <w:sz w:val="24"/>
          <w:szCs w:val="24"/>
        </w:rPr>
        <w:t>our</w:t>
      </w:r>
      <w:r w:rsidRPr="00706C4F">
        <w:rPr>
          <w:rFonts w:ascii="Arial" w:hAnsi="Arial" w:cs="Arial"/>
          <w:b/>
          <w:color w:val="000000" w:themeColor="text1"/>
          <w:sz w:val="24"/>
          <w:szCs w:val="24"/>
        </w:rPr>
        <w:t xml:space="preserve"> roads, </w:t>
      </w:r>
      <w:r w:rsidRPr="00706C4F">
        <w:rPr>
          <w:rFonts w:ascii="Arial" w:hAnsi="Arial" w:cs="Arial"/>
          <w:color w:val="000000" w:themeColor="text1"/>
          <w:sz w:val="24"/>
          <w:szCs w:val="24"/>
        </w:rPr>
        <w:t>as shown in</w:t>
      </w:r>
      <w:r w:rsidR="005C00A1" w:rsidRPr="00706C4F">
        <w:rPr>
          <w:rFonts w:ascii="Arial" w:hAnsi="Arial" w:cs="Arial"/>
          <w:color w:val="000000" w:themeColor="text1"/>
          <w:sz w:val="24"/>
          <w:szCs w:val="24"/>
        </w:rPr>
        <w:t xml:space="preserve"> </w:t>
      </w:r>
      <w:r w:rsidR="00AF449C" w:rsidRPr="00706C4F">
        <w:rPr>
          <w:rFonts w:ascii="Arial" w:hAnsi="Arial" w:cs="Arial"/>
          <w:color w:val="000000" w:themeColor="text1"/>
          <w:sz w:val="24"/>
          <w:szCs w:val="24"/>
        </w:rPr>
        <w:t>F</w:t>
      </w:r>
      <w:r w:rsidR="005C00A1" w:rsidRPr="00706C4F">
        <w:rPr>
          <w:rFonts w:ascii="Arial" w:hAnsi="Arial" w:cs="Arial"/>
          <w:color w:val="000000" w:themeColor="text1"/>
          <w:sz w:val="24"/>
          <w:szCs w:val="24"/>
        </w:rPr>
        <w:t>igure 4</w:t>
      </w:r>
      <w:r w:rsidRPr="00706C4F">
        <w:rPr>
          <w:rFonts w:ascii="Arial" w:hAnsi="Arial" w:cs="Arial"/>
          <w:color w:val="000000" w:themeColor="text1"/>
          <w:sz w:val="24"/>
          <w:szCs w:val="24"/>
        </w:rPr>
        <w:t>. Deprivation can influence the way in which we travel</w:t>
      </w:r>
      <w:r w:rsidR="005C00A1" w:rsidRPr="00706C4F">
        <w:rPr>
          <w:rFonts w:ascii="Arial" w:hAnsi="Arial" w:cs="Arial"/>
          <w:color w:val="000000" w:themeColor="text1"/>
          <w:sz w:val="24"/>
          <w:szCs w:val="24"/>
        </w:rPr>
        <w:t>.</w:t>
      </w:r>
      <w:r w:rsidRPr="00706C4F">
        <w:rPr>
          <w:rFonts w:ascii="Arial" w:hAnsi="Arial" w:cs="Arial"/>
          <w:color w:val="000000" w:themeColor="text1"/>
          <w:sz w:val="24"/>
          <w:szCs w:val="24"/>
        </w:rPr>
        <w:t xml:space="preserve"> </w:t>
      </w:r>
      <w:r w:rsidR="005C00A1" w:rsidRPr="00706C4F">
        <w:rPr>
          <w:rFonts w:ascii="Arial" w:hAnsi="Arial" w:cs="Arial"/>
          <w:color w:val="000000" w:themeColor="text1"/>
          <w:sz w:val="24"/>
          <w:szCs w:val="24"/>
        </w:rPr>
        <w:t>I</w:t>
      </w:r>
      <w:r w:rsidRPr="00706C4F">
        <w:rPr>
          <w:rFonts w:ascii="Arial" w:hAnsi="Arial" w:cs="Arial"/>
          <w:color w:val="000000" w:themeColor="text1"/>
          <w:sz w:val="24"/>
          <w:szCs w:val="24"/>
        </w:rPr>
        <w:t xml:space="preserve">t may be that residents in these communities have no choice but to walk, cycle or use a motorcycle, making them more vulnerable. </w:t>
      </w:r>
    </w:p>
    <w:p w14:paraId="30C61084" w14:textId="661BD63A" w:rsidR="00A246FE" w:rsidRPr="00706C4F" w:rsidRDefault="007158D7"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The environment and access to services can influence mode choice. </w:t>
      </w:r>
      <w:r w:rsidR="00D41225" w:rsidRPr="00706C4F">
        <w:rPr>
          <w:rFonts w:ascii="Arial" w:hAnsi="Arial" w:cs="Arial"/>
          <w:color w:val="000000" w:themeColor="text1"/>
          <w:sz w:val="24"/>
          <w:szCs w:val="24"/>
        </w:rPr>
        <w:t xml:space="preserve">We know </w:t>
      </w:r>
      <w:r w:rsidR="007D6601" w:rsidRPr="00706C4F">
        <w:rPr>
          <w:rFonts w:ascii="Arial" w:hAnsi="Arial" w:cs="Arial"/>
          <w:color w:val="000000" w:themeColor="text1"/>
          <w:sz w:val="24"/>
          <w:szCs w:val="24"/>
        </w:rPr>
        <w:t xml:space="preserve">residents from our most deprived communities are much less likely to have access to a vehicle. </w:t>
      </w:r>
      <w:r w:rsidR="00A246FE" w:rsidRPr="00706C4F">
        <w:rPr>
          <w:rFonts w:ascii="Arial" w:hAnsi="Arial" w:cs="Arial"/>
          <w:color w:val="000000" w:themeColor="text1"/>
          <w:sz w:val="24"/>
          <w:szCs w:val="24"/>
        </w:rPr>
        <w:t>Just over a quarter of households in GM don’t have access to a vehicle, rising to 40</w:t>
      </w:r>
      <w:r w:rsidR="00AF449C" w:rsidRPr="00706C4F">
        <w:rPr>
          <w:rFonts w:ascii="Arial" w:hAnsi="Arial" w:cs="Arial"/>
          <w:color w:val="000000" w:themeColor="text1"/>
          <w:sz w:val="24"/>
          <w:szCs w:val="24"/>
        </w:rPr>
        <w:t xml:space="preserve">% </w:t>
      </w:r>
      <w:r w:rsidR="00A246FE" w:rsidRPr="00706C4F">
        <w:rPr>
          <w:rFonts w:ascii="Arial" w:hAnsi="Arial" w:cs="Arial"/>
          <w:color w:val="000000" w:themeColor="text1"/>
          <w:sz w:val="24"/>
          <w:szCs w:val="24"/>
        </w:rPr>
        <w:t>for households living in the most deprived areas.</w:t>
      </w:r>
    </w:p>
    <w:p w14:paraId="583D1087" w14:textId="28831D13" w:rsidR="007158D7" w:rsidRPr="00706C4F" w:rsidRDefault="007158D7"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Even in households with cars available, not all members of the household may drive. It</w:t>
      </w:r>
      <w:r w:rsidR="00176966" w:rsidRPr="00706C4F">
        <w:rPr>
          <w:rFonts w:ascii="Arial" w:hAnsi="Arial" w:cs="Arial"/>
          <w:color w:val="000000" w:themeColor="text1"/>
          <w:sz w:val="24"/>
          <w:szCs w:val="24"/>
        </w:rPr>
        <w:t xml:space="preserve"> may be the case that</w:t>
      </w:r>
      <w:r w:rsidRPr="00706C4F">
        <w:rPr>
          <w:rFonts w:ascii="Arial" w:hAnsi="Arial" w:cs="Arial"/>
          <w:color w:val="000000" w:themeColor="text1"/>
          <w:sz w:val="24"/>
          <w:szCs w:val="24"/>
        </w:rPr>
        <w:t xml:space="preserve"> </w:t>
      </w:r>
      <w:r w:rsidR="00076A8C" w:rsidRPr="00706C4F">
        <w:rPr>
          <w:rFonts w:ascii="Arial" w:hAnsi="Arial" w:cs="Arial"/>
          <w:color w:val="000000" w:themeColor="text1"/>
          <w:sz w:val="24"/>
          <w:szCs w:val="24"/>
        </w:rPr>
        <w:t>even when more deprived residents own or have access to a car</w:t>
      </w:r>
      <w:r w:rsidRPr="00706C4F">
        <w:rPr>
          <w:rFonts w:ascii="Arial" w:hAnsi="Arial" w:cs="Arial"/>
          <w:color w:val="000000" w:themeColor="text1"/>
          <w:sz w:val="24"/>
          <w:szCs w:val="24"/>
        </w:rPr>
        <w:t xml:space="preserve">, it is more difficult to purchase more expensive vehicles with </w:t>
      </w:r>
      <w:r w:rsidR="00076A8C" w:rsidRPr="00706C4F">
        <w:rPr>
          <w:rFonts w:ascii="Arial" w:hAnsi="Arial" w:cs="Arial"/>
          <w:color w:val="000000" w:themeColor="text1"/>
          <w:sz w:val="24"/>
          <w:szCs w:val="24"/>
        </w:rPr>
        <w:t xml:space="preserve">enhanced </w:t>
      </w:r>
      <w:r w:rsidRPr="00706C4F">
        <w:rPr>
          <w:rFonts w:ascii="Arial" w:hAnsi="Arial" w:cs="Arial"/>
          <w:color w:val="000000" w:themeColor="text1"/>
          <w:sz w:val="24"/>
          <w:szCs w:val="24"/>
        </w:rPr>
        <w:t>safety features. Road design may also be an issue, with these communities potentially having higher levels of traffic, leading to increased chances of conflict.</w:t>
      </w:r>
    </w:p>
    <w:p w14:paraId="39AFFD9C" w14:textId="634C4DCD" w:rsidR="007158D7" w:rsidRPr="00706C4F" w:rsidRDefault="007158D7" w:rsidP="004D6622">
      <w:pPr>
        <w:pStyle w:val="Caption"/>
      </w:pPr>
      <w:r w:rsidRPr="00706C4F">
        <w:t>Figure 4 - KSI casualties in GM by home deprivation level (201</w:t>
      </w:r>
      <w:r w:rsidR="007A5436" w:rsidRPr="00706C4F">
        <w:t>8</w:t>
      </w:r>
      <w:r w:rsidRPr="00706C4F">
        <w:t>-202</w:t>
      </w:r>
      <w:r w:rsidR="007A5436" w:rsidRPr="00706C4F">
        <w:t>2</w:t>
      </w:r>
      <w:r w:rsidRPr="00706C4F">
        <w:t>)</w:t>
      </w:r>
      <w:r w:rsidR="004505B4" w:rsidRPr="00706C4F">
        <w:rPr>
          <w:rStyle w:val="FootnoteReference"/>
          <w:color w:val="000000" w:themeColor="text1"/>
          <w:sz w:val="20"/>
          <w:szCs w:val="20"/>
        </w:rPr>
        <w:footnoteReference w:id="21"/>
      </w:r>
    </w:p>
    <w:tbl>
      <w:tblPr>
        <w:tblStyle w:val="TableGrid"/>
        <w:tblW w:w="0" w:type="auto"/>
        <w:jc w:val="center"/>
        <w:tblCellMar>
          <w:top w:w="142" w:type="dxa"/>
          <w:left w:w="142" w:type="dxa"/>
          <w:bottom w:w="142" w:type="dxa"/>
          <w:right w:w="142" w:type="dxa"/>
        </w:tblCellMar>
        <w:tblLook w:val="0420" w:firstRow="1" w:lastRow="0" w:firstColumn="0" w:lastColumn="0" w:noHBand="0" w:noVBand="1"/>
        <w:tblCaption w:val="KSI casualties in GM by home deprivation level (2018-2022)"/>
        <w:tblDescription w:val="The most deprived people (10% nationally) have the highest percentage of killed or seriously injured casualties (29%)."/>
      </w:tblPr>
      <w:tblGrid>
        <w:gridCol w:w="5098"/>
        <w:gridCol w:w="2840"/>
      </w:tblGrid>
      <w:tr w:rsidR="00706C4F" w:rsidRPr="0072460C" w14:paraId="23D5FEE9" w14:textId="77777777" w:rsidTr="00945D65">
        <w:trPr>
          <w:cantSplit/>
          <w:tblHeader/>
          <w:jc w:val="center"/>
        </w:trPr>
        <w:tc>
          <w:tcPr>
            <w:tcW w:w="5098" w:type="dxa"/>
          </w:tcPr>
          <w:p w14:paraId="741D5BCB" w14:textId="2581093C" w:rsidR="00CC2707" w:rsidRPr="0072460C" w:rsidRDefault="002474FC" w:rsidP="0066330F">
            <w:pPr>
              <w:jc w:val="left"/>
              <w:rPr>
                <w:rFonts w:ascii="Arial" w:hAnsi="Arial" w:cs="Arial"/>
                <w:b/>
                <w:bCs/>
                <w:color w:val="000000" w:themeColor="text1"/>
                <w:sz w:val="24"/>
                <w:szCs w:val="24"/>
              </w:rPr>
            </w:pPr>
            <w:r w:rsidRPr="0072460C">
              <w:rPr>
                <w:color w:val="000000" w:themeColor="text1"/>
                <w:sz w:val="24"/>
                <w:szCs w:val="24"/>
              </w:rPr>
              <w:br w:type="page"/>
            </w:r>
            <w:r w:rsidR="00CC2707" w:rsidRPr="0072460C">
              <w:rPr>
                <w:rFonts w:ascii="Arial" w:hAnsi="Arial" w:cs="Arial"/>
                <w:b/>
                <w:bCs/>
                <w:color w:val="000000" w:themeColor="text1"/>
                <w:sz w:val="24"/>
                <w:szCs w:val="24"/>
              </w:rPr>
              <w:t>Deprivation level (national</w:t>
            </w:r>
            <w:r w:rsidRPr="0072460C">
              <w:rPr>
                <w:rFonts w:ascii="Arial" w:hAnsi="Arial" w:cs="Arial"/>
                <w:b/>
                <w:bCs/>
                <w:color w:val="000000" w:themeColor="text1"/>
                <w:sz w:val="24"/>
                <w:szCs w:val="24"/>
              </w:rPr>
              <w:t xml:space="preserve"> measurement)</w:t>
            </w:r>
          </w:p>
        </w:tc>
        <w:tc>
          <w:tcPr>
            <w:tcW w:w="2840" w:type="dxa"/>
          </w:tcPr>
          <w:p w14:paraId="25575EA1" w14:textId="2E7EFA55" w:rsidR="00CC2707" w:rsidRPr="0072460C" w:rsidRDefault="002256D5" w:rsidP="00FA6B50">
            <w:pPr>
              <w:jc w:val="left"/>
              <w:rPr>
                <w:rFonts w:ascii="Arial" w:hAnsi="Arial" w:cs="Arial"/>
                <w:b/>
                <w:bCs/>
                <w:color w:val="000000" w:themeColor="text1"/>
                <w:sz w:val="24"/>
                <w:szCs w:val="24"/>
              </w:rPr>
            </w:pPr>
            <w:r w:rsidRPr="0072460C">
              <w:rPr>
                <w:rFonts w:ascii="Arial" w:hAnsi="Arial" w:cs="Arial"/>
                <w:b/>
                <w:bCs/>
                <w:color w:val="000000" w:themeColor="text1"/>
                <w:sz w:val="24"/>
                <w:szCs w:val="24"/>
              </w:rPr>
              <w:t>Number of KSI casualties</w:t>
            </w:r>
          </w:p>
        </w:tc>
      </w:tr>
      <w:tr w:rsidR="00706C4F" w:rsidRPr="0072460C" w14:paraId="28E5C2CF" w14:textId="77777777" w:rsidTr="00945D65">
        <w:trPr>
          <w:cantSplit/>
          <w:jc w:val="center"/>
        </w:trPr>
        <w:tc>
          <w:tcPr>
            <w:tcW w:w="5098" w:type="dxa"/>
          </w:tcPr>
          <w:p w14:paraId="63A101DD" w14:textId="3C25CFA3" w:rsidR="00CC2707" w:rsidRPr="0072460C" w:rsidRDefault="002474FC" w:rsidP="00FA6B50">
            <w:pPr>
              <w:jc w:val="left"/>
              <w:rPr>
                <w:rFonts w:ascii="Arial" w:hAnsi="Arial" w:cs="Arial"/>
                <w:color w:val="000000" w:themeColor="text1"/>
                <w:sz w:val="24"/>
                <w:szCs w:val="24"/>
              </w:rPr>
            </w:pPr>
            <w:r w:rsidRPr="0072460C">
              <w:rPr>
                <w:rFonts w:ascii="Arial" w:hAnsi="Arial" w:cs="Arial"/>
                <w:color w:val="000000" w:themeColor="text1"/>
                <w:sz w:val="24"/>
                <w:szCs w:val="24"/>
              </w:rPr>
              <w:t>Most deprived 10%</w:t>
            </w:r>
          </w:p>
        </w:tc>
        <w:tc>
          <w:tcPr>
            <w:tcW w:w="2840" w:type="dxa"/>
          </w:tcPr>
          <w:p w14:paraId="32D17798" w14:textId="699776B4" w:rsidR="00CC2707" w:rsidRPr="0072460C" w:rsidRDefault="0095383A" w:rsidP="00FA6B50">
            <w:pPr>
              <w:jc w:val="left"/>
              <w:rPr>
                <w:rFonts w:ascii="Arial" w:hAnsi="Arial" w:cs="Arial"/>
                <w:color w:val="000000" w:themeColor="text1"/>
                <w:sz w:val="24"/>
                <w:szCs w:val="24"/>
              </w:rPr>
            </w:pPr>
            <w:r w:rsidRPr="0072460C">
              <w:rPr>
                <w:rFonts w:ascii="Arial" w:hAnsi="Arial" w:cs="Arial"/>
                <w:color w:val="000000" w:themeColor="text1"/>
                <w:sz w:val="24"/>
                <w:szCs w:val="24"/>
              </w:rPr>
              <w:t>29%</w:t>
            </w:r>
          </w:p>
        </w:tc>
      </w:tr>
      <w:tr w:rsidR="00706C4F" w:rsidRPr="0072460C" w14:paraId="737DAB8F" w14:textId="77777777" w:rsidTr="00945D65">
        <w:trPr>
          <w:cantSplit/>
          <w:jc w:val="center"/>
        </w:trPr>
        <w:tc>
          <w:tcPr>
            <w:tcW w:w="5098" w:type="dxa"/>
          </w:tcPr>
          <w:p w14:paraId="116F48B5" w14:textId="60D1A76C" w:rsidR="00CC2707" w:rsidRPr="0072460C" w:rsidRDefault="002474FC" w:rsidP="00FA6B50">
            <w:pPr>
              <w:jc w:val="left"/>
              <w:rPr>
                <w:rFonts w:ascii="Arial" w:hAnsi="Arial" w:cs="Arial"/>
                <w:color w:val="000000" w:themeColor="text1"/>
                <w:sz w:val="24"/>
                <w:szCs w:val="24"/>
              </w:rPr>
            </w:pPr>
            <w:r w:rsidRPr="0072460C">
              <w:rPr>
                <w:rFonts w:ascii="Arial" w:hAnsi="Arial" w:cs="Arial"/>
                <w:color w:val="000000" w:themeColor="text1"/>
                <w:sz w:val="24"/>
                <w:szCs w:val="24"/>
              </w:rPr>
              <w:t>More deprived 20%</w:t>
            </w:r>
          </w:p>
        </w:tc>
        <w:tc>
          <w:tcPr>
            <w:tcW w:w="2840" w:type="dxa"/>
          </w:tcPr>
          <w:p w14:paraId="7545027F" w14:textId="7E7A7D4D" w:rsidR="00CC2707" w:rsidRPr="0072460C" w:rsidRDefault="0095383A" w:rsidP="00FA6B50">
            <w:pPr>
              <w:jc w:val="left"/>
              <w:rPr>
                <w:rFonts w:ascii="Arial" w:hAnsi="Arial" w:cs="Arial"/>
                <w:color w:val="000000" w:themeColor="text1"/>
                <w:sz w:val="24"/>
                <w:szCs w:val="24"/>
              </w:rPr>
            </w:pPr>
            <w:r w:rsidRPr="0072460C">
              <w:rPr>
                <w:rFonts w:ascii="Arial" w:hAnsi="Arial" w:cs="Arial"/>
                <w:color w:val="000000" w:themeColor="text1"/>
                <w:sz w:val="24"/>
                <w:szCs w:val="24"/>
              </w:rPr>
              <w:t>16%</w:t>
            </w:r>
          </w:p>
        </w:tc>
      </w:tr>
      <w:tr w:rsidR="00706C4F" w:rsidRPr="0072460C" w14:paraId="1CD50B6C" w14:textId="77777777" w:rsidTr="00945D65">
        <w:trPr>
          <w:cantSplit/>
          <w:jc w:val="center"/>
        </w:trPr>
        <w:tc>
          <w:tcPr>
            <w:tcW w:w="5098" w:type="dxa"/>
          </w:tcPr>
          <w:p w14:paraId="372B7CAB" w14:textId="7E5E9740" w:rsidR="00CC2707" w:rsidRPr="0072460C" w:rsidRDefault="002474FC" w:rsidP="00FA6B50">
            <w:pPr>
              <w:jc w:val="left"/>
              <w:rPr>
                <w:rFonts w:ascii="Arial" w:hAnsi="Arial" w:cs="Arial"/>
                <w:color w:val="000000" w:themeColor="text1"/>
                <w:sz w:val="24"/>
                <w:szCs w:val="24"/>
              </w:rPr>
            </w:pPr>
            <w:r w:rsidRPr="0072460C">
              <w:rPr>
                <w:rFonts w:ascii="Arial" w:hAnsi="Arial" w:cs="Arial"/>
                <w:color w:val="000000" w:themeColor="text1"/>
                <w:sz w:val="24"/>
                <w:szCs w:val="24"/>
              </w:rPr>
              <w:t>More deprived 30%</w:t>
            </w:r>
          </w:p>
        </w:tc>
        <w:tc>
          <w:tcPr>
            <w:tcW w:w="2840" w:type="dxa"/>
          </w:tcPr>
          <w:p w14:paraId="1A5A7F5E" w14:textId="26F9215E" w:rsidR="00CC2707" w:rsidRPr="0072460C" w:rsidRDefault="0095383A" w:rsidP="00FA6B50">
            <w:pPr>
              <w:jc w:val="left"/>
              <w:rPr>
                <w:rFonts w:ascii="Arial" w:hAnsi="Arial" w:cs="Arial"/>
                <w:color w:val="000000" w:themeColor="text1"/>
                <w:sz w:val="24"/>
                <w:szCs w:val="24"/>
              </w:rPr>
            </w:pPr>
            <w:r w:rsidRPr="0072460C">
              <w:rPr>
                <w:rFonts w:ascii="Arial" w:hAnsi="Arial" w:cs="Arial"/>
                <w:color w:val="000000" w:themeColor="text1"/>
                <w:sz w:val="24"/>
                <w:szCs w:val="24"/>
              </w:rPr>
              <w:t>12%</w:t>
            </w:r>
          </w:p>
        </w:tc>
      </w:tr>
      <w:tr w:rsidR="00706C4F" w:rsidRPr="0072460C" w14:paraId="12979E11" w14:textId="77777777" w:rsidTr="00945D65">
        <w:trPr>
          <w:cantSplit/>
          <w:jc w:val="center"/>
        </w:trPr>
        <w:tc>
          <w:tcPr>
            <w:tcW w:w="5098" w:type="dxa"/>
          </w:tcPr>
          <w:p w14:paraId="3423F2A5" w14:textId="15D9471B" w:rsidR="00CC2707" w:rsidRPr="0072460C" w:rsidRDefault="002474FC" w:rsidP="00FA6B50">
            <w:pPr>
              <w:jc w:val="left"/>
              <w:rPr>
                <w:rFonts w:ascii="Arial" w:hAnsi="Arial" w:cs="Arial"/>
                <w:color w:val="000000" w:themeColor="text1"/>
                <w:sz w:val="24"/>
                <w:szCs w:val="24"/>
              </w:rPr>
            </w:pPr>
            <w:r w:rsidRPr="0072460C">
              <w:rPr>
                <w:rFonts w:ascii="Arial" w:hAnsi="Arial" w:cs="Arial"/>
                <w:color w:val="000000" w:themeColor="text1"/>
                <w:sz w:val="24"/>
                <w:szCs w:val="24"/>
              </w:rPr>
              <w:t>More deprived 40%</w:t>
            </w:r>
          </w:p>
        </w:tc>
        <w:tc>
          <w:tcPr>
            <w:tcW w:w="2840" w:type="dxa"/>
          </w:tcPr>
          <w:p w14:paraId="6220778F" w14:textId="4D97F698" w:rsidR="00CC2707" w:rsidRPr="0072460C" w:rsidRDefault="0095383A" w:rsidP="00FA6B50">
            <w:pPr>
              <w:jc w:val="left"/>
              <w:rPr>
                <w:rFonts w:ascii="Arial" w:hAnsi="Arial" w:cs="Arial"/>
                <w:color w:val="000000" w:themeColor="text1"/>
                <w:sz w:val="24"/>
                <w:szCs w:val="24"/>
              </w:rPr>
            </w:pPr>
            <w:r w:rsidRPr="0072460C">
              <w:rPr>
                <w:rFonts w:ascii="Arial" w:hAnsi="Arial" w:cs="Arial"/>
                <w:color w:val="000000" w:themeColor="text1"/>
                <w:sz w:val="24"/>
                <w:szCs w:val="24"/>
              </w:rPr>
              <w:t>10%</w:t>
            </w:r>
          </w:p>
        </w:tc>
      </w:tr>
      <w:tr w:rsidR="00706C4F" w:rsidRPr="0072460C" w14:paraId="0650A35B" w14:textId="77777777" w:rsidTr="00945D65">
        <w:trPr>
          <w:cantSplit/>
          <w:jc w:val="center"/>
        </w:trPr>
        <w:tc>
          <w:tcPr>
            <w:tcW w:w="5098" w:type="dxa"/>
          </w:tcPr>
          <w:p w14:paraId="5D97A1FB" w14:textId="495DA044" w:rsidR="00CC2707" w:rsidRPr="0072460C" w:rsidRDefault="0033476A" w:rsidP="00FA6B50">
            <w:pPr>
              <w:jc w:val="left"/>
              <w:rPr>
                <w:rFonts w:ascii="Arial" w:hAnsi="Arial" w:cs="Arial"/>
                <w:color w:val="000000" w:themeColor="text1"/>
                <w:sz w:val="24"/>
                <w:szCs w:val="24"/>
              </w:rPr>
            </w:pPr>
            <w:r w:rsidRPr="0072460C">
              <w:rPr>
                <w:rFonts w:ascii="Arial" w:hAnsi="Arial" w:cs="Arial"/>
                <w:color w:val="000000" w:themeColor="text1"/>
                <w:sz w:val="24"/>
                <w:szCs w:val="24"/>
              </w:rPr>
              <w:t>More deprived 50%</w:t>
            </w:r>
          </w:p>
        </w:tc>
        <w:tc>
          <w:tcPr>
            <w:tcW w:w="2840" w:type="dxa"/>
          </w:tcPr>
          <w:p w14:paraId="1D2DEFAE" w14:textId="691F453F" w:rsidR="00CC2707" w:rsidRPr="0072460C" w:rsidRDefault="0095383A" w:rsidP="00FA6B50">
            <w:pPr>
              <w:jc w:val="left"/>
              <w:rPr>
                <w:rFonts w:ascii="Arial" w:hAnsi="Arial" w:cs="Arial"/>
                <w:color w:val="000000" w:themeColor="text1"/>
                <w:sz w:val="24"/>
                <w:szCs w:val="24"/>
              </w:rPr>
            </w:pPr>
            <w:r w:rsidRPr="0072460C">
              <w:rPr>
                <w:rFonts w:ascii="Arial" w:hAnsi="Arial" w:cs="Arial"/>
                <w:color w:val="000000" w:themeColor="text1"/>
                <w:sz w:val="24"/>
                <w:szCs w:val="24"/>
              </w:rPr>
              <w:t>6%</w:t>
            </w:r>
          </w:p>
        </w:tc>
      </w:tr>
      <w:tr w:rsidR="00706C4F" w:rsidRPr="0072460C" w14:paraId="03562633" w14:textId="77777777" w:rsidTr="00945D65">
        <w:trPr>
          <w:cantSplit/>
          <w:jc w:val="center"/>
        </w:trPr>
        <w:tc>
          <w:tcPr>
            <w:tcW w:w="5098" w:type="dxa"/>
          </w:tcPr>
          <w:p w14:paraId="5E9795ED" w14:textId="5FEFA17F" w:rsidR="00CC2707" w:rsidRPr="0072460C" w:rsidRDefault="0033476A" w:rsidP="00FA6B50">
            <w:pPr>
              <w:jc w:val="left"/>
              <w:rPr>
                <w:rFonts w:ascii="Arial" w:hAnsi="Arial" w:cs="Arial"/>
                <w:color w:val="000000" w:themeColor="text1"/>
                <w:sz w:val="24"/>
                <w:szCs w:val="24"/>
              </w:rPr>
            </w:pPr>
            <w:r w:rsidRPr="0072460C">
              <w:rPr>
                <w:rFonts w:ascii="Arial" w:hAnsi="Arial" w:cs="Arial"/>
                <w:color w:val="000000" w:themeColor="text1"/>
                <w:sz w:val="24"/>
                <w:szCs w:val="24"/>
              </w:rPr>
              <w:t>Less deprived 50%</w:t>
            </w:r>
          </w:p>
        </w:tc>
        <w:tc>
          <w:tcPr>
            <w:tcW w:w="2840" w:type="dxa"/>
          </w:tcPr>
          <w:p w14:paraId="785F83F4" w14:textId="5F61F636" w:rsidR="00CC2707" w:rsidRPr="0072460C" w:rsidRDefault="0095383A" w:rsidP="00FA6B50">
            <w:pPr>
              <w:jc w:val="left"/>
              <w:rPr>
                <w:rFonts w:ascii="Arial" w:hAnsi="Arial" w:cs="Arial"/>
                <w:color w:val="000000" w:themeColor="text1"/>
                <w:sz w:val="24"/>
                <w:szCs w:val="24"/>
              </w:rPr>
            </w:pPr>
            <w:r w:rsidRPr="0072460C">
              <w:rPr>
                <w:rFonts w:ascii="Arial" w:hAnsi="Arial" w:cs="Arial"/>
                <w:color w:val="000000" w:themeColor="text1"/>
                <w:sz w:val="24"/>
                <w:szCs w:val="24"/>
              </w:rPr>
              <w:t>6%</w:t>
            </w:r>
          </w:p>
        </w:tc>
      </w:tr>
      <w:tr w:rsidR="00706C4F" w:rsidRPr="0072460C" w14:paraId="52BC483F" w14:textId="77777777" w:rsidTr="00945D65">
        <w:trPr>
          <w:cantSplit/>
          <w:jc w:val="center"/>
        </w:trPr>
        <w:tc>
          <w:tcPr>
            <w:tcW w:w="5098" w:type="dxa"/>
          </w:tcPr>
          <w:p w14:paraId="1B041E10" w14:textId="69AB6DBB" w:rsidR="00CC2707" w:rsidRPr="0072460C" w:rsidRDefault="0033476A" w:rsidP="00FA6B50">
            <w:pPr>
              <w:jc w:val="left"/>
              <w:rPr>
                <w:rFonts w:ascii="Arial" w:hAnsi="Arial" w:cs="Arial"/>
                <w:color w:val="000000" w:themeColor="text1"/>
                <w:sz w:val="24"/>
                <w:szCs w:val="24"/>
              </w:rPr>
            </w:pPr>
            <w:r w:rsidRPr="0072460C">
              <w:rPr>
                <w:rFonts w:ascii="Arial" w:hAnsi="Arial" w:cs="Arial"/>
                <w:color w:val="000000" w:themeColor="text1"/>
                <w:sz w:val="24"/>
                <w:szCs w:val="24"/>
              </w:rPr>
              <w:t>Less deprived 40%</w:t>
            </w:r>
          </w:p>
        </w:tc>
        <w:tc>
          <w:tcPr>
            <w:tcW w:w="2840" w:type="dxa"/>
          </w:tcPr>
          <w:p w14:paraId="080213BF" w14:textId="4E7B0801" w:rsidR="00CC2707" w:rsidRPr="0072460C" w:rsidRDefault="0095383A" w:rsidP="00FA6B50">
            <w:pPr>
              <w:jc w:val="left"/>
              <w:rPr>
                <w:rFonts w:ascii="Arial" w:hAnsi="Arial" w:cs="Arial"/>
                <w:color w:val="000000" w:themeColor="text1"/>
                <w:sz w:val="24"/>
                <w:szCs w:val="24"/>
              </w:rPr>
            </w:pPr>
            <w:r w:rsidRPr="0072460C">
              <w:rPr>
                <w:rFonts w:ascii="Arial" w:hAnsi="Arial" w:cs="Arial"/>
                <w:color w:val="000000" w:themeColor="text1"/>
                <w:sz w:val="24"/>
                <w:szCs w:val="24"/>
              </w:rPr>
              <w:t>5%</w:t>
            </w:r>
          </w:p>
        </w:tc>
      </w:tr>
      <w:tr w:rsidR="00706C4F" w:rsidRPr="0072460C" w14:paraId="6E0400A3" w14:textId="77777777" w:rsidTr="00945D65">
        <w:trPr>
          <w:cantSplit/>
          <w:jc w:val="center"/>
        </w:trPr>
        <w:tc>
          <w:tcPr>
            <w:tcW w:w="5098" w:type="dxa"/>
          </w:tcPr>
          <w:p w14:paraId="07722BDA" w14:textId="6D831A3C" w:rsidR="00CC2707" w:rsidRPr="0072460C" w:rsidRDefault="0033476A" w:rsidP="00FA6B50">
            <w:pPr>
              <w:jc w:val="left"/>
              <w:rPr>
                <w:rFonts w:ascii="Arial" w:hAnsi="Arial" w:cs="Arial"/>
                <w:color w:val="000000" w:themeColor="text1"/>
                <w:sz w:val="24"/>
                <w:szCs w:val="24"/>
              </w:rPr>
            </w:pPr>
            <w:r w:rsidRPr="0072460C">
              <w:rPr>
                <w:rFonts w:ascii="Arial" w:hAnsi="Arial" w:cs="Arial"/>
                <w:color w:val="000000" w:themeColor="text1"/>
                <w:sz w:val="24"/>
                <w:szCs w:val="24"/>
              </w:rPr>
              <w:t>Less deprived 30%</w:t>
            </w:r>
          </w:p>
        </w:tc>
        <w:tc>
          <w:tcPr>
            <w:tcW w:w="2840" w:type="dxa"/>
          </w:tcPr>
          <w:p w14:paraId="4208FDF9" w14:textId="137CA78E" w:rsidR="00CC2707" w:rsidRPr="0072460C" w:rsidRDefault="002256D5" w:rsidP="00FA6B50">
            <w:pPr>
              <w:jc w:val="left"/>
              <w:rPr>
                <w:rFonts w:ascii="Arial" w:hAnsi="Arial" w:cs="Arial"/>
                <w:color w:val="000000" w:themeColor="text1"/>
                <w:sz w:val="24"/>
                <w:szCs w:val="24"/>
              </w:rPr>
            </w:pPr>
            <w:r w:rsidRPr="0072460C">
              <w:rPr>
                <w:rFonts w:ascii="Arial" w:hAnsi="Arial" w:cs="Arial"/>
                <w:color w:val="000000" w:themeColor="text1"/>
                <w:sz w:val="24"/>
                <w:szCs w:val="24"/>
              </w:rPr>
              <w:t>6%</w:t>
            </w:r>
          </w:p>
        </w:tc>
      </w:tr>
      <w:tr w:rsidR="00706C4F" w:rsidRPr="0072460C" w14:paraId="36CADEF0" w14:textId="77777777" w:rsidTr="00945D65">
        <w:trPr>
          <w:cantSplit/>
          <w:jc w:val="center"/>
        </w:trPr>
        <w:tc>
          <w:tcPr>
            <w:tcW w:w="5098" w:type="dxa"/>
          </w:tcPr>
          <w:p w14:paraId="6DC1D977" w14:textId="13CCAD1B" w:rsidR="00CC2707" w:rsidRPr="0072460C" w:rsidRDefault="0033476A" w:rsidP="00FA6B50">
            <w:pPr>
              <w:jc w:val="left"/>
              <w:rPr>
                <w:rFonts w:ascii="Arial" w:hAnsi="Arial" w:cs="Arial"/>
                <w:color w:val="000000" w:themeColor="text1"/>
                <w:sz w:val="24"/>
                <w:szCs w:val="24"/>
              </w:rPr>
            </w:pPr>
            <w:r w:rsidRPr="0072460C">
              <w:rPr>
                <w:rFonts w:ascii="Arial" w:hAnsi="Arial" w:cs="Arial"/>
                <w:color w:val="000000" w:themeColor="text1"/>
                <w:sz w:val="24"/>
                <w:szCs w:val="24"/>
              </w:rPr>
              <w:lastRenderedPageBreak/>
              <w:t>Less deprived 20%</w:t>
            </w:r>
          </w:p>
        </w:tc>
        <w:tc>
          <w:tcPr>
            <w:tcW w:w="2840" w:type="dxa"/>
          </w:tcPr>
          <w:p w14:paraId="40C092C1" w14:textId="456F0584" w:rsidR="00CC2707" w:rsidRPr="0072460C" w:rsidRDefault="002256D5" w:rsidP="00FA6B50">
            <w:pPr>
              <w:jc w:val="left"/>
              <w:rPr>
                <w:rFonts w:ascii="Arial" w:hAnsi="Arial" w:cs="Arial"/>
                <w:color w:val="000000" w:themeColor="text1"/>
                <w:sz w:val="24"/>
                <w:szCs w:val="24"/>
              </w:rPr>
            </w:pPr>
            <w:r w:rsidRPr="0072460C">
              <w:rPr>
                <w:rFonts w:ascii="Arial" w:hAnsi="Arial" w:cs="Arial"/>
                <w:color w:val="000000" w:themeColor="text1"/>
                <w:sz w:val="24"/>
                <w:szCs w:val="24"/>
              </w:rPr>
              <w:t>5%</w:t>
            </w:r>
          </w:p>
        </w:tc>
      </w:tr>
      <w:tr w:rsidR="00706C4F" w:rsidRPr="0072460C" w14:paraId="6391EF2E" w14:textId="77777777" w:rsidTr="00945D65">
        <w:trPr>
          <w:cantSplit/>
          <w:jc w:val="center"/>
        </w:trPr>
        <w:tc>
          <w:tcPr>
            <w:tcW w:w="5098" w:type="dxa"/>
          </w:tcPr>
          <w:p w14:paraId="445493EB" w14:textId="6DD3525F" w:rsidR="00CC2707" w:rsidRPr="0072460C" w:rsidRDefault="0095383A" w:rsidP="00FA6B50">
            <w:pPr>
              <w:jc w:val="left"/>
              <w:rPr>
                <w:rFonts w:ascii="Arial" w:hAnsi="Arial" w:cs="Arial"/>
                <w:color w:val="000000" w:themeColor="text1"/>
                <w:sz w:val="24"/>
                <w:szCs w:val="24"/>
              </w:rPr>
            </w:pPr>
            <w:r w:rsidRPr="0072460C">
              <w:rPr>
                <w:rFonts w:ascii="Arial" w:hAnsi="Arial" w:cs="Arial"/>
                <w:color w:val="000000" w:themeColor="text1"/>
                <w:sz w:val="24"/>
                <w:szCs w:val="24"/>
              </w:rPr>
              <w:t>Less deprived 10%</w:t>
            </w:r>
          </w:p>
        </w:tc>
        <w:tc>
          <w:tcPr>
            <w:tcW w:w="2840" w:type="dxa"/>
          </w:tcPr>
          <w:p w14:paraId="7BBB82B2" w14:textId="04742E0C" w:rsidR="00CC2707" w:rsidRPr="0072460C" w:rsidRDefault="002256D5" w:rsidP="00FA6B50">
            <w:pPr>
              <w:jc w:val="left"/>
              <w:rPr>
                <w:rFonts w:ascii="Arial" w:hAnsi="Arial" w:cs="Arial"/>
                <w:color w:val="000000" w:themeColor="text1"/>
                <w:sz w:val="24"/>
                <w:szCs w:val="24"/>
              </w:rPr>
            </w:pPr>
            <w:r w:rsidRPr="0072460C">
              <w:rPr>
                <w:rFonts w:ascii="Arial" w:hAnsi="Arial" w:cs="Arial"/>
                <w:color w:val="000000" w:themeColor="text1"/>
                <w:sz w:val="24"/>
                <w:szCs w:val="24"/>
              </w:rPr>
              <w:t>4%</w:t>
            </w:r>
          </w:p>
        </w:tc>
      </w:tr>
    </w:tbl>
    <w:p w14:paraId="58B5C372" w14:textId="77777777" w:rsidR="001919F7" w:rsidRPr="00706C4F" w:rsidRDefault="001919F7" w:rsidP="00FA6B50">
      <w:pPr>
        <w:jc w:val="left"/>
        <w:rPr>
          <w:rFonts w:ascii="Arial" w:hAnsi="Arial" w:cs="Arial"/>
          <w:color w:val="000000" w:themeColor="text1"/>
        </w:rPr>
      </w:pPr>
    </w:p>
    <w:p w14:paraId="71A10695" w14:textId="5DF3BE3C" w:rsidR="003B653B" w:rsidRPr="00706C4F" w:rsidRDefault="00995DF7" w:rsidP="004548D3">
      <w:pPr>
        <w:pStyle w:val="Heading3"/>
      </w:pPr>
      <w:r w:rsidRPr="00706C4F">
        <w:t xml:space="preserve">Younger </w:t>
      </w:r>
      <w:r w:rsidR="004001AB" w:rsidRPr="00706C4F">
        <w:t>and older people</w:t>
      </w:r>
      <w:r w:rsidR="003379E3" w:rsidRPr="00706C4F">
        <w:t xml:space="preserve"> </w:t>
      </w:r>
      <w:r w:rsidR="00C653A0" w:rsidRPr="00706C4F">
        <w:t>a</w:t>
      </w:r>
      <w:r w:rsidR="003379E3" w:rsidRPr="00706C4F">
        <w:t xml:space="preserve">re </w:t>
      </w:r>
      <w:r w:rsidR="00C653A0" w:rsidRPr="00706C4F">
        <w:t xml:space="preserve">more likely to </w:t>
      </w:r>
      <w:r w:rsidR="002A24B8" w:rsidRPr="00706C4F">
        <w:t xml:space="preserve">be </w:t>
      </w:r>
      <w:r w:rsidR="00C54059" w:rsidRPr="00706C4F">
        <w:t xml:space="preserve">killed or seriously injured as </w:t>
      </w:r>
      <w:r w:rsidR="00E61819" w:rsidRPr="00706C4F">
        <w:t xml:space="preserve">vulnerable road </w:t>
      </w:r>
      <w:proofErr w:type="gramStart"/>
      <w:r w:rsidR="00E61819" w:rsidRPr="00706C4F">
        <w:t>users</w:t>
      </w:r>
      <w:proofErr w:type="gramEnd"/>
    </w:p>
    <w:p w14:paraId="2B98F39D" w14:textId="28FD0C90" w:rsidR="00652565" w:rsidRPr="00706C4F" w:rsidRDefault="00083328"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Risk is also unequal when we look at age, as shown in</w:t>
      </w:r>
      <w:r w:rsidRPr="00706C4F" w:rsidDel="00DB27C9">
        <w:rPr>
          <w:rFonts w:ascii="Arial" w:hAnsi="Arial" w:cs="Arial"/>
          <w:color w:val="000000" w:themeColor="text1"/>
          <w:sz w:val="24"/>
          <w:szCs w:val="24"/>
        </w:rPr>
        <w:t xml:space="preserve"> </w:t>
      </w:r>
      <w:r w:rsidR="008F5D1E" w:rsidRPr="00706C4F">
        <w:rPr>
          <w:rFonts w:ascii="Arial" w:hAnsi="Arial" w:cs="Arial"/>
          <w:color w:val="000000" w:themeColor="text1"/>
          <w:sz w:val="24"/>
          <w:szCs w:val="24"/>
        </w:rPr>
        <w:t>F</w:t>
      </w:r>
      <w:r w:rsidR="00BD5CBA" w:rsidRPr="00706C4F">
        <w:rPr>
          <w:rFonts w:ascii="Arial" w:hAnsi="Arial" w:cs="Arial"/>
          <w:color w:val="000000" w:themeColor="text1"/>
          <w:sz w:val="24"/>
          <w:szCs w:val="24"/>
        </w:rPr>
        <w:t>igure 5</w:t>
      </w:r>
      <w:r w:rsidRPr="00706C4F">
        <w:rPr>
          <w:rFonts w:ascii="Arial" w:hAnsi="Arial" w:cs="Arial"/>
          <w:color w:val="000000" w:themeColor="text1"/>
          <w:sz w:val="24"/>
          <w:szCs w:val="24"/>
        </w:rPr>
        <w:t>. Children and old</w:t>
      </w:r>
      <w:r w:rsidR="00174B1A" w:rsidRPr="00706C4F">
        <w:rPr>
          <w:rFonts w:ascii="Arial" w:hAnsi="Arial" w:cs="Arial"/>
          <w:color w:val="000000" w:themeColor="text1"/>
          <w:sz w:val="24"/>
          <w:szCs w:val="24"/>
        </w:rPr>
        <w:t>er</w:t>
      </w:r>
      <w:r w:rsidRPr="00706C4F">
        <w:rPr>
          <w:rFonts w:ascii="Arial" w:hAnsi="Arial" w:cs="Arial"/>
          <w:color w:val="000000" w:themeColor="text1"/>
          <w:sz w:val="24"/>
          <w:szCs w:val="24"/>
        </w:rPr>
        <w:t xml:space="preserve"> people are most likely to be hurt </w:t>
      </w:r>
      <w:r w:rsidR="00456F6F" w:rsidRPr="00706C4F">
        <w:rPr>
          <w:rFonts w:ascii="Arial" w:hAnsi="Arial" w:cs="Arial"/>
          <w:color w:val="000000" w:themeColor="text1"/>
          <w:sz w:val="24"/>
          <w:szCs w:val="24"/>
        </w:rPr>
        <w:t xml:space="preserve">or killed </w:t>
      </w:r>
      <w:r w:rsidRPr="00706C4F">
        <w:rPr>
          <w:rFonts w:ascii="Arial" w:hAnsi="Arial" w:cs="Arial"/>
          <w:color w:val="000000" w:themeColor="text1"/>
          <w:sz w:val="24"/>
          <w:szCs w:val="24"/>
        </w:rPr>
        <w:t xml:space="preserve">as pedestrians, with </w:t>
      </w:r>
      <w:r w:rsidR="00052541" w:rsidRPr="00706C4F">
        <w:rPr>
          <w:rFonts w:ascii="Arial" w:hAnsi="Arial" w:cs="Arial"/>
          <w:color w:val="000000" w:themeColor="text1"/>
          <w:sz w:val="24"/>
          <w:szCs w:val="24"/>
        </w:rPr>
        <w:t xml:space="preserve">many </w:t>
      </w:r>
      <w:r w:rsidRPr="00706C4F">
        <w:rPr>
          <w:rFonts w:ascii="Arial" w:hAnsi="Arial" w:cs="Arial"/>
          <w:color w:val="000000" w:themeColor="text1"/>
          <w:sz w:val="24"/>
          <w:szCs w:val="24"/>
        </w:rPr>
        <w:t xml:space="preserve">children also </w:t>
      </w:r>
      <w:r w:rsidR="00052541" w:rsidRPr="00706C4F">
        <w:rPr>
          <w:rFonts w:ascii="Arial" w:hAnsi="Arial" w:cs="Arial"/>
          <w:color w:val="000000" w:themeColor="text1"/>
          <w:sz w:val="24"/>
          <w:szCs w:val="24"/>
        </w:rPr>
        <w:t xml:space="preserve">being injured or killed </w:t>
      </w:r>
      <w:r w:rsidRPr="00706C4F">
        <w:rPr>
          <w:rFonts w:ascii="Arial" w:hAnsi="Arial" w:cs="Arial"/>
          <w:color w:val="000000" w:themeColor="text1"/>
          <w:sz w:val="24"/>
          <w:szCs w:val="24"/>
        </w:rPr>
        <w:t xml:space="preserve">as cyclists and car passengers. </w:t>
      </w:r>
    </w:p>
    <w:p w14:paraId="05461BA7" w14:textId="2AC01D38" w:rsidR="00D84FD1" w:rsidRPr="00706C4F" w:rsidRDefault="00083328"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Those aged 16 to 24 years old </w:t>
      </w:r>
      <w:r w:rsidR="00652565" w:rsidRPr="00706C4F">
        <w:rPr>
          <w:rFonts w:ascii="Arial" w:hAnsi="Arial" w:cs="Arial"/>
          <w:color w:val="000000" w:themeColor="text1"/>
          <w:sz w:val="24"/>
          <w:szCs w:val="24"/>
        </w:rPr>
        <w:t xml:space="preserve">make up a much larger percentage of KSIs compared to their share of the population. </w:t>
      </w:r>
      <w:r w:rsidR="00553EE1" w:rsidRPr="00706C4F">
        <w:rPr>
          <w:rFonts w:ascii="Arial" w:hAnsi="Arial" w:cs="Arial"/>
          <w:color w:val="000000" w:themeColor="text1"/>
          <w:sz w:val="24"/>
          <w:szCs w:val="24"/>
        </w:rPr>
        <w:t xml:space="preserve">Young people made up 20% of KSIs but just 11% of GM’s population. </w:t>
      </w:r>
      <w:r w:rsidR="00073C5F" w:rsidRPr="00706C4F">
        <w:rPr>
          <w:rFonts w:ascii="Arial" w:hAnsi="Arial" w:cs="Arial"/>
          <w:color w:val="000000" w:themeColor="text1"/>
          <w:sz w:val="24"/>
          <w:szCs w:val="24"/>
        </w:rPr>
        <w:t xml:space="preserve">Young people </w:t>
      </w:r>
      <w:r w:rsidRPr="00706C4F">
        <w:rPr>
          <w:rFonts w:ascii="Arial" w:hAnsi="Arial" w:cs="Arial"/>
          <w:color w:val="000000" w:themeColor="text1"/>
          <w:sz w:val="24"/>
          <w:szCs w:val="24"/>
        </w:rPr>
        <w:t xml:space="preserve">are </w:t>
      </w:r>
      <w:r w:rsidR="00887C1C" w:rsidRPr="00706C4F">
        <w:rPr>
          <w:rFonts w:ascii="Arial" w:hAnsi="Arial" w:cs="Arial"/>
          <w:color w:val="000000" w:themeColor="text1"/>
          <w:sz w:val="24"/>
          <w:szCs w:val="24"/>
        </w:rPr>
        <w:t xml:space="preserve">most </w:t>
      </w:r>
      <w:r w:rsidR="00C908E6" w:rsidRPr="00706C4F">
        <w:rPr>
          <w:rFonts w:ascii="Arial" w:hAnsi="Arial" w:cs="Arial"/>
          <w:color w:val="000000" w:themeColor="text1"/>
          <w:sz w:val="24"/>
          <w:szCs w:val="24"/>
        </w:rPr>
        <w:t>likely to be</w:t>
      </w:r>
      <w:r w:rsidR="00887C1C" w:rsidRPr="00706C4F">
        <w:rPr>
          <w:rFonts w:ascii="Arial" w:hAnsi="Arial" w:cs="Arial"/>
          <w:color w:val="000000" w:themeColor="text1"/>
          <w:sz w:val="24"/>
          <w:szCs w:val="24"/>
        </w:rPr>
        <w:t xml:space="preserve"> </w:t>
      </w:r>
      <w:r w:rsidRPr="00706C4F">
        <w:rPr>
          <w:rFonts w:ascii="Arial" w:hAnsi="Arial" w:cs="Arial"/>
          <w:color w:val="000000" w:themeColor="text1"/>
          <w:sz w:val="24"/>
          <w:szCs w:val="24"/>
        </w:rPr>
        <w:t xml:space="preserve">killed or seriously injured as motorcyclists, </w:t>
      </w:r>
      <w:r w:rsidR="00073C5F" w:rsidRPr="00706C4F">
        <w:rPr>
          <w:rFonts w:ascii="Arial" w:hAnsi="Arial" w:cs="Arial"/>
          <w:color w:val="000000" w:themeColor="text1"/>
          <w:sz w:val="24"/>
          <w:szCs w:val="24"/>
        </w:rPr>
        <w:t xml:space="preserve">car passengers, car drivers and </w:t>
      </w:r>
      <w:r w:rsidRPr="00706C4F">
        <w:rPr>
          <w:rFonts w:ascii="Arial" w:hAnsi="Arial" w:cs="Arial"/>
          <w:color w:val="000000" w:themeColor="text1"/>
          <w:sz w:val="24"/>
          <w:szCs w:val="24"/>
        </w:rPr>
        <w:t xml:space="preserve">pedestrians. </w:t>
      </w:r>
    </w:p>
    <w:p w14:paraId="39605C91" w14:textId="73744996" w:rsidR="00083328" w:rsidRPr="00706C4F" w:rsidRDefault="00083328" w:rsidP="004D6622">
      <w:pPr>
        <w:pStyle w:val="Caption"/>
      </w:pPr>
      <w:r w:rsidRPr="00706C4F">
        <w:t>Figure</w:t>
      </w:r>
      <w:r w:rsidRPr="00706C4F" w:rsidDel="00050EB7">
        <w:t xml:space="preserve"> </w:t>
      </w:r>
      <w:r w:rsidR="007158D7" w:rsidRPr="00706C4F">
        <w:t>5</w:t>
      </w:r>
      <w:r w:rsidR="00050EB7" w:rsidRPr="00706C4F">
        <w:t xml:space="preserve"> </w:t>
      </w:r>
      <w:r w:rsidRPr="00706C4F">
        <w:t>- Killed or Seriously Injured Casualties</w:t>
      </w:r>
      <w:r w:rsidR="00AD3ADB" w:rsidRPr="00706C4F">
        <w:t xml:space="preserve"> (adjusted)</w:t>
      </w:r>
      <w:r w:rsidRPr="00706C4F">
        <w:t xml:space="preserve"> in GM by Age Group (201</w:t>
      </w:r>
      <w:r w:rsidR="00AD3ADB" w:rsidRPr="00706C4F">
        <w:t>8</w:t>
      </w:r>
      <w:r w:rsidRPr="00706C4F">
        <w:t>-202</w:t>
      </w:r>
      <w:r w:rsidR="00AD3ADB" w:rsidRPr="00706C4F">
        <w:t>2</w:t>
      </w:r>
      <w:r w:rsidRPr="00706C4F">
        <w:t>)</w:t>
      </w:r>
      <w:r w:rsidR="004505B4" w:rsidRPr="00706C4F">
        <w:rPr>
          <w:rStyle w:val="FootnoteReference"/>
          <w:color w:val="000000" w:themeColor="text1"/>
          <w:sz w:val="20"/>
          <w:szCs w:val="20"/>
        </w:rPr>
        <w:footnoteReference w:id="22"/>
      </w:r>
      <w:r w:rsidR="008A4A1B" w:rsidRPr="00706C4F">
        <w:t>*</w:t>
      </w:r>
    </w:p>
    <w:tbl>
      <w:tblPr>
        <w:tblStyle w:val="TableGrid"/>
        <w:tblW w:w="0" w:type="auto"/>
        <w:tblLook w:val="0420" w:firstRow="1" w:lastRow="0" w:firstColumn="0" w:lastColumn="0" w:noHBand="0" w:noVBand="1"/>
        <w:tblCaption w:val="Killed or Seriously Injured Casualties (adjusted) in GM by Age Group (2018-2022)"/>
        <w:tblDescription w:val="Example stats from the table: 63% of 0-15 year-old killed or seriously injured casualties were pedestrians, 16% were cyclists, and 14% were car passengers. "/>
      </w:tblPr>
      <w:tblGrid>
        <w:gridCol w:w="2254"/>
        <w:gridCol w:w="2254"/>
        <w:gridCol w:w="2254"/>
        <w:gridCol w:w="2254"/>
      </w:tblGrid>
      <w:tr w:rsidR="00706C4F" w:rsidRPr="00706C4F" w14:paraId="7DAFD294" w14:textId="77777777" w:rsidTr="00797120">
        <w:trPr>
          <w:trHeight w:val="1661"/>
        </w:trPr>
        <w:tc>
          <w:tcPr>
            <w:tcW w:w="2254" w:type="dxa"/>
            <w:shd w:val="clear" w:color="auto" w:fill="auto"/>
            <w:vAlign w:val="center"/>
          </w:tcPr>
          <w:p w14:paraId="2BE6D5D4" w14:textId="50B3ACFA" w:rsidR="005644E0" w:rsidRPr="00706C4F" w:rsidRDefault="005644E0" w:rsidP="005F65B0">
            <w:pPr>
              <w:keepNext/>
              <w:keepLines/>
              <w:jc w:val="left"/>
              <w:rPr>
                <w:rFonts w:ascii="Arial" w:hAnsi="Arial" w:cs="Arial"/>
                <w:b/>
                <w:color w:val="000000" w:themeColor="text1"/>
              </w:rPr>
            </w:pPr>
            <w:r w:rsidRPr="00706C4F">
              <w:rPr>
                <w:rFonts w:ascii="Arial" w:hAnsi="Arial" w:cs="Arial"/>
                <w:b/>
                <w:bCs/>
                <w:color w:val="000000" w:themeColor="text1"/>
              </w:rPr>
              <w:t>13%</w:t>
            </w:r>
            <w:r w:rsidR="000120BE" w:rsidRPr="00706C4F">
              <w:rPr>
                <w:rFonts w:ascii="Arial" w:hAnsi="Arial" w:cs="Arial"/>
                <w:b/>
                <w:bCs/>
                <w:color w:val="000000" w:themeColor="text1"/>
              </w:rPr>
              <w:t xml:space="preserve"> of KSIs</w:t>
            </w:r>
          </w:p>
          <w:p w14:paraId="16636336" w14:textId="7F60DAE1" w:rsidR="00DA6996" w:rsidRPr="00706C4F" w:rsidRDefault="005644E0" w:rsidP="005F65B0">
            <w:pPr>
              <w:keepNext/>
              <w:keepLines/>
              <w:jc w:val="left"/>
              <w:rPr>
                <w:rFonts w:ascii="Arial" w:hAnsi="Arial" w:cs="Arial"/>
                <w:b/>
                <w:color w:val="000000" w:themeColor="text1"/>
                <w:sz w:val="20"/>
                <w:szCs w:val="20"/>
              </w:rPr>
            </w:pPr>
            <w:r w:rsidRPr="00706C4F">
              <w:rPr>
                <w:rFonts w:ascii="Arial" w:hAnsi="Arial" w:cs="Arial"/>
                <w:b/>
                <w:color w:val="000000" w:themeColor="text1"/>
                <w:sz w:val="20"/>
                <w:szCs w:val="20"/>
              </w:rPr>
              <w:t>Children</w:t>
            </w:r>
          </w:p>
          <w:p w14:paraId="6542E9C2" w14:textId="6E24D745" w:rsidR="005644E0" w:rsidRPr="00706C4F" w:rsidRDefault="005644E0" w:rsidP="005F65B0">
            <w:pPr>
              <w:keepNext/>
              <w:keepLines/>
              <w:jc w:val="left"/>
              <w:rPr>
                <w:rFonts w:ascii="Arial" w:hAnsi="Arial" w:cs="Arial"/>
                <w:b/>
                <w:color w:val="000000" w:themeColor="text1"/>
              </w:rPr>
            </w:pPr>
            <w:r w:rsidRPr="00706C4F">
              <w:rPr>
                <w:rFonts w:ascii="Arial" w:hAnsi="Arial" w:cs="Arial"/>
                <w:b/>
                <w:color w:val="000000" w:themeColor="text1"/>
                <w:sz w:val="20"/>
                <w:szCs w:val="20"/>
              </w:rPr>
              <w:t>(0-15 years)</w:t>
            </w:r>
          </w:p>
        </w:tc>
        <w:tc>
          <w:tcPr>
            <w:tcW w:w="2254" w:type="dxa"/>
            <w:shd w:val="clear" w:color="auto" w:fill="auto"/>
            <w:vAlign w:val="center"/>
          </w:tcPr>
          <w:p w14:paraId="380E80BB" w14:textId="41B9F5DB" w:rsidR="004B393D" w:rsidRPr="00706C4F" w:rsidRDefault="004B393D" w:rsidP="005F65B0">
            <w:pPr>
              <w:keepNext/>
              <w:keepLines/>
              <w:jc w:val="left"/>
              <w:rPr>
                <w:rFonts w:ascii="Arial" w:hAnsi="Arial" w:cs="Arial"/>
                <w:b/>
                <w:bCs/>
                <w:color w:val="000000" w:themeColor="text1"/>
              </w:rPr>
            </w:pPr>
            <w:r w:rsidRPr="00706C4F">
              <w:rPr>
                <w:rFonts w:ascii="Arial" w:hAnsi="Arial" w:cs="Arial"/>
                <w:b/>
                <w:color w:val="000000" w:themeColor="text1"/>
              </w:rPr>
              <w:t>20%</w:t>
            </w:r>
            <w:r w:rsidR="000120BE" w:rsidRPr="00706C4F">
              <w:rPr>
                <w:rFonts w:ascii="Arial" w:hAnsi="Arial" w:cs="Arial"/>
                <w:b/>
                <w:color w:val="000000" w:themeColor="text1"/>
              </w:rPr>
              <w:t xml:space="preserve"> </w:t>
            </w:r>
            <w:r w:rsidR="000120BE" w:rsidRPr="00706C4F">
              <w:rPr>
                <w:rFonts w:ascii="Arial" w:hAnsi="Arial" w:cs="Arial"/>
                <w:b/>
                <w:bCs/>
                <w:color w:val="000000" w:themeColor="text1"/>
              </w:rPr>
              <w:t>of KSIs</w:t>
            </w:r>
          </w:p>
          <w:p w14:paraId="1F57B380" w14:textId="77777777" w:rsidR="00DA6996" w:rsidRPr="00706C4F" w:rsidRDefault="005644E0" w:rsidP="005F65B0">
            <w:pPr>
              <w:keepNext/>
              <w:keepLines/>
              <w:jc w:val="left"/>
              <w:rPr>
                <w:rFonts w:ascii="Arial" w:hAnsi="Arial" w:cs="Arial"/>
                <w:b/>
                <w:color w:val="000000" w:themeColor="text1"/>
                <w:sz w:val="20"/>
                <w:szCs w:val="20"/>
              </w:rPr>
            </w:pPr>
            <w:r w:rsidRPr="00706C4F">
              <w:rPr>
                <w:rFonts w:ascii="Arial" w:hAnsi="Arial" w:cs="Arial"/>
                <w:b/>
                <w:color w:val="000000" w:themeColor="text1"/>
                <w:sz w:val="20"/>
                <w:szCs w:val="20"/>
              </w:rPr>
              <w:t>Young people</w:t>
            </w:r>
          </w:p>
          <w:p w14:paraId="7A9ABA08" w14:textId="4CED8FD5" w:rsidR="005644E0" w:rsidRPr="00706C4F" w:rsidRDefault="005644E0" w:rsidP="005F65B0">
            <w:pPr>
              <w:keepNext/>
              <w:keepLines/>
              <w:jc w:val="left"/>
              <w:rPr>
                <w:rFonts w:ascii="Arial" w:hAnsi="Arial" w:cs="Arial"/>
                <w:b/>
                <w:color w:val="000000" w:themeColor="text1"/>
              </w:rPr>
            </w:pPr>
            <w:r w:rsidRPr="00706C4F">
              <w:rPr>
                <w:rFonts w:ascii="Arial" w:hAnsi="Arial" w:cs="Arial"/>
                <w:b/>
                <w:color w:val="000000" w:themeColor="text1"/>
                <w:sz w:val="20"/>
                <w:szCs w:val="20"/>
              </w:rPr>
              <w:t>(16-24 years)</w:t>
            </w:r>
          </w:p>
        </w:tc>
        <w:tc>
          <w:tcPr>
            <w:tcW w:w="2254" w:type="dxa"/>
            <w:shd w:val="clear" w:color="auto" w:fill="auto"/>
            <w:vAlign w:val="center"/>
          </w:tcPr>
          <w:p w14:paraId="7FAF7308" w14:textId="5C339234" w:rsidR="0024606C" w:rsidRPr="00706C4F" w:rsidRDefault="00453236" w:rsidP="005F65B0">
            <w:pPr>
              <w:keepNext/>
              <w:keepLines/>
              <w:jc w:val="left"/>
              <w:rPr>
                <w:rFonts w:ascii="Arial" w:hAnsi="Arial" w:cs="Arial"/>
                <w:b/>
                <w:color w:val="000000" w:themeColor="text1"/>
              </w:rPr>
            </w:pPr>
            <w:r w:rsidRPr="00706C4F">
              <w:rPr>
                <w:rFonts w:ascii="Arial" w:hAnsi="Arial" w:cs="Arial"/>
                <w:b/>
                <w:color w:val="000000" w:themeColor="text1"/>
              </w:rPr>
              <w:t>56%</w:t>
            </w:r>
            <w:r w:rsidR="000120BE" w:rsidRPr="00706C4F">
              <w:rPr>
                <w:rFonts w:ascii="Arial" w:hAnsi="Arial" w:cs="Arial"/>
                <w:b/>
                <w:color w:val="000000" w:themeColor="text1"/>
              </w:rPr>
              <w:t xml:space="preserve"> </w:t>
            </w:r>
            <w:r w:rsidR="000120BE" w:rsidRPr="00706C4F">
              <w:rPr>
                <w:rFonts w:ascii="Arial" w:hAnsi="Arial" w:cs="Arial"/>
                <w:b/>
                <w:bCs/>
                <w:color w:val="000000" w:themeColor="text1"/>
              </w:rPr>
              <w:t>of KSIs</w:t>
            </w:r>
          </w:p>
          <w:p w14:paraId="53E0D85B" w14:textId="16199FD0" w:rsidR="00DA6996" w:rsidRPr="00706C4F" w:rsidRDefault="00453236" w:rsidP="005F65B0">
            <w:pPr>
              <w:keepNext/>
              <w:keepLines/>
              <w:jc w:val="left"/>
              <w:rPr>
                <w:rFonts w:ascii="Arial" w:hAnsi="Arial" w:cs="Arial"/>
                <w:b/>
                <w:color w:val="000000" w:themeColor="text1"/>
                <w:sz w:val="20"/>
                <w:szCs w:val="20"/>
              </w:rPr>
            </w:pPr>
            <w:r w:rsidRPr="00706C4F">
              <w:rPr>
                <w:rFonts w:ascii="Arial" w:hAnsi="Arial" w:cs="Arial"/>
                <w:b/>
                <w:color w:val="000000" w:themeColor="text1"/>
                <w:sz w:val="20"/>
                <w:szCs w:val="20"/>
              </w:rPr>
              <w:t>Adults</w:t>
            </w:r>
          </w:p>
          <w:p w14:paraId="2C7C8E36" w14:textId="3797C156" w:rsidR="00453236" w:rsidRPr="00706C4F" w:rsidRDefault="00453236" w:rsidP="005F65B0">
            <w:pPr>
              <w:keepNext/>
              <w:keepLines/>
              <w:jc w:val="left"/>
              <w:rPr>
                <w:rFonts w:ascii="Arial" w:hAnsi="Arial" w:cs="Arial"/>
                <w:b/>
                <w:color w:val="000000" w:themeColor="text1"/>
              </w:rPr>
            </w:pPr>
            <w:r w:rsidRPr="00706C4F">
              <w:rPr>
                <w:rFonts w:ascii="Arial" w:hAnsi="Arial" w:cs="Arial"/>
                <w:b/>
                <w:color w:val="000000" w:themeColor="text1"/>
                <w:sz w:val="20"/>
                <w:szCs w:val="20"/>
              </w:rPr>
              <w:t>(25-64 years)</w:t>
            </w:r>
          </w:p>
        </w:tc>
        <w:tc>
          <w:tcPr>
            <w:tcW w:w="2254" w:type="dxa"/>
            <w:shd w:val="clear" w:color="auto" w:fill="auto"/>
            <w:vAlign w:val="center"/>
          </w:tcPr>
          <w:p w14:paraId="60E53366" w14:textId="52FF2A5D" w:rsidR="005644E0" w:rsidRPr="00706C4F" w:rsidRDefault="005644E0" w:rsidP="005F65B0">
            <w:pPr>
              <w:keepNext/>
              <w:keepLines/>
              <w:jc w:val="left"/>
              <w:rPr>
                <w:rFonts w:ascii="Arial" w:hAnsi="Arial" w:cs="Arial"/>
                <w:b/>
                <w:color w:val="000000" w:themeColor="text1"/>
              </w:rPr>
            </w:pPr>
            <w:r w:rsidRPr="00706C4F">
              <w:rPr>
                <w:rFonts w:ascii="Arial" w:hAnsi="Arial" w:cs="Arial"/>
                <w:b/>
                <w:color w:val="000000" w:themeColor="text1"/>
              </w:rPr>
              <w:t>11%</w:t>
            </w:r>
            <w:r w:rsidR="000120BE" w:rsidRPr="00706C4F">
              <w:rPr>
                <w:rFonts w:ascii="Arial" w:hAnsi="Arial" w:cs="Arial"/>
                <w:b/>
                <w:color w:val="000000" w:themeColor="text1"/>
              </w:rPr>
              <w:t xml:space="preserve"> </w:t>
            </w:r>
            <w:r w:rsidR="000120BE" w:rsidRPr="00706C4F">
              <w:rPr>
                <w:rFonts w:ascii="Arial" w:hAnsi="Arial" w:cs="Arial"/>
                <w:b/>
                <w:bCs/>
                <w:color w:val="000000" w:themeColor="text1"/>
              </w:rPr>
              <w:t>of KSIs</w:t>
            </w:r>
          </w:p>
          <w:p w14:paraId="1A7FCF40" w14:textId="7014AC73" w:rsidR="00DA6996" w:rsidRPr="00706C4F" w:rsidRDefault="005644E0" w:rsidP="005F65B0">
            <w:pPr>
              <w:keepNext/>
              <w:keepLines/>
              <w:jc w:val="left"/>
              <w:rPr>
                <w:rFonts w:ascii="Arial" w:hAnsi="Arial" w:cs="Arial"/>
                <w:b/>
                <w:color w:val="000000" w:themeColor="text1"/>
                <w:sz w:val="20"/>
                <w:szCs w:val="20"/>
              </w:rPr>
            </w:pPr>
            <w:r w:rsidRPr="00706C4F">
              <w:rPr>
                <w:rFonts w:ascii="Arial" w:hAnsi="Arial" w:cs="Arial"/>
                <w:b/>
                <w:color w:val="000000" w:themeColor="text1"/>
                <w:sz w:val="20"/>
                <w:szCs w:val="20"/>
              </w:rPr>
              <w:t>Older people</w:t>
            </w:r>
          </w:p>
          <w:p w14:paraId="53F1C8C3" w14:textId="04570C4E" w:rsidR="005644E0" w:rsidRPr="00706C4F" w:rsidRDefault="005644E0" w:rsidP="005F65B0">
            <w:pPr>
              <w:keepNext/>
              <w:keepLines/>
              <w:jc w:val="left"/>
              <w:rPr>
                <w:rFonts w:ascii="Arial" w:hAnsi="Arial" w:cs="Arial"/>
                <w:b/>
                <w:color w:val="000000" w:themeColor="text1"/>
              </w:rPr>
            </w:pPr>
            <w:r w:rsidRPr="00706C4F">
              <w:rPr>
                <w:rFonts w:ascii="Arial" w:hAnsi="Arial" w:cs="Arial"/>
                <w:b/>
                <w:color w:val="000000" w:themeColor="text1"/>
                <w:sz w:val="20"/>
                <w:szCs w:val="20"/>
              </w:rPr>
              <w:t>(over 65 years)</w:t>
            </w:r>
          </w:p>
        </w:tc>
      </w:tr>
      <w:tr w:rsidR="00706C4F" w:rsidRPr="00706C4F" w14:paraId="62862211" w14:textId="77777777" w:rsidTr="00797120">
        <w:trPr>
          <w:trHeight w:val="692"/>
        </w:trPr>
        <w:tc>
          <w:tcPr>
            <w:tcW w:w="2254" w:type="dxa"/>
            <w:shd w:val="clear" w:color="auto" w:fill="auto"/>
            <w:vAlign w:val="center"/>
          </w:tcPr>
          <w:p w14:paraId="70A3A938" w14:textId="7ACB17BF" w:rsidR="004B393D" w:rsidRPr="00706C4F" w:rsidRDefault="00907138" w:rsidP="00FA6B50">
            <w:pPr>
              <w:keepNext/>
              <w:keepLines/>
              <w:spacing w:before="40"/>
              <w:jc w:val="left"/>
              <w:rPr>
                <w:rFonts w:ascii="Arial" w:hAnsi="Arial" w:cs="Arial"/>
                <w:b/>
                <w:bCs/>
                <w:noProof/>
                <w:color w:val="000000" w:themeColor="text1"/>
              </w:rPr>
            </w:pPr>
            <w:r w:rsidRPr="00706C4F">
              <w:rPr>
                <w:rFonts w:ascii="Arial" w:hAnsi="Arial" w:cs="Arial"/>
                <w:b/>
                <w:bCs/>
                <w:color w:val="000000" w:themeColor="text1"/>
              </w:rPr>
              <w:t>Share of GM’s Population:</w:t>
            </w:r>
            <w:r w:rsidR="00B50D42" w:rsidRPr="00706C4F">
              <w:rPr>
                <w:rFonts w:ascii="Arial" w:hAnsi="Arial" w:cs="Arial"/>
                <w:b/>
                <w:bCs/>
                <w:color w:val="000000" w:themeColor="text1"/>
              </w:rPr>
              <w:t xml:space="preserve"> 20%</w:t>
            </w:r>
          </w:p>
        </w:tc>
        <w:tc>
          <w:tcPr>
            <w:tcW w:w="2254" w:type="dxa"/>
            <w:shd w:val="clear" w:color="auto" w:fill="auto"/>
            <w:vAlign w:val="center"/>
          </w:tcPr>
          <w:p w14:paraId="519FC486" w14:textId="608CE2EF" w:rsidR="004B393D" w:rsidRPr="00706C4F" w:rsidRDefault="004B393D" w:rsidP="00FA6B50">
            <w:pPr>
              <w:keepNext/>
              <w:keepLines/>
              <w:spacing w:before="40"/>
              <w:jc w:val="left"/>
              <w:rPr>
                <w:rFonts w:ascii="Arial" w:hAnsi="Arial" w:cs="Arial"/>
                <w:b/>
                <w:bCs/>
                <w:color w:val="000000" w:themeColor="text1"/>
              </w:rPr>
            </w:pPr>
            <w:r w:rsidRPr="00706C4F">
              <w:rPr>
                <w:rFonts w:ascii="Arial" w:hAnsi="Arial" w:cs="Arial"/>
                <w:b/>
                <w:bCs/>
                <w:color w:val="000000" w:themeColor="text1"/>
              </w:rPr>
              <w:t xml:space="preserve">Share of GM’s Population: </w:t>
            </w:r>
            <w:r w:rsidR="00B50D42" w:rsidRPr="00706C4F">
              <w:rPr>
                <w:rFonts w:ascii="Arial" w:hAnsi="Arial" w:cs="Arial"/>
                <w:b/>
                <w:bCs/>
                <w:color w:val="000000" w:themeColor="text1"/>
              </w:rPr>
              <w:t>11%</w:t>
            </w:r>
          </w:p>
        </w:tc>
        <w:tc>
          <w:tcPr>
            <w:tcW w:w="2254" w:type="dxa"/>
            <w:shd w:val="clear" w:color="auto" w:fill="auto"/>
            <w:vAlign w:val="center"/>
          </w:tcPr>
          <w:p w14:paraId="79433A31" w14:textId="55D3E0D5" w:rsidR="004B393D" w:rsidRPr="00706C4F" w:rsidRDefault="00B50D42" w:rsidP="00FA6B50">
            <w:pPr>
              <w:keepNext/>
              <w:keepLines/>
              <w:spacing w:before="40"/>
              <w:jc w:val="left"/>
              <w:rPr>
                <w:rFonts w:ascii="Arial" w:hAnsi="Arial" w:cs="Arial"/>
                <w:b/>
                <w:bCs/>
                <w:noProof/>
                <w:color w:val="000000" w:themeColor="text1"/>
              </w:rPr>
            </w:pPr>
            <w:r w:rsidRPr="00706C4F">
              <w:rPr>
                <w:rFonts w:ascii="Arial" w:hAnsi="Arial" w:cs="Arial"/>
                <w:b/>
                <w:bCs/>
                <w:color w:val="000000" w:themeColor="text1"/>
              </w:rPr>
              <w:t>Share of GM’s Population: 52%</w:t>
            </w:r>
          </w:p>
        </w:tc>
        <w:tc>
          <w:tcPr>
            <w:tcW w:w="2254" w:type="dxa"/>
            <w:shd w:val="clear" w:color="auto" w:fill="auto"/>
            <w:vAlign w:val="center"/>
          </w:tcPr>
          <w:p w14:paraId="36332102" w14:textId="212FF907" w:rsidR="004B393D" w:rsidRPr="00706C4F" w:rsidRDefault="00B50D42" w:rsidP="00FA6B50">
            <w:pPr>
              <w:keepNext/>
              <w:keepLines/>
              <w:spacing w:before="40"/>
              <w:jc w:val="left"/>
              <w:rPr>
                <w:rFonts w:ascii="Arial" w:hAnsi="Arial" w:cs="Arial"/>
                <w:b/>
                <w:bCs/>
                <w:noProof/>
                <w:color w:val="000000" w:themeColor="text1"/>
              </w:rPr>
            </w:pPr>
            <w:r w:rsidRPr="00706C4F">
              <w:rPr>
                <w:rFonts w:ascii="Arial" w:hAnsi="Arial" w:cs="Arial"/>
                <w:b/>
                <w:bCs/>
                <w:color w:val="000000" w:themeColor="text1"/>
              </w:rPr>
              <w:t>Share of GM’s Population: 16%</w:t>
            </w:r>
          </w:p>
        </w:tc>
      </w:tr>
      <w:tr w:rsidR="00797120" w:rsidRPr="00706C4F" w14:paraId="593088B0" w14:textId="77777777" w:rsidTr="00EF4A11">
        <w:trPr>
          <w:trHeight w:val="423"/>
        </w:trPr>
        <w:tc>
          <w:tcPr>
            <w:tcW w:w="2254" w:type="dxa"/>
            <w:shd w:val="clear" w:color="auto" w:fill="auto"/>
            <w:vAlign w:val="center"/>
          </w:tcPr>
          <w:p w14:paraId="3E5BACF6" w14:textId="77777777" w:rsidR="00797120" w:rsidRPr="00706C4F" w:rsidRDefault="00797120" w:rsidP="00FA6B50">
            <w:pPr>
              <w:keepNext/>
              <w:keepLines/>
              <w:jc w:val="center"/>
              <w:rPr>
                <w:rFonts w:ascii="Arial" w:hAnsi="Arial" w:cs="Arial"/>
                <w:b/>
                <w:color w:val="000000" w:themeColor="text1"/>
              </w:rPr>
            </w:pPr>
            <w:r w:rsidRPr="00706C4F">
              <w:rPr>
                <w:rFonts w:ascii="Arial" w:hAnsi="Arial" w:cs="Arial"/>
                <w:b/>
                <w:color w:val="000000" w:themeColor="text1"/>
              </w:rPr>
              <w:t>Modes</w:t>
            </w:r>
          </w:p>
        </w:tc>
        <w:tc>
          <w:tcPr>
            <w:tcW w:w="2254" w:type="dxa"/>
            <w:shd w:val="clear" w:color="auto" w:fill="auto"/>
            <w:vAlign w:val="center"/>
          </w:tcPr>
          <w:p w14:paraId="5E072D10" w14:textId="45E5DAD1" w:rsidR="00797120" w:rsidRPr="00706C4F" w:rsidRDefault="00797120" w:rsidP="00FA6B50">
            <w:pPr>
              <w:keepNext/>
              <w:keepLines/>
              <w:jc w:val="center"/>
              <w:rPr>
                <w:rFonts w:ascii="Arial" w:hAnsi="Arial" w:cs="Arial"/>
                <w:b/>
                <w:color w:val="000000" w:themeColor="text1"/>
              </w:rPr>
            </w:pPr>
            <w:r w:rsidRPr="00706C4F">
              <w:rPr>
                <w:rFonts w:ascii="Arial" w:hAnsi="Arial" w:cs="Arial"/>
                <w:b/>
                <w:color w:val="000000" w:themeColor="text1"/>
              </w:rPr>
              <w:t>Modes</w:t>
            </w:r>
          </w:p>
        </w:tc>
        <w:tc>
          <w:tcPr>
            <w:tcW w:w="2254" w:type="dxa"/>
            <w:shd w:val="clear" w:color="auto" w:fill="auto"/>
            <w:vAlign w:val="center"/>
          </w:tcPr>
          <w:p w14:paraId="54589488" w14:textId="1E086BA1" w:rsidR="00797120" w:rsidRPr="00706C4F" w:rsidRDefault="00797120" w:rsidP="00FA6B50">
            <w:pPr>
              <w:keepNext/>
              <w:keepLines/>
              <w:jc w:val="center"/>
              <w:rPr>
                <w:rFonts w:ascii="Arial" w:hAnsi="Arial" w:cs="Arial"/>
                <w:b/>
                <w:color w:val="000000" w:themeColor="text1"/>
              </w:rPr>
            </w:pPr>
            <w:r w:rsidRPr="00706C4F">
              <w:rPr>
                <w:rFonts w:ascii="Arial" w:hAnsi="Arial" w:cs="Arial"/>
                <w:b/>
                <w:color w:val="000000" w:themeColor="text1"/>
              </w:rPr>
              <w:t>Modes</w:t>
            </w:r>
          </w:p>
        </w:tc>
        <w:tc>
          <w:tcPr>
            <w:tcW w:w="2254" w:type="dxa"/>
            <w:shd w:val="clear" w:color="auto" w:fill="auto"/>
            <w:vAlign w:val="center"/>
          </w:tcPr>
          <w:p w14:paraId="5D2E6DA0" w14:textId="4415C1F3" w:rsidR="00797120" w:rsidRPr="00706C4F" w:rsidRDefault="00797120" w:rsidP="00FA6B50">
            <w:pPr>
              <w:keepNext/>
              <w:keepLines/>
              <w:jc w:val="center"/>
              <w:rPr>
                <w:rFonts w:ascii="Arial" w:hAnsi="Arial" w:cs="Arial"/>
                <w:b/>
                <w:color w:val="000000" w:themeColor="text1"/>
              </w:rPr>
            </w:pPr>
            <w:r w:rsidRPr="00706C4F">
              <w:rPr>
                <w:rFonts w:ascii="Arial" w:hAnsi="Arial" w:cs="Arial"/>
                <w:b/>
                <w:color w:val="000000" w:themeColor="text1"/>
              </w:rPr>
              <w:t>Modes</w:t>
            </w:r>
          </w:p>
        </w:tc>
      </w:tr>
      <w:tr w:rsidR="00706C4F" w:rsidRPr="00706C4F" w14:paraId="54CD156B" w14:textId="77777777" w:rsidTr="00797120">
        <w:trPr>
          <w:trHeight w:val="789"/>
        </w:trPr>
        <w:tc>
          <w:tcPr>
            <w:tcW w:w="2254" w:type="dxa"/>
            <w:vAlign w:val="center"/>
          </w:tcPr>
          <w:p w14:paraId="23197258" w14:textId="528BDCA2" w:rsidR="005644E0" w:rsidRPr="00706C4F" w:rsidRDefault="005644E0" w:rsidP="00CB70A5">
            <w:pPr>
              <w:keepNext/>
              <w:keepLines/>
              <w:jc w:val="left"/>
              <w:rPr>
                <w:rFonts w:ascii="Arial" w:hAnsi="Arial" w:cs="Arial"/>
                <w:b/>
                <w:color w:val="000000" w:themeColor="text1"/>
              </w:rPr>
            </w:pPr>
            <w:r w:rsidRPr="00706C4F">
              <w:rPr>
                <w:rFonts w:ascii="Arial" w:hAnsi="Arial" w:cs="Arial"/>
                <w:b/>
                <w:color w:val="000000" w:themeColor="text1"/>
              </w:rPr>
              <w:t>6</w:t>
            </w:r>
            <w:r w:rsidR="002F05BB" w:rsidRPr="00706C4F">
              <w:rPr>
                <w:rFonts w:ascii="Arial" w:hAnsi="Arial" w:cs="Arial"/>
                <w:b/>
                <w:color w:val="000000" w:themeColor="text1"/>
              </w:rPr>
              <w:t>3</w:t>
            </w:r>
            <w:r w:rsidRPr="00706C4F">
              <w:rPr>
                <w:rFonts w:ascii="Arial" w:hAnsi="Arial" w:cs="Arial"/>
                <w:b/>
                <w:color w:val="000000" w:themeColor="text1"/>
              </w:rPr>
              <w:t>%</w:t>
            </w:r>
          </w:p>
          <w:p w14:paraId="44609A72" w14:textId="22445DC8" w:rsidR="005644E0" w:rsidRPr="00706C4F" w:rsidRDefault="005644E0" w:rsidP="00CB70A5">
            <w:pPr>
              <w:keepNext/>
              <w:keepLines/>
              <w:jc w:val="left"/>
              <w:rPr>
                <w:rFonts w:ascii="Arial" w:hAnsi="Arial" w:cs="Arial"/>
                <w:b/>
                <w:color w:val="000000" w:themeColor="text1"/>
              </w:rPr>
            </w:pPr>
            <w:r w:rsidRPr="00706C4F">
              <w:rPr>
                <w:rFonts w:ascii="Arial" w:hAnsi="Arial" w:cs="Arial"/>
                <w:b/>
                <w:color w:val="000000" w:themeColor="text1"/>
              </w:rPr>
              <w:t>Pedestrians</w:t>
            </w:r>
          </w:p>
        </w:tc>
        <w:tc>
          <w:tcPr>
            <w:tcW w:w="2254" w:type="dxa"/>
            <w:vAlign w:val="center"/>
          </w:tcPr>
          <w:p w14:paraId="1E5A815B" w14:textId="7B428D5C" w:rsidR="005644E0" w:rsidRPr="00706C4F" w:rsidRDefault="005644E0" w:rsidP="00CB70A5">
            <w:pPr>
              <w:keepNext/>
              <w:keepLines/>
              <w:jc w:val="left"/>
              <w:rPr>
                <w:rFonts w:ascii="Arial" w:hAnsi="Arial" w:cs="Arial"/>
                <w:b/>
                <w:color w:val="000000" w:themeColor="text1"/>
              </w:rPr>
            </w:pPr>
            <w:r w:rsidRPr="00706C4F">
              <w:rPr>
                <w:rFonts w:ascii="Arial" w:hAnsi="Arial" w:cs="Arial"/>
                <w:b/>
                <w:color w:val="000000" w:themeColor="text1"/>
              </w:rPr>
              <w:t>2</w:t>
            </w:r>
            <w:r w:rsidR="003D2ABB" w:rsidRPr="00706C4F">
              <w:rPr>
                <w:rFonts w:ascii="Arial" w:hAnsi="Arial" w:cs="Arial"/>
                <w:b/>
                <w:color w:val="000000" w:themeColor="text1"/>
              </w:rPr>
              <w:t>4</w:t>
            </w:r>
            <w:r w:rsidRPr="00706C4F">
              <w:rPr>
                <w:rFonts w:ascii="Arial" w:hAnsi="Arial" w:cs="Arial"/>
                <w:b/>
                <w:color w:val="000000" w:themeColor="text1"/>
              </w:rPr>
              <w:t>%</w:t>
            </w:r>
          </w:p>
          <w:p w14:paraId="11213F73" w14:textId="77777777" w:rsidR="005644E0" w:rsidRPr="00706C4F" w:rsidRDefault="005644E0" w:rsidP="00CB70A5">
            <w:pPr>
              <w:keepNext/>
              <w:keepLines/>
              <w:jc w:val="left"/>
              <w:rPr>
                <w:rFonts w:ascii="Arial" w:hAnsi="Arial" w:cs="Arial"/>
                <w:b/>
                <w:color w:val="000000" w:themeColor="text1"/>
              </w:rPr>
            </w:pPr>
            <w:r w:rsidRPr="00706C4F">
              <w:rPr>
                <w:rFonts w:ascii="Arial" w:hAnsi="Arial" w:cs="Arial"/>
                <w:b/>
                <w:color w:val="000000" w:themeColor="text1"/>
              </w:rPr>
              <w:t>Motorcycle riders and passengers</w:t>
            </w:r>
          </w:p>
        </w:tc>
        <w:tc>
          <w:tcPr>
            <w:tcW w:w="2254" w:type="dxa"/>
            <w:vAlign w:val="center"/>
          </w:tcPr>
          <w:p w14:paraId="50BA6C89" w14:textId="7F4502EC" w:rsidR="00096A5C" w:rsidRPr="00706C4F" w:rsidRDefault="00096A5C" w:rsidP="00CB70A5">
            <w:pPr>
              <w:keepNext/>
              <w:keepLines/>
              <w:jc w:val="left"/>
              <w:rPr>
                <w:rFonts w:ascii="Arial" w:hAnsi="Arial" w:cs="Arial"/>
                <w:b/>
                <w:color w:val="000000" w:themeColor="text1"/>
              </w:rPr>
            </w:pPr>
            <w:r w:rsidRPr="00706C4F">
              <w:rPr>
                <w:rFonts w:ascii="Arial" w:hAnsi="Arial" w:cs="Arial"/>
                <w:b/>
                <w:color w:val="000000" w:themeColor="text1"/>
              </w:rPr>
              <w:t>27%</w:t>
            </w:r>
          </w:p>
          <w:p w14:paraId="0E671585" w14:textId="1AE2A0D5" w:rsidR="005644E0" w:rsidRPr="00706C4F" w:rsidRDefault="00096A5C" w:rsidP="00CB70A5">
            <w:pPr>
              <w:keepNext/>
              <w:keepLines/>
              <w:jc w:val="left"/>
              <w:rPr>
                <w:rFonts w:ascii="Arial" w:hAnsi="Arial" w:cs="Arial"/>
                <w:b/>
                <w:color w:val="000000" w:themeColor="text1"/>
              </w:rPr>
            </w:pPr>
            <w:r w:rsidRPr="00706C4F">
              <w:rPr>
                <w:rFonts w:ascii="Arial" w:hAnsi="Arial" w:cs="Arial"/>
                <w:b/>
                <w:color w:val="000000" w:themeColor="text1"/>
              </w:rPr>
              <w:t>Car Drivers</w:t>
            </w:r>
          </w:p>
        </w:tc>
        <w:tc>
          <w:tcPr>
            <w:tcW w:w="2254" w:type="dxa"/>
            <w:vAlign w:val="center"/>
          </w:tcPr>
          <w:p w14:paraId="6292D4F5" w14:textId="66EB9196" w:rsidR="005644E0" w:rsidRPr="00706C4F" w:rsidRDefault="003C1CB0" w:rsidP="00CB70A5">
            <w:pPr>
              <w:keepNext/>
              <w:keepLines/>
              <w:jc w:val="left"/>
              <w:rPr>
                <w:rFonts w:ascii="Arial" w:hAnsi="Arial" w:cs="Arial"/>
                <w:b/>
                <w:color w:val="000000" w:themeColor="text1"/>
              </w:rPr>
            </w:pPr>
            <w:r w:rsidRPr="00706C4F">
              <w:rPr>
                <w:rFonts w:ascii="Arial" w:hAnsi="Arial" w:cs="Arial"/>
                <w:b/>
                <w:color w:val="000000" w:themeColor="text1"/>
              </w:rPr>
              <w:t>49</w:t>
            </w:r>
            <w:r w:rsidR="005644E0" w:rsidRPr="00706C4F">
              <w:rPr>
                <w:rFonts w:ascii="Arial" w:hAnsi="Arial" w:cs="Arial"/>
                <w:b/>
                <w:color w:val="000000" w:themeColor="text1"/>
              </w:rPr>
              <w:t>%</w:t>
            </w:r>
          </w:p>
          <w:p w14:paraId="3600B92F" w14:textId="77777777" w:rsidR="005644E0" w:rsidRPr="00706C4F" w:rsidRDefault="005644E0" w:rsidP="00CB70A5">
            <w:pPr>
              <w:keepNext/>
              <w:keepLines/>
              <w:jc w:val="left"/>
              <w:rPr>
                <w:rFonts w:ascii="Arial" w:hAnsi="Arial" w:cs="Arial"/>
                <w:b/>
                <w:color w:val="000000" w:themeColor="text1"/>
              </w:rPr>
            </w:pPr>
            <w:r w:rsidRPr="00706C4F">
              <w:rPr>
                <w:rFonts w:ascii="Arial" w:hAnsi="Arial" w:cs="Arial"/>
                <w:b/>
                <w:color w:val="000000" w:themeColor="text1"/>
              </w:rPr>
              <w:t>Pedestrians</w:t>
            </w:r>
          </w:p>
        </w:tc>
      </w:tr>
      <w:tr w:rsidR="00706C4F" w:rsidRPr="00706C4F" w14:paraId="5A87BC0D" w14:textId="77777777" w:rsidTr="00797120">
        <w:trPr>
          <w:trHeight w:val="789"/>
        </w:trPr>
        <w:tc>
          <w:tcPr>
            <w:tcW w:w="2254" w:type="dxa"/>
            <w:vAlign w:val="center"/>
          </w:tcPr>
          <w:p w14:paraId="4AA39934" w14:textId="6130FF70" w:rsidR="005644E0" w:rsidRPr="00706C4F" w:rsidRDefault="005644E0" w:rsidP="00CB70A5">
            <w:pPr>
              <w:keepNext/>
              <w:keepLines/>
              <w:jc w:val="left"/>
              <w:rPr>
                <w:rFonts w:ascii="Arial" w:hAnsi="Arial" w:cs="Arial"/>
                <w:b/>
                <w:color w:val="000000" w:themeColor="text1"/>
              </w:rPr>
            </w:pPr>
            <w:r w:rsidRPr="00706C4F">
              <w:rPr>
                <w:rFonts w:ascii="Arial" w:hAnsi="Arial" w:cs="Arial"/>
                <w:b/>
                <w:color w:val="000000" w:themeColor="text1"/>
              </w:rPr>
              <w:t>1</w:t>
            </w:r>
            <w:r w:rsidR="002F05BB" w:rsidRPr="00706C4F">
              <w:rPr>
                <w:rFonts w:ascii="Arial" w:hAnsi="Arial" w:cs="Arial"/>
                <w:b/>
                <w:color w:val="000000" w:themeColor="text1"/>
              </w:rPr>
              <w:t>6</w:t>
            </w:r>
            <w:r w:rsidRPr="00706C4F">
              <w:rPr>
                <w:rFonts w:ascii="Arial" w:hAnsi="Arial" w:cs="Arial"/>
                <w:b/>
                <w:color w:val="000000" w:themeColor="text1"/>
              </w:rPr>
              <w:t>%</w:t>
            </w:r>
          </w:p>
          <w:p w14:paraId="665AB1EC" w14:textId="01394174" w:rsidR="005644E0" w:rsidRPr="00706C4F" w:rsidRDefault="005644E0" w:rsidP="00CB70A5">
            <w:pPr>
              <w:keepNext/>
              <w:keepLines/>
              <w:jc w:val="left"/>
              <w:rPr>
                <w:rFonts w:ascii="Arial" w:hAnsi="Arial" w:cs="Arial"/>
                <w:b/>
                <w:color w:val="000000" w:themeColor="text1"/>
              </w:rPr>
            </w:pPr>
            <w:r w:rsidRPr="00706C4F">
              <w:rPr>
                <w:rFonts w:ascii="Arial" w:hAnsi="Arial" w:cs="Arial"/>
                <w:b/>
                <w:color w:val="000000" w:themeColor="text1"/>
              </w:rPr>
              <w:t>Cyclists</w:t>
            </w:r>
          </w:p>
        </w:tc>
        <w:tc>
          <w:tcPr>
            <w:tcW w:w="2254" w:type="dxa"/>
            <w:vAlign w:val="center"/>
          </w:tcPr>
          <w:p w14:paraId="0BF455C6" w14:textId="5DA6A5D3" w:rsidR="003D2ABB" w:rsidRPr="00706C4F" w:rsidRDefault="003D2ABB" w:rsidP="00CB70A5">
            <w:pPr>
              <w:keepNext/>
              <w:keepLines/>
              <w:jc w:val="left"/>
              <w:rPr>
                <w:rFonts w:ascii="Arial" w:hAnsi="Arial" w:cs="Arial"/>
                <w:b/>
                <w:color w:val="000000" w:themeColor="text1"/>
              </w:rPr>
            </w:pPr>
            <w:r w:rsidRPr="00706C4F">
              <w:rPr>
                <w:rFonts w:ascii="Arial" w:hAnsi="Arial" w:cs="Arial"/>
                <w:b/>
                <w:color w:val="000000" w:themeColor="text1"/>
              </w:rPr>
              <w:t>22%</w:t>
            </w:r>
          </w:p>
          <w:p w14:paraId="4868C101" w14:textId="378B4CB2" w:rsidR="005644E0" w:rsidRPr="00706C4F" w:rsidRDefault="003D2ABB" w:rsidP="00CB70A5">
            <w:pPr>
              <w:keepNext/>
              <w:keepLines/>
              <w:jc w:val="left"/>
              <w:rPr>
                <w:rFonts w:ascii="Arial" w:hAnsi="Arial" w:cs="Arial"/>
                <w:b/>
                <w:color w:val="000000" w:themeColor="text1"/>
              </w:rPr>
            </w:pPr>
            <w:r w:rsidRPr="00706C4F">
              <w:rPr>
                <w:rFonts w:ascii="Arial" w:hAnsi="Arial" w:cs="Arial"/>
                <w:b/>
                <w:color w:val="000000" w:themeColor="text1"/>
              </w:rPr>
              <w:t>Car Passengers</w:t>
            </w:r>
          </w:p>
        </w:tc>
        <w:tc>
          <w:tcPr>
            <w:tcW w:w="2254" w:type="dxa"/>
            <w:vAlign w:val="center"/>
          </w:tcPr>
          <w:p w14:paraId="4CE7D7B6" w14:textId="433DC2C9" w:rsidR="00EC1A3E" w:rsidRPr="00706C4F" w:rsidRDefault="00EC1A3E" w:rsidP="00CB70A5">
            <w:pPr>
              <w:keepNext/>
              <w:keepLines/>
              <w:jc w:val="left"/>
              <w:rPr>
                <w:rFonts w:ascii="Arial" w:hAnsi="Arial" w:cs="Arial"/>
                <w:b/>
                <w:color w:val="000000" w:themeColor="text1"/>
              </w:rPr>
            </w:pPr>
            <w:r w:rsidRPr="00706C4F">
              <w:rPr>
                <w:rFonts w:ascii="Arial" w:hAnsi="Arial" w:cs="Arial"/>
                <w:b/>
                <w:color w:val="000000" w:themeColor="text1"/>
              </w:rPr>
              <w:t>24%</w:t>
            </w:r>
          </w:p>
          <w:p w14:paraId="2E9DA6FB" w14:textId="754B466B" w:rsidR="005644E0" w:rsidRPr="00706C4F" w:rsidRDefault="00EC1A3E" w:rsidP="00CB70A5">
            <w:pPr>
              <w:keepNext/>
              <w:keepLines/>
              <w:jc w:val="left"/>
              <w:rPr>
                <w:rFonts w:ascii="Arial" w:hAnsi="Arial" w:cs="Arial"/>
                <w:b/>
                <w:color w:val="000000" w:themeColor="text1"/>
              </w:rPr>
            </w:pPr>
            <w:r w:rsidRPr="00706C4F">
              <w:rPr>
                <w:rFonts w:ascii="Arial" w:hAnsi="Arial" w:cs="Arial"/>
                <w:b/>
                <w:color w:val="000000" w:themeColor="text1"/>
              </w:rPr>
              <w:t>Pedestrians</w:t>
            </w:r>
          </w:p>
        </w:tc>
        <w:tc>
          <w:tcPr>
            <w:tcW w:w="2254" w:type="dxa"/>
            <w:vAlign w:val="center"/>
          </w:tcPr>
          <w:p w14:paraId="50067880" w14:textId="1DF5D0AE" w:rsidR="005644E0" w:rsidRPr="00706C4F" w:rsidRDefault="005644E0" w:rsidP="00CB70A5">
            <w:pPr>
              <w:keepNext/>
              <w:keepLines/>
              <w:jc w:val="left"/>
              <w:rPr>
                <w:rFonts w:ascii="Arial" w:hAnsi="Arial" w:cs="Arial"/>
                <w:b/>
                <w:color w:val="000000" w:themeColor="text1"/>
              </w:rPr>
            </w:pPr>
            <w:r w:rsidRPr="00706C4F">
              <w:rPr>
                <w:rFonts w:ascii="Arial" w:hAnsi="Arial" w:cs="Arial"/>
                <w:b/>
                <w:color w:val="000000" w:themeColor="text1"/>
              </w:rPr>
              <w:t>2</w:t>
            </w:r>
            <w:r w:rsidR="003C1CB0" w:rsidRPr="00706C4F">
              <w:rPr>
                <w:rFonts w:ascii="Arial" w:hAnsi="Arial" w:cs="Arial"/>
                <w:b/>
                <w:color w:val="000000" w:themeColor="text1"/>
              </w:rPr>
              <w:t>7</w:t>
            </w:r>
            <w:r w:rsidRPr="00706C4F">
              <w:rPr>
                <w:rFonts w:ascii="Arial" w:hAnsi="Arial" w:cs="Arial"/>
                <w:b/>
                <w:color w:val="000000" w:themeColor="text1"/>
              </w:rPr>
              <w:t>%</w:t>
            </w:r>
          </w:p>
          <w:p w14:paraId="23499FE4" w14:textId="77777777" w:rsidR="005644E0" w:rsidRPr="00706C4F" w:rsidRDefault="005644E0" w:rsidP="00CB70A5">
            <w:pPr>
              <w:keepNext/>
              <w:keepLines/>
              <w:jc w:val="left"/>
              <w:rPr>
                <w:rFonts w:ascii="Arial" w:hAnsi="Arial" w:cs="Arial"/>
                <w:b/>
                <w:color w:val="000000" w:themeColor="text1"/>
              </w:rPr>
            </w:pPr>
            <w:r w:rsidRPr="00706C4F">
              <w:rPr>
                <w:rFonts w:ascii="Arial" w:hAnsi="Arial" w:cs="Arial"/>
                <w:b/>
                <w:color w:val="000000" w:themeColor="text1"/>
              </w:rPr>
              <w:t>Car Drivers</w:t>
            </w:r>
          </w:p>
        </w:tc>
      </w:tr>
      <w:tr w:rsidR="00706C4F" w:rsidRPr="00706C4F" w14:paraId="75F05442" w14:textId="77777777" w:rsidTr="00797120">
        <w:trPr>
          <w:trHeight w:val="789"/>
        </w:trPr>
        <w:tc>
          <w:tcPr>
            <w:tcW w:w="2254" w:type="dxa"/>
            <w:vAlign w:val="center"/>
          </w:tcPr>
          <w:p w14:paraId="01D9BA05" w14:textId="5590D6F1" w:rsidR="005644E0" w:rsidRPr="00706C4F" w:rsidRDefault="002F05BB" w:rsidP="00CB70A5">
            <w:pPr>
              <w:keepNext/>
              <w:keepLines/>
              <w:jc w:val="left"/>
              <w:rPr>
                <w:rFonts w:ascii="Arial" w:hAnsi="Arial" w:cs="Arial"/>
                <w:b/>
                <w:color w:val="000000" w:themeColor="text1"/>
              </w:rPr>
            </w:pPr>
            <w:r w:rsidRPr="00706C4F">
              <w:rPr>
                <w:rFonts w:ascii="Arial" w:hAnsi="Arial" w:cs="Arial"/>
                <w:b/>
                <w:color w:val="000000" w:themeColor="text1"/>
              </w:rPr>
              <w:t>14</w:t>
            </w:r>
            <w:r w:rsidR="005644E0" w:rsidRPr="00706C4F">
              <w:rPr>
                <w:rFonts w:ascii="Arial" w:hAnsi="Arial" w:cs="Arial"/>
                <w:b/>
                <w:color w:val="000000" w:themeColor="text1"/>
              </w:rPr>
              <w:t>%</w:t>
            </w:r>
          </w:p>
          <w:p w14:paraId="235AA4E3" w14:textId="18C2139B" w:rsidR="005644E0" w:rsidRPr="00706C4F" w:rsidRDefault="005644E0" w:rsidP="00CB70A5">
            <w:pPr>
              <w:keepNext/>
              <w:keepLines/>
              <w:jc w:val="left"/>
              <w:rPr>
                <w:rFonts w:ascii="Arial" w:hAnsi="Arial" w:cs="Arial"/>
                <w:b/>
                <w:color w:val="000000" w:themeColor="text1"/>
              </w:rPr>
            </w:pPr>
            <w:r w:rsidRPr="00706C4F">
              <w:rPr>
                <w:rFonts w:ascii="Arial" w:hAnsi="Arial" w:cs="Arial"/>
                <w:b/>
                <w:color w:val="000000" w:themeColor="text1"/>
              </w:rPr>
              <w:t>Car Passengers</w:t>
            </w:r>
          </w:p>
        </w:tc>
        <w:tc>
          <w:tcPr>
            <w:tcW w:w="2254" w:type="dxa"/>
            <w:vAlign w:val="center"/>
          </w:tcPr>
          <w:p w14:paraId="0A109677" w14:textId="02484691" w:rsidR="003D2ABB" w:rsidRPr="00706C4F" w:rsidRDefault="00D01FB0" w:rsidP="00CB70A5">
            <w:pPr>
              <w:keepNext/>
              <w:keepLines/>
              <w:jc w:val="left"/>
              <w:rPr>
                <w:rFonts w:ascii="Arial" w:hAnsi="Arial" w:cs="Arial"/>
                <w:b/>
                <w:color w:val="000000" w:themeColor="text1"/>
              </w:rPr>
            </w:pPr>
            <w:r w:rsidRPr="00706C4F">
              <w:rPr>
                <w:rFonts w:ascii="Arial" w:hAnsi="Arial" w:cs="Arial"/>
                <w:b/>
                <w:color w:val="000000" w:themeColor="text1"/>
              </w:rPr>
              <w:t>20</w:t>
            </w:r>
            <w:r w:rsidR="003D2ABB" w:rsidRPr="00706C4F">
              <w:rPr>
                <w:rFonts w:ascii="Arial" w:hAnsi="Arial" w:cs="Arial"/>
                <w:b/>
                <w:color w:val="000000" w:themeColor="text1"/>
              </w:rPr>
              <w:t>%</w:t>
            </w:r>
          </w:p>
          <w:p w14:paraId="458E2A83" w14:textId="39690821" w:rsidR="005644E0" w:rsidRPr="00706C4F" w:rsidRDefault="003D2ABB" w:rsidP="00CB70A5">
            <w:pPr>
              <w:keepNext/>
              <w:keepLines/>
              <w:jc w:val="left"/>
              <w:rPr>
                <w:rFonts w:ascii="Arial" w:hAnsi="Arial" w:cs="Arial"/>
                <w:b/>
                <w:color w:val="000000" w:themeColor="text1"/>
              </w:rPr>
            </w:pPr>
            <w:r w:rsidRPr="00706C4F">
              <w:rPr>
                <w:rFonts w:ascii="Arial" w:hAnsi="Arial" w:cs="Arial"/>
                <w:b/>
                <w:color w:val="000000" w:themeColor="text1"/>
              </w:rPr>
              <w:t>Car Drivers</w:t>
            </w:r>
          </w:p>
        </w:tc>
        <w:tc>
          <w:tcPr>
            <w:tcW w:w="2254" w:type="dxa"/>
            <w:vAlign w:val="center"/>
          </w:tcPr>
          <w:p w14:paraId="5E218F28" w14:textId="4B958C05" w:rsidR="00EC1A3E" w:rsidRPr="00706C4F" w:rsidRDefault="00EC1A3E" w:rsidP="00CB70A5">
            <w:pPr>
              <w:keepNext/>
              <w:keepLines/>
              <w:jc w:val="left"/>
              <w:rPr>
                <w:rFonts w:ascii="Arial" w:hAnsi="Arial" w:cs="Arial"/>
                <w:b/>
                <w:color w:val="000000" w:themeColor="text1"/>
              </w:rPr>
            </w:pPr>
            <w:r w:rsidRPr="00706C4F">
              <w:rPr>
                <w:rFonts w:ascii="Arial" w:hAnsi="Arial" w:cs="Arial"/>
                <w:b/>
                <w:color w:val="000000" w:themeColor="text1"/>
              </w:rPr>
              <w:t>19%</w:t>
            </w:r>
          </w:p>
          <w:p w14:paraId="4F972014" w14:textId="487DC813" w:rsidR="005644E0" w:rsidRPr="00706C4F" w:rsidRDefault="00EC1A3E" w:rsidP="00CB70A5">
            <w:pPr>
              <w:keepNext/>
              <w:keepLines/>
              <w:jc w:val="left"/>
              <w:rPr>
                <w:rFonts w:ascii="Arial" w:hAnsi="Arial" w:cs="Arial"/>
                <w:b/>
                <w:color w:val="000000" w:themeColor="text1"/>
              </w:rPr>
            </w:pPr>
            <w:r w:rsidRPr="00706C4F">
              <w:rPr>
                <w:rFonts w:ascii="Arial" w:hAnsi="Arial" w:cs="Arial"/>
                <w:b/>
                <w:color w:val="000000" w:themeColor="text1"/>
              </w:rPr>
              <w:t>Cyclists</w:t>
            </w:r>
          </w:p>
        </w:tc>
        <w:tc>
          <w:tcPr>
            <w:tcW w:w="2254" w:type="dxa"/>
            <w:vAlign w:val="center"/>
          </w:tcPr>
          <w:p w14:paraId="3B61E632" w14:textId="6D284D77" w:rsidR="005644E0" w:rsidRPr="00706C4F" w:rsidRDefault="003C1CB0" w:rsidP="00CB70A5">
            <w:pPr>
              <w:keepNext/>
              <w:keepLines/>
              <w:jc w:val="left"/>
              <w:rPr>
                <w:rFonts w:ascii="Arial" w:hAnsi="Arial" w:cs="Arial"/>
                <w:b/>
                <w:color w:val="000000" w:themeColor="text1"/>
              </w:rPr>
            </w:pPr>
            <w:r w:rsidRPr="00706C4F">
              <w:rPr>
                <w:rFonts w:ascii="Arial" w:hAnsi="Arial" w:cs="Arial"/>
                <w:b/>
                <w:color w:val="000000" w:themeColor="text1"/>
              </w:rPr>
              <w:t>9</w:t>
            </w:r>
            <w:r w:rsidR="005644E0" w:rsidRPr="00706C4F">
              <w:rPr>
                <w:rFonts w:ascii="Arial" w:hAnsi="Arial" w:cs="Arial"/>
                <w:b/>
                <w:color w:val="000000" w:themeColor="text1"/>
              </w:rPr>
              <w:t>%</w:t>
            </w:r>
          </w:p>
          <w:p w14:paraId="35C8DDC3" w14:textId="77777777" w:rsidR="005644E0" w:rsidRPr="00706C4F" w:rsidRDefault="005644E0" w:rsidP="00CB70A5">
            <w:pPr>
              <w:keepNext/>
              <w:keepLines/>
              <w:jc w:val="left"/>
              <w:rPr>
                <w:rFonts w:ascii="Arial" w:hAnsi="Arial" w:cs="Arial"/>
                <w:b/>
                <w:color w:val="000000" w:themeColor="text1"/>
              </w:rPr>
            </w:pPr>
            <w:r w:rsidRPr="00706C4F">
              <w:rPr>
                <w:rFonts w:ascii="Arial" w:hAnsi="Arial" w:cs="Arial"/>
                <w:b/>
                <w:color w:val="000000" w:themeColor="text1"/>
              </w:rPr>
              <w:t>Car Passengers</w:t>
            </w:r>
          </w:p>
        </w:tc>
      </w:tr>
      <w:tr w:rsidR="00706C4F" w:rsidRPr="00706C4F" w14:paraId="31C9E451" w14:textId="77777777" w:rsidTr="00797120">
        <w:trPr>
          <w:trHeight w:val="789"/>
        </w:trPr>
        <w:tc>
          <w:tcPr>
            <w:tcW w:w="2254" w:type="dxa"/>
            <w:vAlign w:val="center"/>
          </w:tcPr>
          <w:p w14:paraId="56B1A185" w14:textId="77777777" w:rsidR="005644E0" w:rsidRPr="00706C4F" w:rsidRDefault="005644E0" w:rsidP="00CB70A5">
            <w:pPr>
              <w:keepNext/>
              <w:keepLines/>
              <w:jc w:val="left"/>
              <w:rPr>
                <w:rFonts w:ascii="Arial" w:hAnsi="Arial" w:cs="Arial"/>
                <w:b/>
                <w:color w:val="000000" w:themeColor="text1"/>
              </w:rPr>
            </w:pPr>
          </w:p>
        </w:tc>
        <w:tc>
          <w:tcPr>
            <w:tcW w:w="2254" w:type="dxa"/>
            <w:vAlign w:val="center"/>
          </w:tcPr>
          <w:p w14:paraId="6B6DA7AE" w14:textId="711F4F51" w:rsidR="003D2ABB" w:rsidRPr="00706C4F" w:rsidRDefault="003D2ABB" w:rsidP="00CB70A5">
            <w:pPr>
              <w:keepNext/>
              <w:keepLines/>
              <w:jc w:val="left"/>
              <w:rPr>
                <w:rFonts w:ascii="Arial" w:hAnsi="Arial" w:cs="Arial"/>
                <w:b/>
                <w:color w:val="000000" w:themeColor="text1"/>
              </w:rPr>
            </w:pPr>
            <w:r w:rsidRPr="00706C4F">
              <w:rPr>
                <w:rFonts w:ascii="Arial" w:hAnsi="Arial" w:cs="Arial"/>
                <w:b/>
                <w:color w:val="000000" w:themeColor="text1"/>
              </w:rPr>
              <w:t>2</w:t>
            </w:r>
            <w:r w:rsidR="00D01FB0" w:rsidRPr="00706C4F">
              <w:rPr>
                <w:rFonts w:ascii="Arial" w:hAnsi="Arial" w:cs="Arial"/>
                <w:b/>
                <w:color w:val="000000" w:themeColor="text1"/>
              </w:rPr>
              <w:t>0</w:t>
            </w:r>
            <w:r w:rsidRPr="00706C4F">
              <w:rPr>
                <w:rFonts w:ascii="Arial" w:hAnsi="Arial" w:cs="Arial"/>
                <w:b/>
                <w:color w:val="000000" w:themeColor="text1"/>
              </w:rPr>
              <w:t>%</w:t>
            </w:r>
          </w:p>
          <w:p w14:paraId="5D68D1CB" w14:textId="68C6A349" w:rsidR="005644E0" w:rsidRPr="00706C4F" w:rsidRDefault="003D2ABB" w:rsidP="00CB70A5">
            <w:pPr>
              <w:keepNext/>
              <w:keepLines/>
              <w:jc w:val="left"/>
              <w:rPr>
                <w:rFonts w:ascii="Arial" w:hAnsi="Arial" w:cs="Arial"/>
                <w:b/>
                <w:color w:val="000000" w:themeColor="text1"/>
              </w:rPr>
            </w:pPr>
            <w:r w:rsidRPr="00706C4F">
              <w:rPr>
                <w:rFonts w:ascii="Arial" w:hAnsi="Arial" w:cs="Arial"/>
                <w:b/>
                <w:color w:val="000000" w:themeColor="text1"/>
              </w:rPr>
              <w:t>Pedestrians</w:t>
            </w:r>
          </w:p>
        </w:tc>
        <w:tc>
          <w:tcPr>
            <w:tcW w:w="2254" w:type="dxa"/>
            <w:vAlign w:val="center"/>
          </w:tcPr>
          <w:p w14:paraId="5877C572" w14:textId="0D355508" w:rsidR="00D760A6" w:rsidRPr="00706C4F" w:rsidRDefault="00D760A6" w:rsidP="00CB70A5">
            <w:pPr>
              <w:keepNext/>
              <w:keepLines/>
              <w:jc w:val="left"/>
              <w:rPr>
                <w:rFonts w:ascii="Arial" w:hAnsi="Arial" w:cs="Arial"/>
                <w:b/>
                <w:color w:val="000000" w:themeColor="text1"/>
              </w:rPr>
            </w:pPr>
            <w:r w:rsidRPr="00706C4F">
              <w:rPr>
                <w:rFonts w:ascii="Arial" w:hAnsi="Arial" w:cs="Arial"/>
                <w:b/>
                <w:color w:val="000000" w:themeColor="text1"/>
              </w:rPr>
              <w:t>17%</w:t>
            </w:r>
          </w:p>
          <w:p w14:paraId="19454A1E" w14:textId="05DE91CA" w:rsidR="005644E0" w:rsidRPr="00706C4F" w:rsidRDefault="00D760A6" w:rsidP="00CB70A5">
            <w:pPr>
              <w:keepNext/>
              <w:keepLines/>
              <w:jc w:val="left"/>
              <w:rPr>
                <w:rFonts w:ascii="Arial" w:hAnsi="Arial" w:cs="Arial"/>
                <w:b/>
                <w:color w:val="000000" w:themeColor="text1"/>
              </w:rPr>
            </w:pPr>
            <w:r w:rsidRPr="00706C4F">
              <w:rPr>
                <w:rFonts w:ascii="Arial" w:hAnsi="Arial" w:cs="Arial"/>
                <w:b/>
                <w:color w:val="000000" w:themeColor="text1"/>
              </w:rPr>
              <w:t>Motorcycle riders and passengers</w:t>
            </w:r>
          </w:p>
        </w:tc>
        <w:tc>
          <w:tcPr>
            <w:tcW w:w="2254" w:type="dxa"/>
            <w:vAlign w:val="center"/>
          </w:tcPr>
          <w:p w14:paraId="12390D8F" w14:textId="77777777" w:rsidR="005644E0" w:rsidRPr="00706C4F" w:rsidRDefault="005644E0" w:rsidP="00CB70A5">
            <w:pPr>
              <w:keepNext/>
              <w:keepLines/>
              <w:jc w:val="left"/>
              <w:rPr>
                <w:rFonts w:ascii="Arial" w:hAnsi="Arial" w:cs="Arial"/>
                <w:b/>
                <w:color w:val="000000" w:themeColor="text1"/>
              </w:rPr>
            </w:pPr>
          </w:p>
        </w:tc>
      </w:tr>
    </w:tbl>
    <w:p w14:paraId="06446BA6" w14:textId="751B695C" w:rsidR="00445FA6" w:rsidRPr="00706C4F" w:rsidRDefault="00445FA6">
      <w:pPr>
        <w:jc w:val="left"/>
        <w:rPr>
          <w:rFonts w:ascii="Arial" w:hAnsi="Arial" w:cs="Arial"/>
          <w:color w:val="000000" w:themeColor="text1"/>
        </w:rPr>
      </w:pPr>
    </w:p>
    <w:p w14:paraId="517A8063" w14:textId="3D919124" w:rsidR="00F05D41" w:rsidRPr="00706C4F" w:rsidRDefault="00F05D41" w:rsidP="00C05A0F">
      <w:pPr>
        <w:pStyle w:val="Heading3"/>
      </w:pPr>
      <w:r w:rsidRPr="00706C4F">
        <w:lastRenderedPageBreak/>
        <w:t xml:space="preserve">Men are more likely to be </w:t>
      </w:r>
      <w:r w:rsidR="009F043D" w:rsidRPr="00706C4F">
        <w:t>k</w:t>
      </w:r>
      <w:r w:rsidRPr="00706C4F">
        <w:t xml:space="preserve">illed or </w:t>
      </w:r>
      <w:r w:rsidR="009F043D" w:rsidRPr="00706C4F">
        <w:t>s</w:t>
      </w:r>
      <w:r w:rsidRPr="00706C4F">
        <w:t>eriously</w:t>
      </w:r>
      <w:r w:rsidR="00C05A0F">
        <w:br/>
      </w:r>
      <w:r w:rsidR="009F043D" w:rsidRPr="00706C4F">
        <w:t>i</w:t>
      </w:r>
      <w:r w:rsidRPr="00706C4F">
        <w:t xml:space="preserve">njured on our </w:t>
      </w:r>
      <w:proofErr w:type="gramStart"/>
      <w:r w:rsidRPr="00706C4F">
        <w:t>roads</w:t>
      </w:r>
      <w:proofErr w:type="gramEnd"/>
    </w:p>
    <w:p w14:paraId="5E490D22" w14:textId="56CDD56F" w:rsidR="00B56E4F" w:rsidRPr="00706C4F" w:rsidRDefault="00755D9F"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A significantly higher </w:t>
      </w:r>
      <w:r w:rsidR="007F4C7E" w:rsidRPr="00706C4F">
        <w:rPr>
          <w:rFonts w:ascii="Arial" w:hAnsi="Arial" w:cs="Arial"/>
          <w:color w:val="000000" w:themeColor="text1"/>
          <w:sz w:val="24"/>
          <w:szCs w:val="24"/>
        </w:rPr>
        <w:t xml:space="preserve">proportion of </w:t>
      </w:r>
      <w:r w:rsidR="00D904CA" w:rsidRPr="00706C4F">
        <w:rPr>
          <w:rFonts w:ascii="Arial" w:hAnsi="Arial" w:cs="Arial"/>
          <w:color w:val="000000" w:themeColor="text1"/>
          <w:sz w:val="24"/>
          <w:szCs w:val="24"/>
        </w:rPr>
        <w:t>KSI</w:t>
      </w:r>
      <w:r w:rsidR="00FE4A83" w:rsidRPr="00706C4F">
        <w:rPr>
          <w:rFonts w:ascii="Arial" w:hAnsi="Arial" w:cs="Arial"/>
          <w:color w:val="000000" w:themeColor="text1"/>
          <w:sz w:val="24"/>
          <w:szCs w:val="24"/>
        </w:rPr>
        <w:t>s</w:t>
      </w:r>
      <w:r w:rsidR="00B56E4F" w:rsidRPr="00706C4F">
        <w:rPr>
          <w:rFonts w:ascii="Arial" w:hAnsi="Arial" w:cs="Arial"/>
          <w:color w:val="000000" w:themeColor="text1"/>
          <w:sz w:val="24"/>
          <w:szCs w:val="24"/>
        </w:rPr>
        <w:t xml:space="preserve"> on our roads</w:t>
      </w:r>
      <w:r w:rsidR="007F4C7E" w:rsidRPr="00706C4F">
        <w:rPr>
          <w:rFonts w:ascii="Arial" w:hAnsi="Arial" w:cs="Arial"/>
          <w:color w:val="000000" w:themeColor="text1"/>
          <w:sz w:val="24"/>
          <w:szCs w:val="24"/>
        </w:rPr>
        <w:t xml:space="preserve"> are men</w:t>
      </w:r>
      <w:r w:rsidR="00B56E4F" w:rsidRPr="00706C4F">
        <w:rPr>
          <w:rFonts w:ascii="Arial" w:hAnsi="Arial" w:cs="Arial"/>
          <w:color w:val="000000" w:themeColor="text1"/>
          <w:sz w:val="24"/>
          <w:szCs w:val="24"/>
        </w:rPr>
        <w:t>. Between 2018 and 2022 1,004 women were killed or seriously injured, but 2,624 men were killed or seriously injured</w:t>
      </w:r>
      <w:r w:rsidR="00453ACA" w:rsidRPr="00706C4F">
        <w:rPr>
          <w:rFonts w:ascii="Arial" w:hAnsi="Arial" w:cs="Arial"/>
          <w:color w:val="000000" w:themeColor="text1"/>
          <w:sz w:val="24"/>
          <w:szCs w:val="24"/>
        </w:rPr>
        <w:t>, over two and a half times more.</w:t>
      </w:r>
    </w:p>
    <w:p w14:paraId="2A9D8D2B" w14:textId="400285C5" w:rsidR="003010C7" w:rsidRPr="00706C4F" w:rsidRDefault="00B56E4F"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In addition, a greater proportion of male KSIs were vulnerable road users. 67% of male KSIs were vulnerable road users, compared to 55% of female KSIs. Men are much more likely to be killed or seriously injured riding a motorbike or cycl</w:t>
      </w:r>
      <w:r w:rsidR="00613463" w:rsidRPr="00706C4F">
        <w:rPr>
          <w:rFonts w:ascii="Arial" w:hAnsi="Arial" w:cs="Arial"/>
          <w:color w:val="000000" w:themeColor="text1"/>
          <w:sz w:val="24"/>
          <w:szCs w:val="24"/>
        </w:rPr>
        <w:t>ing</w:t>
      </w:r>
      <w:r w:rsidRPr="00706C4F">
        <w:rPr>
          <w:rFonts w:ascii="Arial" w:hAnsi="Arial" w:cs="Arial"/>
          <w:color w:val="000000" w:themeColor="text1"/>
          <w:sz w:val="24"/>
          <w:szCs w:val="24"/>
        </w:rPr>
        <w:t>, resulting in more male KSIs being classified as vulnerable road users.</w:t>
      </w:r>
      <w:r w:rsidR="00EE5A85" w:rsidRPr="00706C4F">
        <w:rPr>
          <w:rFonts w:ascii="Arial" w:hAnsi="Arial" w:cs="Arial"/>
          <w:color w:val="000000" w:themeColor="text1"/>
          <w:sz w:val="24"/>
          <w:szCs w:val="24"/>
        </w:rPr>
        <w:t xml:space="preserve"> </w:t>
      </w:r>
    </w:p>
    <w:p w14:paraId="3389C44B" w14:textId="4F5CE489" w:rsidR="00B56E4F" w:rsidRPr="00706C4F" w:rsidRDefault="00DA0A56"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Pedestrian </w:t>
      </w:r>
      <w:r w:rsidR="0021531F" w:rsidRPr="00706C4F">
        <w:rPr>
          <w:rFonts w:ascii="Arial" w:hAnsi="Arial" w:cs="Arial"/>
          <w:color w:val="000000" w:themeColor="text1"/>
          <w:sz w:val="24"/>
          <w:szCs w:val="24"/>
        </w:rPr>
        <w:t xml:space="preserve">KSIs </w:t>
      </w:r>
      <w:r w:rsidR="00636136" w:rsidRPr="00706C4F">
        <w:rPr>
          <w:rFonts w:ascii="Arial" w:hAnsi="Arial" w:cs="Arial"/>
          <w:color w:val="000000" w:themeColor="text1"/>
          <w:sz w:val="24"/>
          <w:szCs w:val="24"/>
        </w:rPr>
        <w:t>however formed</w:t>
      </w:r>
      <w:r w:rsidR="0021531F" w:rsidRPr="00706C4F">
        <w:rPr>
          <w:rFonts w:ascii="Arial" w:hAnsi="Arial" w:cs="Arial"/>
          <w:color w:val="000000" w:themeColor="text1"/>
          <w:sz w:val="24"/>
          <w:szCs w:val="24"/>
        </w:rPr>
        <w:t xml:space="preserve"> a greater proportion of female KSIs than m</w:t>
      </w:r>
      <w:r w:rsidR="00613463" w:rsidRPr="00706C4F">
        <w:rPr>
          <w:rFonts w:ascii="Arial" w:hAnsi="Arial" w:cs="Arial"/>
          <w:color w:val="000000" w:themeColor="text1"/>
          <w:sz w:val="24"/>
          <w:szCs w:val="24"/>
        </w:rPr>
        <w:t>ales</w:t>
      </w:r>
      <w:r w:rsidR="0021531F" w:rsidRPr="00706C4F">
        <w:rPr>
          <w:rFonts w:ascii="Arial" w:hAnsi="Arial" w:cs="Arial"/>
          <w:color w:val="000000" w:themeColor="text1"/>
          <w:sz w:val="24"/>
          <w:szCs w:val="24"/>
        </w:rPr>
        <w:t>, reflecting</w:t>
      </w:r>
      <w:r w:rsidRPr="00706C4F">
        <w:rPr>
          <w:rFonts w:ascii="Arial" w:hAnsi="Arial" w:cs="Arial"/>
          <w:color w:val="000000" w:themeColor="text1"/>
          <w:sz w:val="24"/>
          <w:szCs w:val="24"/>
        </w:rPr>
        <w:t xml:space="preserve"> </w:t>
      </w:r>
      <w:r w:rsidR="00A10F3F" w:rsidRPr="00706C4F">
        <w:rPr>
          <w:rFonts w:ascii="Arial" w:hAnsi="Arial" w:cs="Arial"/>
          <w:color w:val="000000" w:themeColor="text1"/>
          <w:sz w:val="24"/>
          <w:szCs w:val="24"/>
        </w:rPr>
        <w:t>how</w:t>
      </w:r>
      <w:r w:rsidRPr="00706C4F">
        <w:rPr>
          <w:rFonts w:ascii="Arial" w:hAnsi="Arial" w:cs="Arial"/>
          <w:color w:val="000000" w:themeColor="text1"/>
          <w:sz w:val="24"/>
          <w:szCs w:val="24"/>
        </w:rPr>
        <w:t xml:space="preserve"> w</w:t>
      </w:r>
      <w:r w:rsidR="00EE5A85" w:rsidRPr="00706C4F">
        <w:rPr>
          <w:rFonts w:ascii="Arial" w:hAnsi="Arial" w:cs="Arial"/>
          <w:color w:val="000000" w:themeColor="text1"/>
          <w:sz w:val="24"/>
          <w:szCs w:val="24"/>
        </w:rPr>
        <w:t xml:space="preserve">omen are more likely to walk or take public transport (which requires walking to </w:t>
      </w:r>
      <w:r w:rsidR="009E31C5" w:rsidRPr="00706C4F">
        <w:rPr>
          <w:rFonts w:ascii="Arial" w:hAnsi="Arial" w:cs="Arial"/>
          <w:color w:val="000000" w:themeColor="text1"/>
          <w:sz w:val="24"/>
          <w:szCs w:val="24"/>
        </w:rPr>
        <w:t>a</w:t>
      </w:r>
      <w:r w:rsidR="00EE5A85" w:rsidRPr="00706C4F">
        <w:rPr>
          <w:rFonts w:ascii="Arial" w:hAnsi="Arial" w:cs="Arial"/>
          <w:color w:val="000000" w:themeColor="text1"/>
          <w:sz w:val="24"/>
          <w:szCs w:val="24"/>
        </w:rPr>
        <w:t xml:space="preserve"> bus stop / station) than men</w:t>
      </w:r>
      <w:r w:rsidR="00EE5A85" w:rsidRPr="00706C4F">
        <w:rPr>
          <w:rStyle w:val="FootnoteReference"/>
          <w:rFonts w:ascii="Arial" w:hAnsi="Arial" w:cs="Arial"/>
          <w:color w:val="000000" w:themeColor="text1"/>
          <w:sz w:val="24"/>
          <w:szCs w:val="24"/>
        </w:rPr>
        <w:footnoteReference w:id="23"/>
      </w:r>
      <w:r w:rsidR="00EE5A85" w:rsidRPr="00706C4F">
        <w:rPr>
          <w:rFonts w:ascii="Arial" w:hAnsi="Arial" w:cs="Arial"/>
          <w:color w:val="000000" w:themeColor="text1"/>
          <w:sz w:val="24"/>
          <w:szCs w:val="24"/>
        </w:rPr>
        <w:t>.</w:t>
      </w:r>
    </w:p>
    <w:p w14:paraId="00328140" w14:textId="54435FAA" w:rsidR="00CF78DF" w:rsidRPr="00706C4F" w:rsidRDefault="00CF78DF" w:rsidP="004D6622">
      <w:pPr>
        <w:pStyle w:val="Caption"/>
      </w:pPr>
      <w:r w:rsidRPr="00706C4F">
        <w:t>Figure 6 - Killed or Seriously Injured Casualties (adjusted) in GM by Gender (2018-2022</w:t>
      </w:r>
      <w:r w:rsidR="004505B4" w:rsidRPr="00706C4F">
        <w:t>)</w:t>
      </w:r>
      <w:r w:rsidR="004505B4" w:rsidRPr="00706C4F">
        <w:rPr>
          <w:rStyle w:val="FootnoteReference"/>
          <w:color w:val="000000" w:themeColor="text1"/>
          <w:sz w:val="20"/>
          <w:szCs w:val="20"/>
        </w:rPr>
        <w:footnoteReference w:id="24"/>
      </w:r>
    </w:p>
    <w:tbl>
      <w:tblPr>
        <w:tblStyle w:val="TableGrid"/>
        <w:tblW w:w="0" w:type="auto"/>
        <w:tblInd w:w="1332" w:type="dxa"/>
        <w:tblLook w:val="0420" w:firstRow="1" w:lastRow="0" w:firstColumn="0" w:lastColumn="0" w:noHBand="0" w:noVBand="1"/>
        <w:tblCaption w:val="Killed or seriously injured casualties in Greater Manchester by gender (2018-2022)"/>
        <w:tblDescription w:val="Killed or seriously injured casualties in Greater Manchester by gender (2018-2022). 1,004 female killed or seriously injured (KSI) casualties compared to 2,624 male casualties. 46% of all the female casualties were pedestrians, compared to just 26% of male pedestrian KSIs."/>
      </w:tblPr>
      <w:tblGrid>
        <w:gridCol w:w="3005"/>
        <w:gridCol w:w="3006"/>
      </w:tblGrid>
      <w:tr w:rsidR="00706C4F" w:rsidRPr="00706C4F" w14:paraId="154CC2C1" w14:textId="77777777" w:rsidTr="00F510B2">
        <w:trPr>
          <w:trHeight w:val="724"/>
          <w:tblHeader/>
        </w:trPr>
        <w:tc>
          <w:tcPr>
            <w:tcW w:w="3005" w:type="dxa"/>
            <w:shd w:val="clear" w:color="auto" w:fill="auto"/>
            <w:vAlign w:val="center"/>
          </w:tcPr>
          <w:p w14:paraId="2C95366A" w14:textId="77777777" w:rsidR="00CF78DF" w:rsidRPr="00706C4F" w:rsidRDefault="00CF78DF" w:rsidP="00FA6B50">
            <w:pPr>
              <w:keepNext/>
              <w:keepLines/>
              <w:jc w:val="left"/>
              <w:rPr>
                <w:rFonts w:ascii="Arial" w:hAnsi="Arial" w:cs="Arial"/>
                <w:b/>
                <w:noProof/>
                <w:color w:val="000000" w:themeColor="text1"/>
              </w:rPr>
            </w:pPr>
            <w:r w:rsidRPr="00706C4F">
              <w:rPr>
                <w:rFonts w:ascii="Arial" w:hAnsi="Arial" w:cs="Arial"/>
                <w:b/>
                <w:noProof/>
                <w:color w:val="000000" w:themeColor="text1"/>
              </w:rPr>
              <w:t>Female KSIs</w:t>
            </w:r>
          </w:p>
          <w:p w14:paraId="735542E5" w14:textId="4C086EC2" w:rsidR="00CF78DF" w:rsidRPr="00706C4F" w:rsidRDefault="00CF78DF" w:rsidP="00FA6B50">
            <w:pPr>
              <w:keepNext/>
              <w:keepLines/>
              <w:jc w:val="left"/>
              <w:rPr>
                <w:rFonts w:ascii="Arial" w:hAnsi="Arial" w:cs="Arial"/>
                <w:bCs/>
                <w:noProof/>
                <w:color w:val="000000" w:themeColor="text1"/>
              </w:rPr>
            </w:pPr>
            <w:r w:rsidRPr="00706C4F">
              <w:rPr>
                <w:rFonts w:ascii="Arial" w:hAnsi="Arial" w:cs="Arial"/>
                <w:bCs/>
                <w:noProof/>
                <w:color w:val="000000" w:themeColor="text1"/>
              </w:rPr>
              <w:t>(Total of 1</w:t>
            </w:r>
            <w:r w:rsidR="00F05D41" w:rsidRPr="00706C4F">
              <w:rPr>
                <w:rFonts w:ascii="Arial" w:hAnsi="Arial" w:cs="Arial"/>
                <w:bCs/>
                <w:noProof/>
                <w:color w:val="000000" w:themeColor="text1"/>
              </w:rPr>
              <w:t>,</w:t>
            </w:r>
            <w:r w:rsidRPr="00706C4F">
              <w:rPr>
                <w:rFonts w:ascii="Arial" w:hAnsi="Arial" w:cs="Arial"/>
                <w:bCs/>
                <w:noProof/>
                <w:color w:val="000000" w:themeColor="text1"/>
              </w:rPr>
              <w:t>004)</w:t>
            </w:r>
          </w:p>
        </w:tc>
        <w:tc>
          <w:tcPr>
            <w:tcW w:w="3006" w:type="dxa"/>
            <w:shd w:val="clear" w:color="auto" w:fill="auto"/>
            <w:vAlign w:val="center"/>
          </w:tcPr>
          <w:p w14:paraId="28F430DF" w14:textId="77777777" w:rsidR="00CF78DF" w:rsidRPr="00706C4F" w:rsidRDefault="00CF78DF" w:rsidP="00FA6B50">
            <w:pPr>
              <w:keepNext/>
              <w:keepLines/>
              <w:jc w:val="left"/>
              <w:rPr>
                <w:rFonts w:ascii="Arial" w:hAnsi="Arial" w:cs="Arial"/>
                <w:b/>
                <w:noProof/>
                <w:color w:val="000000" w:themeColor="text1"/>
              </w:rPr>
            </w:pPr>
            <w:r w:rsidRPr="00706C4F">
              <w:rPr>
                <w:rFonts w:ascii="Arial" w:hAnsi="Arial" w:cs="Arial"/>
                <w:b/>
                <w:noProof/>
                <w:color w:val="000000" w:themeColor="text1"/>
              </w:rPr>
              <w:t>Male KSIs</w:t>
            </w:r>
          </w:p>
          <w:p w14:paraId="3B03A138" w14:textId="4B05CCAD" w:rsidR="00CF78DF" w:rsidRPr="00706C4F" w:rsidRDefault="00CF78DF" w:rsidP="00FA6B50">
            <w:pPr>
              <w:keepNext/>
              <w:keepLines/>
              <w:jc w:val="left"/>
              <w:rPr>
                <w:rFonts w:ascii="Arial" w:hAnsi="Arial" w:cs="Arial"/>
                <w:bCs/>
                <w:noProof/>
                <w:color w:val="000000" w:themeColor="text1"/>
              </w:rPr>
            </w:pPr>
            <w:r w:rsidRPr="00706C4F">
              <w:rPr>
                <w:rFonts w:ascii="Arial" w:hAnsi="Arial" w:cs="Arial"/>
                <w:bCs/>
                <w:noProof/>
                <w:color w:val="000000" w:themeColor="text1"/>
              </w:rPr>
              <w:t>(Total of 2</w:t>
            </w:r>
            <w:r w:rsidR="00F05D41" w:rsidRPr="00706C4F">
              <w:rPr>
                <w:rFonts w:ascii="Arial" w:hAnsi="Arial" w:cs="Arial"/>
                <w:bCs/>
                <w:noProof/>
                <w:color w:val="000000" w:themeColor="text1"/>
              </w:rPr>
              <w:t>,</w:t>
            </w:r>
            <w:r w:rsidRPr="00706C4F">
              <w:rPr>
                <w:rFonts w:ascii="Arial" w:hAnsi="Arial" w:cs="Arial"/>
                <w:bCs/>
                <w:noProof/>
                <w:color w:val="000000" w:themeColor="text1"/>
              </w:rPr>
              <w:t>624)</w:t>
            </w:r>
          </w:p>
        </w:tc>
      </w:tr>
      <w:tr w:rsidR="00706C4F" w:rsidRPr="00706C4F" w14:paraId="02AE4280" w14:textId="77777777" w:rsidTr="00F510B2">
        <w:trPr>
          <w:trHeight w:val="759"/>
        </w:trPr>
        <w:tc>
          <w:tcPr>
            <w:tcW w:w="3005" w:type="dxa"/>
            <w:vAlign w:val="center"/>
          </w:tcPr>
          <w:p w14:paraId="4A1DFEBC" w14:textId="77777777" w:rsidR="00CF78DF" w:rsidRPr="00706C4F" w:rsidRDefault="00CF78DF" w:rsidP="00FA6B50">
            <w:pPr>
              <w:keepNext/>
              <w:keepLines/>
              <w:jc w:val="left"/>
              <w:rPr>
                <w:rFonts w:ascii="Arial" w:hAnsi="Arial" w:cs="Arial"/>
                <w:b/>
                <w:bCs/>
                <w:color w:val="000000" w:themeColor="text1"/>
              </w:rPr>
            </w:pPr>
            <w:r w:rsidRPr="00706C4F">
              <w:rPr>
                <w:rFonts w:ascii="Arial" w:hAnsi="Arial" w:cs="Arial"/>
                <w:b/>
                <w:color w:val="000000" w:themeColor="text1"/>
              </w:rPr>
              <w:t>46%</w:t>
            </w:r>
          </w:p>
          <w:p w14:paraId="7BC23FFF" w14:textId="77777777" w:rsidR="00CF78DF" w:rsidRPr="00706C4F" w:rsidRDefault="00CF78DF" w:rsidP="00FA6B50">
            <w:pPr>
              <w:keepNext/>
              <w:keepLines/>
              <w:jc w:val="left"/>
              <w:rPr>
                <w:rFonts w:ascii="Arial" w:hAnsi="Arial" w:cs="Arial"/>
                <w:b/>
                <w:color w:val="000000" w:themeColor="text1"/>
              </w:rPr>
            </w:pPr>
            <w:r w:rsidRPr="00706C4F">
              <w:rPr>
                <w:rFonts w:ascii="Arial" w:hAnsi="Arial" w:cs="Arial"/>
                <w:b/>
                <w:bCs/>
                <w:color w:val="000000" w:themeColor="text1"/>
              </w:rPr>
              <w:t>Pedestrians</w:t>
            </w:r>
          </w:p>
        </w:tc>
        <w:tc>
          <w:tcPr>
            <w:tcW w:w="3006" w:type="dxa"/>
            <w:vAlign w:val="center"/>
          </w:tcPr>
          <w:p w14:paraId="28262912" w14:textId="77777777" w:rsidR="00CF78DF" w:rsidRPr="00706C4F" w:rsidRDefault="00CF78DF" w:rsidP="00FA6B50">
            <w:pPr>
              <w:keepNext/>
              <w:keepLines/>
              <w:jc w:val="left"/>
              <w:rPr>
                <w:rFonts w:ascii="Arial" w:hAnsi="Arial" w:cs="Arial"/>
                <w:b/>
                <w:bCs/>
                <w:color w:val="000000" w:themeColor="text1"/>
              </w:rPr>
            </w:pPr>
            <w:r w:rsidRPr="00706C4F">
              <w:rPr>
                <w:rFonts w:ascii="Arial" w:hAnsi="Arial" w:cs="Arial"/>
                <w:b/>
                <w:color w:val="000000" w:themeColor="text1"/>
              </w:rPr>
              <w:t>26%</w:t>
            </w:r>
          </w:p>
          <w:p w14:paraId="5B024F6F" w14:textId="77777777" w:rsidR="00CF78DF" w:rsidRPr="00706C4F" w:rsidRDefault="00CF78DF" w:rsidP="00FA6B50">
            <w:pPr>
              <w:keepNext/>
              <w:keepLines/>
              <w:jc w:val="left"/>
              <w:rPr>
                <w:rFonts w:ascii="Arial" w:hAnsi="Arial" w:cs="Arial"/>
                <w:b/>
                <w:color w:val="000000" w:themeColor="text1"/>
              </w:rPr>
            </w:pPr>
            <w:r w:rsidRPr="00706C4F">
              <w:rPr>
                <w:rFonts w:ascii="Arial" w:hAnsi="Arial" w:cs="Arial"/>
                <w:b/>
                <w:bCs/>
                <w:color w:val="000000" w:themeColor="text1"/>
              </w:rPr>
              <w:t>Pedestrians</w:t>
            </w:r>
          </w:p>
        </w:tc>
      </w:tr>
      <w:tr w:rsidR="00706C4F" w:rsidRPr="00706C4F" w14:paraId="3A7699CC" w14:textId="77777777" w:rsidTr="00F510B2">
        <w:trPr>
          <w:trHeight w:val="759"/>
        </w:trPr>
        <w:tc>
          <w:tcPr>
            <w:tcW w:w="3005" w:type="dxa"/>
            <w:vAlign w:val="center"/>
          </w:tcPr>
          <w:p w14:paraId="2EB64EA5" w14:textId="77777777" w:rsidR="00CF78DF" w:rsidRPr="00706C4F" w:rsidRDefault="00CF78DF" w:rsidP="00FA6B50">
            <w:pPr>
              <w:keepNext/>
              <w:keepLines/>
              <w:jc w:val="left"/>
              <w:rPr>
                <w:rFonts w:ascii="Arial" w:hAnsi="Arial" w:cs="Arial"/>
                <w:b/>
                <w:bCs/>
                <w:color w:val="000000" w:themeColor="text1"/>
              </w:rPr>
            </w:pPr>
            <w:r w:rsidRPr="00706C4F">
              <w:rPr>
                <w:rFonts w:ascii="Arial" w:hAnsi="Arial" w:cs="Arial"/>
                <w:b/>
                <w:bCs/>
                <w:color w:val="000000" w:themeColor="text1"/>
              </w:rPr>
              <w:t>7%</w:t>
            </w:r>
          </w:p>
          <w:p w14:paraId="22F3E2BD" w14:textId="77777777" w:rsidR="00CF78DF" w:rsidRPr="00706C4F" w:rsidRDefault="00CF78DF" w:rsidP="00FA6B50">
            <w:pPr>
              <w:keepNext/>
              <w:keepLines/>
              <w:jc w:val="left"/>
              <w:rPr>
                <w:rFonts w:ascii="Arial" w:hAnsi="Arial" w:cs="Arial"/>
                <w:b/>
                <w:color w:val="000000" w:themeColor="text1"/>
              </w:rPr>
            </w:pPr>
            <w:r w:rsidRPr="00706C4F">
              <w:rPr>
                <w:rFonts w:ascii="Arial" w:hAnsi="Arial" w:cs="Arial"/>
                <w:b/>
                <w:bCs/>
                <w:color w:val="000000" w:themeColor="text1"/>
              </w:rPr>
              <w:t>Cyclists</w:t>
            </w:r>
          </w:p>
        </w:tc>
        <w:tc>
          <w:tcPr>
            <w:tcW w:w="3006" w:type="dxa"/>
            <w:vAlign w:val="center"/>
          </w:tcPr>
          <w:p w14:paraId="314CE12F" w14:textId="77777777" w:rsidR="00CF78DF" w:rsidRPr="00706C4F" w:rsidRDefault="00CF78DF" w:rsidP="00FA6B50">
            <w:pPr>
              <w:keepNext/>
              <w:keepLines/>
              <w:jc w:val="left"/>
              <w:rPr>
                <w:rFonts w:ascii="Arial" w:hAnsi="Arial" w:cs="Arial"/>
                <w:b/>
                <w:bCs/>
                <w:color w:val="000000" w:themeColor="text1"/>
              </w:rPr>
            </w:pPr>
            <w:r w:rsidRPr="00706C4F">
              <w:rPr>
                <w:rFonts w:ascii="Arial" w:hAnsi="Arial" w:cs="Arial"/>
                <w:b/>
                <w:bCs/>
                <w:color w:val="000000" w:themeColor="text1"/>
              </w:rPr>
              <w:t>19%</w:t>
            </w:r>
          </w:p>
          <w:p w14:paraId="6D679972" w14:textId="77777777" w:rsidR="00CF78DF" w:rsidRPr="00706C4F" w:rsidRDefault="00CF78DF" w:rsidP="00FA6B50">
            <w:pPr>
              <w:keepNext/>
              <w:keepLines/>
              <w:jc w:val="left"/>
              <w:rPr>
                <w:rFonts w:ascii="Arial" w:hAnsi="Arial" w:cs="Arial"/>
                <w:b/>
                <w:color w:val="000000" w:themeColor="text1"/>
              </w:rPr>
            </w:pPr>
            <w:r w:rsidRPr="00706C4F">
              <w:rPr>
                <w:rFonts w:ascii="Arial" w:hAnsi="Arial" w:cs="Arial"/>
                <w:b/>
                <w:bCs/>
                <w:color w:val="000000" w:themeColor="text1"/>
              </w:rPr>
              <w:t>Cyclists</w:t>
            </w:r>
          </w:p>
        </w:tc>
      </w:tr>
      <w:tr w:rsidR="00706C4F" w:rsidRPr="00706C4F" w14:paraId="1F15D087" w14:textId="77777777" w:rsidTr="00F510B2">
        <w:trPr>
          <w:trHeight w:val="759"/>
        </w:trPr>
        <w:tc>
          <w:tcPr>
            <w:tcW w:w="3005" w:type="dxa"/>
            <w:vAlign w:val="center"/>
          </w:tcPr>
          <w:p w14:paraId="3DD95F22" w14:textId="77777777" w:rsidR="005F65B0" w:rsidRPr="00706C4F" w:rsidRDefault="005F65B0" w:rsidP="005F65B0">
            <w:pPr>
              <w:keepNext/>
              <w:keepLines/>
              <w:jc w:val="left"/>
              <w:rPr>
                <w:rFonts w:ascii="Arial" w:hAnsi="Arial" w:cs="Arial"/>
                <w:b/>
                <w:bCs/>
                <w:color w:val="000000" w:themeColor="text1"/>
              </w:rPr>
            </w:pPr>
            <w:r w:rsidRPr="00706C4F">
              <w:rPr>
                <w:rFonts w:ascii="Arial" w:hAnsi="Arial" w:cs="Arial"/>
                <w:b/>
                <w:bCs/>
                <w:color w:val="000000" w:themeColor="text1"/>
              </w:rPr>
              <w:t>42%</w:t>
            </w:r>
          </w:p>
          <w:p w14:paraId="74CA5C5A" w14:textId="038BE0CB" w:rsidR="005F65B0" w:rsidRPr="00706C4F" w:rsidRDefault="005F65B0" w:rsidP="005F65B0">
            <w:pPr>
              <w:keepNext/>
              <w:keepLines/>
              <w:jc w:val="left"/>
              <w:rPr>
                <w:rFonts w:ascii="Arial" w:hAnsi="Arial" w:cs="Arial"/>
                <w:b/>
                <w:bCs/>
                <w:color w:val="000000" w:themeColor="text1"/>
              </w:rPr>
            </w:pPr>
            <w:r w:rsidRPr="00706C4F">
              <w:rPr>
                <w:rFonts w:ascii="Arial" w:hAnsi="Arial" w:cs="Arial"/>
                <w:b/>
                <w:bCs/>
                <w:color w:val="000000" w:themeColor="text1"/>
              </w:rPr>
              <w:t>Car Occupant</w:t>
            </w:r>
          </w:p>
        </w:tc>
        <w:tc>
          <w:tcPr>
            <w:tcW w:w="3006" w:type="dxa"/>
            <w:vAlign w:val="center"/>
          </w:tcPr>
          <w:p w14:paraId="0584B3CA" w14:textId="77777777" w:rsidR="005F65B0" w:rsidRPr="00706C4F" w:rsidRDefault="005F65B0" w:rsidP="005F65B0">
            <w:pPr>
              <w:keepNext/>
              <w:keepLines/>
              <w:jc w:val="left"/>
              <w:rPr>
                <w:rFonts w:ascii="Arial" w:hAnsi="Arial" w:cs="Arial"/>
                <w:b/>
                <w:bCs/>
                <w:color w:val="000000" w:themeColor="text1"/>
              </w:rPr>
            </w:pPr>
            <w:r w:rsidRPr="00706C4F">
              <w:rPr>
                <w:rFonts w:ascii="Arial" w:hAnsi="Arial" w:cs="Arial"/>
                <w:b/>
                <w:bCs/>
                <w:color w:val="000000" w:themeColor="text1"/>
              </w:rPr>
              <w:t>29%</w:t>
            </w:r>
          </w:p>
          <w:p w14:paraId="1245E95A" w14:textId="3705B571" w:rsidR="005F65B0" w:rsidRPr="00706C4F" w:rsidRDefault="005F65B0" w:rsidP="005F65B0">
            <w:pPr>
              <w:keepNext/>
              <w:keepLines/>
              <w:jc w:val="left"/>
              <w:rPr>
                <w:rFonts w:ascii="Arial" w:hAnsi="Arial" w:cs="Arial"/>
                <w:b/>
                <w:bCs/>
                <w:color w:val="000000" w:themeColor="text1"/>
              </w:rPr>
            </w:pPr>
            <w:r w:rsidRPr="00706C4F">
              <w:rPr>
                <w:rFonts w:ascii="Arial" w:hAnsi="Arial" w:cs="Arial"/>
                <w:b/>
                <w:bCs/>
                <w:color w:val="000000" w:themeColor="text1"/>
              </w:rPr>
              <w:t>Car Occupant</w:t>
            </w:r>
          </w:p>
        </w:tc>
      </w:tr>
      <w:tr w:rsidR="00706C4F" w:rsidRPr="00706C4F" w14:paraId="34426A9E" w14:textId="77777777" w:rsidTr="00F510B2">
        <w:trPr>
          <w:trHeight w:val="759"/>
        </w:trPr>
        <w:tc>
          <w:tcPr>
            <w:tcW w:w="3005" w:type="dxa"/>
            <w:vAlign w:val="center"/>
          </w:tcPr>
          <w:p w14:paraId="33593EF6" w14:textId="77777777" w:rsidR="005F65B0" w:rsidRPr="00706C4F" w:rsidRDefault="005F65B0" w:rsidP="005F65B0">
            <w:pPr>
              <w:keepNext/>
              <w:keepLines/>
              <w:jc w:val="left"/>
              <w:rPr>
                <w:rFonts w:ascii="Arial" w:hAnsi="Arial" w:cs="Arial"/>
                <w:b/>
                <w:bCs/>
                <w:color w:val="000000" w:themeColor="text1"/>
              </w:rPr>
            </w:pPr>
            <w:r w:rsidRPr="00706C4F">
              <w:rPr>
                <w:rFonts w:ascii="Arial" w:hAnsi="Arial" w:cs="Arial"/>
                <w:b/>
                <w:color w:val="000000" w:themeColor="text1"/>
              </w:rPr>
              <w:t>3%</w:t>
            </w:r>
          </w:p>
          <w:p w14:paraId="76ED58E3" w14:textId="516221E9" w:rsidR="005F65B0" w:rsidRPr="00706C4F" w:rsidRDefault="005F65B0" w:rsidP="005F65B0">
            <w:pPr>
              <w:jc w:val="left"/>
              <w:rPr>
                <w:rFonts w:ascii="Arial" w:hAnsi="Arial" w:cs="Arial"/>
                <w:b/>
                <w:bCs/>
                <w:color w:val="000000" w:themeColor="text1"/>
              </w:rPr>
            </w:pPr>
            <w:r w:rsidRPr="00706C4F">
              <w:rPr>
                <w:rFonts w:ascii="Arial" w:hAnsi="Arial" w:cs="Arial"/>
                <w:b/>
                <w:bCs/>
                <w:color w:val="000000" w:themeColor="text1"/>
              </w:rPr>
              <w:t>Motorcycle Rider and Pillions</w:t>
            </w:r>
          </w:p>
        </w:tc>
        <w:tc>
          <w:tcPr>
            <w:tcW w:w="3006" w:type="dxa"/>
            <w:vAlign w:val="center"/>
          </w:tcPr>
          <w:p w14:paraId="4ECA9E1B" w14:textId="77777777" w:rsidR="005F65B0" w:rsidRPr="00706C4F" w:rsidRDefault="005F65B0" w:rsidP="005F65B0">
            <w:pPr>
              <w:keepNext/>
              <w:keepLines/>
              <w:jc w:val="left"/>
              <w:rPr>
                <w:rFonts w:ascii="Arial" w:hAnsi="Arial" w:cs="Arial"/>
                <w:b/>
                <w:bCs/>
                <w:color w:val="000000" w:themeColor="text1"/>
              </w:rPr>
            </w:pPr>
            <w:r w:rsidRPr="00706C4F">
              <w:rPr>
                <w:rFonts w:ascii="Arial" w:hAnsi="Arial" w:cs="Arial"/>
                <w:b/>
                <w:color w:val="000000" w:themeColor="text1"/>
              </w:rPr>
              <w:t>22%</w:t>
            </w:r>
          </w:p>
          <w:p w14:paraId="0A77E2BF" w14:textId="7BD924E9" w:rsidR="005F65B0" w:rsidRPr="00706C4F" w:rsidRDefault="005F65B0" w:rsidP="005F65B0">
            <w:pPr>
              <w:jc w:val="left"/>
              <w:rPr>
                <w:rFonts w:ascii="Arial" w:hAnsi="Arial" w:cs="Arial"/>
                <w:b/>
                <w:bCs/>
                <w:color w:val="000000" w:themeColor="text1"/>
              </w:rPr>
            </w:pPr>
            <w:r w:rsidRPr="00706C4F">
              <w:rPr>
                <w:rFonts w:ascii="Arial" w:hAnsi="Arial" w:cs="Arial"/>
                <w:b/>
                <w:bCs/>
                <w:color w:val="000000" w:themeColor="text1"/>
              </w:rPr>
              <w:t>Motorcycle Rider and Pillions</w:t>
            </w:r>
          </w:p>
        </w:tc>
      </w:tr>
      <w:tr w:rsidR="00706C4F" w:rsidRPr="00706C4F" w14:paraId="144D9C74" w14:textId="77777777" w:rsidTr="00F510B2">
        <w:trPr>
          <w:trHeight w:val="759"/>
        </w:trPr>
        <w:tc>
          <w:tcPr>
            <w:tcW w:w="3005" w:type="dxa"/>
            <w:vAlign w:val="center"/>
          </w:tcPr>
          <w:p w14:paraId="461A5DF7" w14:textId="77777777" w:rsidR="005F65B0" w:rsidRPr="00706C4F" w:rsidRDefault="005F65B0" w:rsidP="005F65B0">
            <w:pPr>
              <w:keepNext/>
              <w:keepLines/>
              <w:jc w:val="left"/>
              <w:rPr>
                <w:rFonts w:ascii="Arial" w:hAnsi="Arial" w:cs="Arial"/>
                <w:b/>
                <w:color w:val="000000" w:themeColor="text1"/>
              </w:rPr>
            </w:pPr>
            <w:r w:rsidRPr="00706C4F">
              <w:rPr>
                <w:rFonts w:ascii="Arial" w:hAnsi="Arial" w:cs="Arial"/>
                <w:b/>
                <w:color w:val="000000" w:themeColor="text1"/>
              </w:rPr>
              <w:t>2%</w:t>
            </w:r>
          </w:p>
          <w:p w14:paraId="73BB9DE8" w14:textId="6A8B5493" w:rsidR="005F65B0" w:rsidRPr="00706C4F" w:rsidRDefault="005F65B0" w:rsidP="005F65B0">
            <w:pPr>
              <w:keepNext/>
              <w:keepLines/>
              <w:jc w:val="left"/>
              <w:rPr>
                <w:rFonts w:ascii="Arial" w:hAnsi="Arial" w:cs="Arial"/>
                <w:b/>
                <w:bCs/>
                <w:color w:val="000000" w:themeColor="text1"/>
              </w:rPr>
            </w:pPr>
            <w:r w:rsidRPr="00706C4F">
              <w:rPr>
                <w:rFonts w:ascii="Arial" w:hAnsi="Arial" w:cs="Arial"/>
                <w:b/>
                <w:color w:val="000000" w:themeColor="text1"/>
              </w:rPr>
              <w:t>Other</w:t>
            </w:r>
          </w:p>
        </w:tc>
        <w:tc>
          <w:tcPr>
            <w:tcW w:w="3006" w:type="dxa"/>
            <w:vAlign w:val="center"/>
          </w:tcPr>
          <w:p w14:paraId="477E1FCE" w14:textId="77777777" w:rsidR="005F65B0" w:rsidRPr="00706C4F" w:rsidRDefault="005F65B0" w:rsidP="005F65B0">
            <w:pPr>
              <w:jc w:val="left"/>
              <w:rPr>
                <w:rFonts w:ascii="Arial" w:hAnsi="Arial" w:cs="Arial"/>
                <w:b/>
                <w:color w:val="000000" w:themeColor="text1"/>
              </w:rPr>
            </w:pPr>
            <w:r w:rsidRPr="00706C4F">
              <w:rPr>
                <w:rFonts w:ascii="Arial" w:hAnsi="Arial" w:cs="Arial"/>
                <w:b/>
                <w:color w:val="000000" w:themeColor="text1"/>
              </w:rPr>
              <w:t>4%</w:t>
            </w:r>
          </w:p>
          <w:p w14:paraId="7FA5BCEC" w14:textId="0369C1AF" w:rsidR="005F65B0" w:rsidRPr="00706C4F" w:rsidRDefault="005F65B0" w:rsidP="005F65B0">
            <w:pPr>
              <w:jc w:val="left"/>
              <w:rPr>
                <w:rFonts w:ascii="Arial" w:hAnsi="Arial" w:cs="Arial"/>
                <w:b/>
                <w:bCs/>
                <w:color w:val="000000" w:themeColor="text1"/>
              </w:rPr>
            </w:pPr>
            <w:r w:rsidRPr="00706C4F">
              <w:rPr>
                <w:rFonts w:ascii="Arial" w:hAnsi="Arial" w:cs="Arial"/>
                <w:b/>
                <w:color w:val="000000" w:themeColor="text1"/>
              </w:rPr>
              <w:t>Other</w:t>
            </w:r>
          </w:p>
        </w:tc>
      </w:tr>
    </w:tbl>
    <w:p w14:paraId="67956F56" w14:textId="1394614A" w:rsidR="00160AE5" w:rsidRPr="00706C4F" w:rsidRDefault="00160AE5" w:rsidP="003A1362">
      <w:pPr>
        <w:spacing w:before="240"/>
        <w:ind w:left="283" w:right="283"/>
        <w:rPr>
          <w:rFonts w:ascii="Arial" w:hAnsi="Arial" w:cs="Arial"/>
          <w:bCs/>
          <w:color w:val="000000" w:themeColor="text1"/>
          <w:sz w:val="24"/>
          <w:szCs w:val="24"/>
        </w:rPr>
      </w:pPr>
      <w:r w:rsidRPr="00706C4F">
        <w:rPr>
          <w:rFonts w:ascii="Arial" w:hAnsi="Arial" w:cs="Arial"/>
          <w:bCs/>
          <w:color w:val="000000" w:themeColor="text1"/>
          <w:sz w:val="24"/>
          <w:szCs w:val="24"/>
        </w:rPr>
        <w:t xml:space="preserve">The casualty data gives us information on our priority areas for targeting. For each user group, age group, and area of GM, there is a need to delve deeper into the analysis to identify the most effective interventions to reduce road danger. We don’t think it is fair that the most vulnerable in society (because of transport mode, age, or economic background) are at greater risk of being killed or seriously injured. We will therefore prioritise actions to eliminate danger amongst these groups. </w:t>
      </w:r>
    </w:p>
    <w:p w14:paraId="249E462C" w14:textId="77777777" w:rsidR="003E7123" w:rsidRPr="00706C4F" w:rsidRDefault="003E7123" w:rsidP="003B2B14">
      <w:pPr>
        <w:pStyle w:val="Heading3"/>
      </w:pPr>
      <w:bookmarkStart w:id="39" w:name="_Toc143773711"/>
      <w:bookmarkStart w:id="40" w:name="_Toc152074707"/>
      <w:bookmarkStart w:id="41" w:name="_Toc155170528"/>
      <w:r w:rsidRPr="00706C4F">
        <w:t xml:space="preserve">It’s not just about </w:t>
      </w:r>
      <w:proofErr w:type="gramStart"/>
      <w:r w:rsidRPr="00706C4F">
        <w:t>safety</w:t>
      </w:r>
      <w:bookmarkEnd w:id="39"/>
      <w:bookmarkEnd w:id="40"/>
      <w:bookmarkEnd w:id="41"/>
      <w:proofErr w:type="gramEnd"/>
    </w:p>
    <w:p w14:paraId="0A17D706" w14:textId="16B5E261" w:rsidR="00D527A9" w:rsidRPr="00706C4F" w:rsidRDefault="00B43283" w:rsidP="00FA6B50">
      <w:pPr>
        <w:spacing w:before="240"/>
        <w:jc w:val="left"/>
        <w:rPr>
          <w:rFonts w:ascii="Arial" w:hAnsi="Arial" w:cs="Arial"/>
          <w:color w:val="000000" w:themeColor="text1"/>
          <w:sz w:val="24"/>
          <w:szCs w:val="24"/>
        </w:rPr>
      </w:pPr>
      <w:r w:rsidRPr="00706C4F">
        <w:rPr>
          <w:rFonts w:ascii="Arial" w:hAnsi="Arial" w:cs="Arial"/>
          <w:color w:val="000000" w:themeColor="text1"/>
          <w:sz w:val="24"/>
          <w:szCs w:val="24"/>
        </w:rPr>
        <w:lastRenderedPageBreak/>
        <w:t xml:space="preserve">Achieving </w:t>
      </w:r>
      <w:r w:rsidR="002B7C0F" w:rsidRPr="00706C4F">
        <w:rPr>
          <w:rFonts w:ascii="Arial" w:hAnsi="Arial" w:cs="Arial"/>
          <w:color w:val="000000" w:themeColor="text1"/>
          <w:sz w:val="24"/>
          <w:szCs w:val="24"/>
        </w:rPr>
        <w:t>V</w:t>
      </w:r>
      <w:r w:rsidRPr="00706C4F">
        <w:rPr>
          <w:rFonts w:ascii="Arial" w:hAnsi="Arial" w:cs="Arial"/>
          <w:color w:val="000000" w:themeColor="text1"/>
          <w:sz w:val="24"/>
          <w:szCs w:val="24"/>
        </w:rPr>
        <w:t xml:space="preserve">ision </w:t>
      </w:r>
      <w:r w:rsidR="002B7C0F" w:rsidRPr="00706C4F">
        <w:rPr>
          <w:rFonts w:ascii="Arial" w:hAnsi="Arial" w:cs="Arial"/>
          <w:color w:val="000000" w:themeColor="text1"/>
          <w:sz w:val="24"/>
          <w:szCs w:val="24"/>
        </w:rPr>
        <w:t>Z</w:t>
      </w:r>
      <w:r w:rsidRPr="00706C4F">
        <w:rPr>
          <w:rFonts w:ascii="Arial" w:hAnsi="Arial" w:cs="Arial"/>
          <w:color w:val="000000" w:themeColor="text1"/>
          <w:sz w:val="24"/>
          <w:szCs w:val="24"/>
        </w:rPr>
        <w:t xml:space="preserve">ero will not only provide </w:t>
      </w:r>
      <w:r w:rsidR="00D81387" w:rsidRPr="00706C4F">
        <w:rPr>
          <w:rFonts w:ascii="Arial" w:hAnsi="Arial" w:cs="Arial"/>
          <w:color w:val="000000" w:themeColor="text1"/>
          <w:sz w:val="24"/>
          <w:szCs w:val="24"/>
        </w:rPr>
        <w:t xml:space="preserve">safety benefits, </w:t>
      </w:r>
      <w:r w:rsidR="00873104" w:rsidRPr="00706C4F">
        <w:rPr>
          <w:rFonts w:ascii="Arial" w:hAnsi="Arial" w:cs="Arial"/>
          <w:color w:val="000000" w:themeColor="text1"/>
          <w:sz w:val="24"/>
          <w:szCs w:val="24"/>
        </w:rPr>
        <w:t>but also</w:t>
      </w:r>
      <w:r w:rsidR="00D81387" w:rsidRPr="00706C4F">
        <w:rPr>
          <w:rFonts w:ascii="Arial" w:hAnsi="Arial" w:cs="Arial"/>
          <w:color w:val="000000" w:themeColor="text1"/>
          <w:sz w:val="24"/>
          <w:szCs w:val="24"/>
        </w:rPr>
        <w:t xml:space="preserve"> wider benefits that will improve the lives of all </w:t>
      </w:r>
      <w:r w:rsidR="00336EE1" w:rsidRPr="00706C4F">
        <w:rPr>
          <w:rFonts w:ascii="Arial" w:hAnsi="Arial" w:cs="Arial"/>
          <w:color w:val="000000" w:themeColor="text1"/>
          <w:sz w:val="24"/>
          <w:szCs w:val="24"/>
        </w:rPr>
        <w:t xml:space="preserve">of </w:t>
      </w:r>
      <w:r w:rsidR="00D81387" w:rsidRPr="00706C4F">
        <w:rPr>
          <w:rFonts w:ascii="Arial" w:hAnsi="Arial" w:cs="Arial"/>
          <w:color w:val="000000" w:themeColor="text1"/>
          <w:sz w:val="24"/>
          <w:szCs w:val="24"/>
        </w:rPr>
        <w:t>GM</w:t>
      </w:r>
      <w:r w:rsidR="00D81387" w:rsidRPr="00706C4F" w:rsidDel="002B7C0F">
        <w:rPr>
          <w:rFonts w:ascii="Arial" w:hAnsi="Arial" w:cs="Arial"/>
          <w:color w:val="000000" w:themeColor="text1"/>
          <w:sz w:val="24"/>
          <w:szCs w:val="24"/>
        </w:rPr>
        <w:t>’s</w:t>
      </w:r>
      <w:r w:rsidR="00D81387" w:rsidRPr="00706C4F">
        <w:rPr>
          <w:rFonts w:ascii="Arial" w:hAnsi="Arial" w:cs="Arial"/>
          <w:color w:val="000000" w:themeColor="text1"/>
          <w:sz w:val="24"/>
          <w:szCs w:val="24"/>
        </w:rPr>
        <w:t xml:space="preserve"> residents.</w:t>
      </w:r>
      <w:r w:rsidR="00873104" w:rsidRPr="00706C4F">
        <w:rPr>
          <w:rFonts w:ascii="Arial" w:hAnsi="Arial" w:cs="Arial"/>
          <w:color w:val="000000" w:themeColor="text1"/>
          <w:sz w:val="24"/>
          <w:szCs w:val="24"/>
        </w:rPr>
        <w:t xml:space="preserve"> </w:t>
      </w:r>
      <w:r w:rsidR="00582B83" w:rsidRPr="00706C4F">
        <w:rPr>
          <w:rFonts w:ascii="Arial" w:hAnsi="Arial" w:cs="Arial"/>
          <w:color w:val="000000" w:themeColor="text1"/>
          <w:sz w:val="24"/>
          <w:szCs w:val="24"/>
        </w:rPr>
        <w:t>These ben</w:t>
      </w:r>
      <w:r w:rsidR="00E9030D" w:rsidRPr="00706C4F">
        <w:rPr>
          <w:rFonts w:ascii="Arial" w:hAnsi="Arial" w:cs="Arial"/>
          <w:color w:val="000000" w:themeColor="text1"/>
          <w:sz w:val="24"/>
          <w:szCs w:val="24"/>
        </w:rPr>
        <w:t xml:space="preserve">efits </w:t>
      </w:r>
      <w:r w:rsidR="00472B1F" w:rsidRPr="00706C4F">
        <w:rPr>
          <w:rFonts w:ascii="Arial" w:hAnsi="Arial" w:cs="Arial"/>
          <w:color w:val="000000" w:themeColor="text1"/>
          <w:sz w:val="24"/>
          <w:szCs w:val="24"/>
        </w:rPr>
        <w:t xml:space="preserve">will help deliver </w:t>
      </w:r>
      <w:r w:rsidR="00FA6FC2" w:rsidRPr="00706C4F">
        <w:rPr>
          <w:rFonts w:ascii="Arial" w:hAnsi="Arial" w:cs="Arial"/>
          <w:color w:val="000000" w:themeColor="text1"/>
          <w:sz w:val="24"/>
          <w:szCs w:val="24"/>
        </w:rPr>
        <w:t xml:space="preserve">on the vision that we set out in the </w:t>
      </w:r>
      <w:r w:rsidR="00FA6FC2" w:rsidRPr="00706C4F" w:rsidDel="003C31F2">
        <w:rPr>
          <w:rFonts w:ascii="Arial" w:hAnsi="Arial" w:cs="Arial"/>
          <w:color w:val="000000" w:themeColor="text1"/>
          <w:sz w:val="24"/>
          <w:szCs w:val="24"/>
        </w:rPr>
        <w:t xml:space="preserve">Greater Manchester </w:t>
      </w:r>
      <w:r w:rsidR="001D2524" w:rsidRPr="00706C4F">
        <w:rPr>
          <w:rFonts w:ascii="Arial" w:hAnsi="Arial" w:cs="Arial"/>
          <w:color w:val="000000" w:themeColor="text1"/>
          <w:sz w:val="24"/>
          <w:szCs w:val="24"/>
        </w:rPr>
        <w:t xml:space="preserve">Strategy of GM being a </w:t>
      </w:r>
      <w:r w:rsidR="005325D6" w:rsidRPr="00706C4F">
        <w:rPr>
          <w:rFonts w:ascii="Arial" w:hAnsi="Arial" w:cs="Arial"/>
          <w:color w:val="000000" w:themeColor="text1"/>
          <w:sz w:val="24"/>
          <w:szCs w:val="24"/>
        </w:rPr>
        <w:t>“place where everyone can live a good life”</w:t>
      </w:r>
      <w:r w:rsidR="005325D6" w:rsidRPr="00706C4F">
        <w:rPr>
          <w:rStyle w:val="FootnoteReference"/>
          <w:rFonts w:ascii="Arial" w:hAnsi="Arial" w:cs="Arial"/>
          <w:color w:val="000000" w:themeColor="text1"/>
          <w:sz w:val="24"/>
          <w:szCs w:val="24"/>
        </w:rPr>
        <w:footnoteReference w:id="25"/>
      </w:r>
      <w:r w:rsidR="00100656" w:rsidRPr="00706C4F">
        <w:rPr>
          <w:rFonts w:ascii="Arial" w:hAnsi="Arial" w:cs="Arial"/>
          <w:color w:val="000000" w:themeColor="text1"/>
          <w:sz w:val="24"/>
          <w:szCs w:val="24"/>
        </w:rPr>
        <w:t xml:space="preserve"> </w:t>
      </w:r>
      <w:r w:rsidR="003C31F2" w:rsidRPr="00706C4F">
        <w:rPr>
          <w:rFonts w:ascii="Arial" w:hAnsi="Arial" w:cs="Arial"/>
          <w:color w:val="000000" w:themeColor="text1"/>
          <w:sz w:val="24"/>
          <w:szCs w:val="24"/>
        </w:rPr>
        <w:t xml:space="preserve">and the Greater Manchester </w:t>
      </w:r>
      <w:r w:rsidR="00FA6FC2" w:rsidRPr="00706C4F" w:rsidDel="003C31F2">
        <w:rPr>
          <w:rFonts w:ascii="Arial" w:hAnsi="Arial" w:cs="Arial"/>
          <w:color w:val="000000" w:themeColor="text1"/>
          <w:sz w:val="24"/>
          <w:szCs w:val="24"/>
        </w:rPr>
        <w:t xml:space="preserve">Transport Strategy 2040 </w:t>
      </w:r>
      <w:r w:rsidR="00F47004" w:rsidRPr="00706C4F" w:rsidDel="003C31F2">
        <w:rPr>
          <w:rFonts w:ascii="Arial" w:hAnsi="Arial" w:cs="Arial"/>
          <w:color w:val="000000" w:themeColor="text1"/>
          <w:sz w:val="24"/>
          <w:szCs w:val="24"/>
        </w:rPr>
        <w:t xml:space="preserve">of </w:t>
      </w:r>
      <w:r w:rsidR="002C6789" w:rsidRPr="00706C4F" w:rsidDel="003C31F2">
        <w:rPr>
          <w:rFonts w:ascii="Arial" w:hAnsi="Arial" w:cs="Arial"/>
          <w:color w:val="000000" w:themeColor="text1"/>
          <w:sz w:val="24"/>
          <w:szCs w:val="24"/>
        </w:rPr>
        <w:t>delivering “world</w:t>
      </w:r>
      <w:r w:rsidR="00317B02" w:rsidRPr="00706C4F" w:rsidDel="003C31F2">
        <w:rPr>
          <w:rFonts w:ascii="Arial" w:hAnsi="Arial" w:cs="Arial"/>
          <w:color w:val="000000" w:themeColor="text1"/>
          <w:sz w:val="24"/>
          <w:szCs w:val="24"/>
        </w:rPr>
        <w:t xml:space="preserve"> class connections that support long-term, sustainable economic growth and </w:t>
      </w:r>
      <w:r w:rsidR="00305A45" w:rsidRPr="00706C4F" w:rsidDel="003C31F2">
        <w:rPr>
          <w:rFonts w:ascii="Arial" w:hAnsi="Arial" w:cs="Arial"/>
          <w:color w:val="000000" w:themeColor="text1"/>
          <w:sz w:val="24"/>
          <w:szCs w:val="24"/>
        </w:rPr>
        <w:t>access to opportunity for all</w:t>
      </w:r>
      <w:r w:rsidR="003C31F2" w:rsidRPr="00706C4F">
        <w:rPr>
          <w:rFonts w:ascii="Arial" w:hAnsi="Arial" w:cs="Arial"/>
          <w:color w:val="000000" w:themeColor="text1"/>
          <w:sz w:val="24"/>
          <w:szCs w:val="24"/>
        </w:rPr>
        <w:t>”.</w:t>
      </w:r>
      <w:r w:rsidR="003C31F2" w:rsidRPr="00706C4F">
        <w:rPr>
          <w:rStyle w:val="FootnoteReference"/>
          <w:rFonts w:ascii="Arial" w:hAnsi="Arial" w:cs="Arial"/>
          <w:color w:val="000000" w:themeColor="text1"/>
          <w:sz w:val="24"/>
          <w:szCs w:val="24"/>
        </w:rPr>
        <w:footnoteReference w:id="26"/>
      </w:r>
    </w:p>
    <w:p w14:paraId="63B1EC8B" w14:textId="3E749E18" w:rsidR="00D527A9" w:rsidRPr="00706C4F" w:rsidRDefault="00D527A9" w:rsidP="00FA6B50">
      <w:pPr>
        <w:spacing w:before="240" w:after="360"/>
        <w:jc w:val="left"/>
        <w:rPr>
          <w:rFonts w:ascii="Arial" w:hAnsi="Arial" w:cs="Arial"/>
          <w:color w:val="000000" w:themeColor="text1"/>
          <w:sz w:val="24"/>
          <w:szCs w:val="24"/>
        </w:rPr>
      </w:pPr>
      <w:r w:rsidRPr="00706C4F">
        <w:rPr>
          <w:rFonts w:ascii="Arial" w:hAnsi="Arial" w:cs="Arial"/>
          <w:color w:val="000000" w:themeColor="text1"/>
          <w:sz w:val="24"/>
          <w:szCs w:val="24"/>
        </w:rPr>
        <w:t xml:space="preserve">Road safety is an important puzzle piece that contributes to our wider aim of creating a transport network and city region that supports these visions. </w:t>
      </w:r>
      <w:r w:rsidRPr="00706C4F">
        <w:rPr>
          <w:rStyle w:val="CommentReference"/>
          <w:rFonts w:ascii="Arial" w:hAnsi="Arial" w:cs="Arial"/>
          <w:color w:val="000000" w:themeColor="text1"/>
          <w:sz w:val="24"/>
          <w:szCs w:val="24"/>
        </w:rPr>
        <w:t>F</w:t>
      </w:r>
      <w:r w:rsidRPr="00706C4F">
        <w:rPr>
          <w:rFonts w:ascii="Arial" w:hAnsi="Arial" w:cs="Arial"/>
          <w:color w:val="000000" w:themeColor="text1"/>
          <w:sz w:val="24"/>
          <w:szCs w:val="24"/>
        </w:rPr>
        <w:t>or us to achieve these wider goals, road safety activity should be planned with these complementary agendas in mind, to maximise the opportunities for co-benefits to be realised.</w:t>
      </w:r>
      <w:r w:rsidR="005F65B0" w:rsidRPr="00706C4F">
        <w:rPr>
          <w:rFonts w:ascii="Arial" w:hAnsi="Arial" w:cs="Arial"/>
          <w:color w:val="000000" w:themeColor="text1"/>
          <w:sz w:val="24"/>
          <w:szCs w:val="24"/>
        </w:rPr>
        <w:t xml:space="preserve"> </w:t>
      </w:r>
    </w:p>
    <w:p w14:paraId="2E7C8DB2" w14:textId="5A15DF3A" w:rsidR="005F65B0" w:rsidRPr="00706C4F" w:rsidRDefault="005F65B0" w:rsidP="005F65B0">
      <w:pPr>
        <w:pStyle w:val="ListParagraph"/>
        <w:numPr>
          <w:ilvl w:val="0"/>
          <w:numId w:val="31"/>
        </w:numPr>
        <w:jc w:val="left"/>
        <w:rPr>
          <w:rFonts w:ascii="Arial" w:hAnsi="Arial" w:cs="Arial"/>
          <w:bCs/>
          <w:color w:val="000000" w:themeColor="text1"/>
          <w:sz w:val="24"/>
          <w:szCs w:val="24"/>
        </w:rPr>
      </w:pPr>
      <w:r w:rsidRPr="00706C4F">
        <w:rPr>
          <w:rFonts w:ascii="Arial" w:hAnsi="Arial" w:cs="Arial"/>
          <w:bCs/>
          <w:color w:val="000000" w:themeColor="text1"/>
          <w:sz w:val="24"/>
          <w:szCs w:val="24"/>
        </w:rPr>
        <w:t>Improve quality of life for all</w:t>
      </w:r>
    </w:p>
    <w:p w14:paraId="2997E5A7" w14:textId="77777777" w:rsidR="005F65B0" w:rsidRPr="00706C4F" w:rsidRDefault="005F65B0" w:rsidP="005F65B0">
      <w:pPr>
        <w:pStyle w:val="ListParagraph"/>
        <w:numPr>
          <w:ilvl w:val="0"/>
          <w:numId w:val="31"/>
        </w:numPr>
        <w:jc w:val="left"/>
        <w:rPr>
          <w:rFonts w:ascii="Arial" w:hAnsi="Arial" w:cs="Arial"/>
          <w:bCs/>
          <w:color w:val="000000" w:themeColor="text1"/>
          <w:sz w:val="24"/>
          <w:szCs w:val="24"/>
        </w:rPr>
      </w:pPr>
      <w:r w:rsidRPr="00706C4F">
        <w:rPr>
          <w:rFonts w:ascii="Arial" w:hAnsi="Arial" w:cs="Arial"/>
          <w:bCs/>
          <w:color w:val="000000" w:themeColor="text1"/>
          <w:sz w:val="24"/>
          <w:szCs w:val="24"/>
        </w:rPr>
        <w:t xml:space="preserve">Support sustainable economic </w:t>
      </w:r>
      <w:proofErr w:type="gramStart"/>
      <w:r w:rsidRPr="00706C4F">
        <w:rPr>
          <w:rFonts w:ascii="Arial" w:hAnsi="Arial" w:cs="Arial"/>
          <w:bCs/>
          <w:color w:val="000000" w:themeColor="text1"/>
          <w:sz w:val="24"/>
          <w:szCs w:val="24"/>
        </w:rPr>
        <w:t>growth</w:t>
      </w:r>
      <w:proofErr w:type="gramEnd"/>
    </w:p>
    <w:p w14:paraId="09BDD396" w14:textId="77777777" w:rsidR="005F65B0" w:rsidRPr="00706C4F" w:rsidRDefault="005F65B0" w:rsidP="005F65B0">
      <w:pPr>
        <w:pStyle w:val="ListParagraph"/>
        <w:numPr>
          <w:ilvl w:val="0"/>
          <w:numId w:val="31"/>
        </w:numPr>
        <w:jc w:val="left"/>
        <w:rPr>
          <w:rFonts w:ascii="Arial" w:hAnsi="Arial" w:cs="Arial"/>
          <w:bCs/>
          <w:color w:val="000000" w:themeColor="text1"/>
          <w:sz w:val="24"/>
          <w:szCs w:val="24"/>
        </w:rPr>
      </w:pPr>
      <w:r w:rsidRPr="00706C4F">
        <w:rPr>
          <w:rFonts w:ascii="Arial" w:hAnsi="Arial" w:cs="Arial"/>
          <w:bCs/>
          <w:color w:val="000000" w:themeColor="text1"/>
          <w:sz w:val="24"/>
          <w:szCs w:val="24"/>
        </w:rPr>
        <w:t xml:space="preserve">Protect our </w:t>
      </w:r>
      <w:proofErr w:type="gramStart"/>
      <w:r w:rsidRPr="00706C4F">
        <w:rPr>
          <w:rFonts w:ascii="Arial" w:hAnsi="Arial" w:cs="Arial"/>
          <w:bCs/>
          <w:color w:val="000000" w:themeColor="text1"/>
          <w:sz w:val="24"/>
          <w:szCs w:val="24"/>
        </w:rPr>
        <w:t>environment</w:t>
      </w:r>
      <w:proofErr w:type="gramEnd"/>
    </w:p>
    <w:p w14:paraId="2B0A5657" w14:textId="12D4A2B2" w:rsidR="00A05A8D" w:rsidRPr="00706C4F" w:rsidRDefault="003F57CA" w:rsidP="003B2B14">
      <w:pPr>
        <w:pStyle w:val="Heading3"/>
      </w:pPr>
      <w:r w:rsidRPr="00706C4F">
        <w:t>Improve quality of life for all</w:t>
      </w:r>
    </w:p>
    <w:p w14:paraId="7C215C21" w14:textId="096591D6" w:rsidR="00CB32D6" w:rsidRPr="00706C4F" w:rsidRDefault="00212841"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The benefits of adopting Vision Zero go far beyond the important first reason of ensuring no family </w:t>
      </w:r>
      <w:proofErr w:type="gramStart"/>
      <w:r w:rsidRPr="00706C4F">
        <w:rPr>
          <w:rFonts w:ascii="Arial" w:hAnsi="Arial" w:cs="Arial"/>
          <w:color w:val="000000" w:themeColor="text1"/>
          <w:sz w:val="24"/>
          <w:szCs w:val="24"/>
        </w:rPr>
        <w:t>has to</w:t>
      </w:r>
      <w:proofErr w:type="gramEnd"/>
      <w:r w:rsidRPr="00706C4F">
        <w:rPr>
          <w:rFonts w:ascii="Arial" w:hAnsi="Arial" w:cs="Arial"/>
          <w:color w:val="000000" w:themeColor="text1"/>
          <w:sz w:val="24"/>
          <w:szCs w:val="24"/>
        </w:rPr>
        <w:t xml:space="preserve"> endure the death of a loved one. F</w:t>
      </w:r>
      <w:r w:rsidR="00CB32D6" w:rsidRPr="00706C4F">
        <w:rPr>
          <w:rFonts w:ascii="Arial" w:hAnsi="Arial" w:cs="Arial"/>
          <w:color w:val="000000" w:themeColor="text1"/>
          <w:sz w:val="24"/>
          <w:szCs w:val="24"/>
        </w:rPr>
        <w:t>ewer collisions, injuries and fatalities</w:t>
      </w:r>
      <w:r w:rsidRPr="00706C4F">
        <w:rPr>
          <w:rFonts w:ascii="Arial" w:hAnsi="Arial" w:cs="Arial"/>
          <w:color w:val="000000" w:themeColor="text1"/>
          <w:sz w:val="24"/>
          <w:szCs w:val="24"/>
        </w:rPr>
        <w:t xml:space="preserve"> </w:t>
      </w:r>
      <w:r w:rsidR="00C6732D" w:rsidRPr="00706C4F">
        <w:rPr>
          <w:rFonts w:ascii="Arial" w:hAnsi="Arial" w:cs="Arial"/>
          <w:color w:val="000000" w:themeColor="text1"/>
          <w:sz w:val="24"/>
          <w:szCs w:val="24"/>
        </w:rPr>
        <w:t>reduce</w:t>
      </w:r>
      <w:r w:rsidR="00CB32D6" w:rsidRPr="00706C4F">
        <w:rPr>
          <w:rFonts w:ascii="Arial" w:hAnsi="Arial" w:cs="Arial"/>
          <w:color w:val="000000" w:themeColor="text1"/>
          <w:sz w:val="24"/>
          <w:szCs w:val="24"/>
        </w:rPr>
        <w:t xml:space="preserve"> the demand on emergency services</w:t>
      </w:r>
      <w:r w:rsidR="00B368FC" w:rsidRPr="00706C4F">
        <w:rPr>
          <w:rFonts w:ascii="Arial" w:hAnsi="Arial" w:cs="Arial"/>
          <w:color w:val="000000" w:themeColor="text1"/>
          <w:sz w:val="24"/>
          <w:szCs w:val="24"/>
        </w:rPr>
        <w:t xml:space="preserve"> and the need for</w:t>
      </w:r>
      <w:r w:rsidR="00CB32D6" w:rsidRPr="00706C4F">
        <w:rPr>
          <w:rFonts w:ascii="Arial" w:hAnsi="Arial" w:cs="Arial"/>
          <w:color w:val="000000" w:themeColor="text1"/>
          <w:sz w:val="24"/>
          <w:szCs w:val="24"/>
        </w:rPr>
        <w:t xml:space="preserve"> hospitalisations and long-term medical treatments. </w:t>
      </w:r>
      <w:r w:rsidR="000F598B" w:rsidRPr="00706C4F">
        <w:rPr>
          <w:rFonts w:ascii="Arial" w:hAnsi="Arial" w:cs="Arial"/>
          <w:color w:val="000000" w:themeColor="text1"/>
          <w:sz w:val="24"/>
          <w:szCs w:val="24"/>
        </w:rPr>
        <w:t xml:space="preserve">It allows healthcare professionals to deliver care to more patients and frees up police time to respond to other priorities. </w:t>
      </w:r>
      <w:r w:rsidR="00D50C4E" w:rsidRPr="00706C4F">
        <w:rPr>
          <w:rFonts w:ascii="Arial" w:hAnsi="Arial" w:cs="Arial"/>
          <w:b/>
          <w:color w:val="000000" w:themeColor="text1"/>
          <w:sz w:val="24"/>
          <w:szCs w:val="24"/>
        </w:rPr>
        <w:t>In 202</w:t>
      </w:r>
      <w:r w:rsidR="00143BF1" w:rsidRPr="00706C4F">
        <w:rPr>
          <w:rFonts w:ascii="Arial" w:hAnsi="Arial" w:cs="Arial"/>
          <w:b/>
          <w:color w:val="000000" w:themeColor="text1"/>
          <w:sz w:val="24"/>
          <w:szCs w:val="24"/>
        </w:rPr>
        <w:t>2</w:t>
      </w:r>
      <w:r w:rsidR="00D50C4E" w:rsidRPr="00706C4F">
        <w:rPr>
          <w:rFonts w:ascii="Arial" w:hAnsi="Arial" w:cs="Arial"/>
          <w:b/>
          <w:color w:val="000000" w:themeColor="text1"/>
          <w:sz w:val="24"/>
          <w:szCs w:val="24"/>
        </w:rPr>
        <w:t>, road casualties in GM cost nearly £</w:t>
      </w:r>
      <w:r w:rsidR="00971784" w:rsidRPr="00706C4F">
        <w:rPr>
          <w:rFonts w:ascii="Arial" w:hAnsi="Arial" w:cs="Arial"/>
          <w:b/>
          <w:color w:val="000000" w:themeColor="text1"/>
          <w:sz w:val="24"/>
          <w:szCs w:val="24"/>
        </w:rPr>
        <w:t>38</w:t>
      </w:r>
      <w:r w:rsidR="00D50C4E" w:rsidRPr="00706C4F">
        <w:rPr>
          <w:rFonts w:ascii="Arial" w:hAnsi="Arial" w:cs="Arial"/>
          <w:b/>
          <w:color w:val="000000" w:themeColor="text1"/>
          <w:sz w:val="24"/>
          <w:szCs w:val="24"/>
        </w:rPr>
        <w:t xml:space="preserve"> million in medical, police, damage to property and insurance costs alone </w:t>
      </w:r>
      <w:r w:rsidR="00D50C4E" w:rsidRPr="00706C4F">
        <w:rPr>
          <w:rFonts w:ascii="Arial" w:hAnsi="Arial" w:cs="Arial"/>
          <w:color w:val="000000" w:themeColor="text1"/>
          <w:sz w:val="24"/>
          <w:szCs w:val="24"/>
        </w:rPr>
        <w:t>(not accounting for lost output or other human costs</w:t>
      </w:r>
      <w:r w:rsidR="000E794F" w:rsidRPr="00706C4F">
        <w:rPr>
          <w:rFonts w:ascii="Arial" w:hAnsi="Arial" w:cs="Arial"/>
          <w:color w:val="000000" w:themeColor="text1"/>
          <w:sz w:val="24"/>
          <w:szCs w:val="24"/>
        </w:rPr>
        <w:t xml:space="preserve"> which increases the figure to </w:t>
      </w:r>
      <w:r w:rsidR="00342762" w:rsidRPr="00706C4F">
        <w:rPr>
          <w:rFonts w:ascii="Arial" w:hAnsi="Arial" w:cs="Arial"/>
          <w:color w:val="000000" w:themeColor="text1"/>
          <w:sz w:val="24"/>
          <w:szCs w:val="24"/>
        </w:rPr>
        <w:t>£472 million</w:t>
      </w:r>
      <w:r w:rsidR="00D50C4E" w:rsidRPr="00706C4F">
        <w:rPr>
          <w:rFonts w:ascii="Arial" w:hAnsi="Arial" w:cs="Arial"/>
          <w:color w:val="000000" w:themeColor="text1"/>
          <w:sz w:val="24"/>
          <w:szCs w:val="24"/>
        </w:rPr>
        <w:t>).</w:t>
      </w:r>
      <w:r w:rsidR="00D81385" w:rsidRPr="00706C4F">
        <w:rPr>
          <w:rFonts w:ascii="Arial" w:hAnsi="Arial" w:cs="Arial"/>
          <w:b/>
          <w:color w:val="000000" w:themeColor="text1"/>
          <w:sz w:val="24"/>
          <w:szCs w:val="24"/>
        </w:rPr>
        <w:t xml:space="preserve"> </w:t>
      </w:r>
    </w:p>
    <w:p w14:paraId="70BFD05D" w14:textId="0B5E2A7A" w:rsidR="0037509D" w:rsidRPr="00706C4F" w:rsidRDefault="00262D4E"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Having safer streets will be central to building our world-class walking, </w:t>
      </w:r>
      <w:proofErr w:type="gramStart"/>
      <w:r w:rsidRPr="00706C4F">
        <w:rPr>
          <w:rFonts w:ascii="Arial" w:hAnsi="Arial" w:cs="Arial"/>
          <w:color w:val="000000" w:themeColor="text1"/>
          <w:sz w:val="24"/>
          <w:szCs w:val="24"/>
        </w:rPr>
        <w:t>wheeling</w:t>
      </w:r>
      <w:proofErr w:type="gramEnd"/>
      <w:r w:rsidRPr="00706C4F">
        <w:rPr>
          <w:rFonts w:ascii="Arial" w:hAnsi="Arial" w:cs="Arial"/>
          <w:color w:val="000000" w:themeColor="text1"/>
          <w:sz w:val="24"/>
          <w:szCs w:val="24"/>
        </w:rPr>
        <w:t xml:space="preserve"> and cycling network</w:t>
      </w:r>
      <w:r w:rsidR="00072B0D" w:rsidRPr="00706C4F">
        <w:rPr>
          <w:rFonts w:ascii="Arial" w:hAnsi="Arial" w:cs="Arial"/>
          <w:color w:val="000000" w:themeColor="text1"/>
          <w:sz w:val="24"/>
          <w:szCs w:val="24"/>
        </w:rPr>
        <w:t xml:space="preserve"> which is crucial to our </w:t>
      </w:r>
      <w:r w:rsidR="00FE40E3" w:rsidRPr="00706C4F">
        <w:rPr>
          <w:rFonts w:ascii="Arial" w:hAnsi="Arial" w:cs="Arial"/>
          <w:color w:val="000000" w:themeColor="text1"/>
          <w:sz w:val="24"/>
          <w:szCs w:val="24"/>
        </w:rPr>
        <w:t>R</w:t>
      </w:r>
      <w:r w:rsidR="002F5248" w:rsidRPr="00706C4F">
        <w:rPr>
          <w:rFonts w:ascii="Arial" w:hAnsi="Arial" w:cs="Arial"/>
          <w:color w:val="000000" w:themeColor="text1"/>
          <w:sz w:val="24"/>
          <w:szCs w:val="24"/>
        </w:rPr>
        <w:t xml:space="preserve">ight </w:t>
      </w:r>
      <w:r w:rsidR="00FE40E3" w:rsidRPr="00706C4F">
        <w:rPr>
          <w:rFonts w:ascii="Arial" w:hAnsi="Arial" w:cs="Arial"/>
          <w:color w:val="000000" w:themeColor="text1"/>
          <w:sz w:val="24"/>
          <w:szCs w:val="24"/>
        </w:rPr>
        <w:t>M</w:t>
      </w:r>
      <w:r w:rsidR="002F5248" w:rsidRPr="00706C4F">
        <w:rPr>
          <w:rFonts w:ascii="Arial" w:hAnsi="Arial" w:cs="Arial"/>
          <w:color w:val="000000" w:themeColor="text1"/>
          <w:sz w:val="24"/>
          <w:szCs w:val="24"/>
        </w:rPr>
        <w:t xml:space="preserve">ix target of 50% of journeys being made </w:t>
      </w:r>
      <w:r w:rsidR="00F874E2" w:rsidRPr="00706C4F">
        <w:rPr>
          <w:rFonts w:ascii="Arial" w:hAnsi="Arial" w:cs="Arial"/>
          <w:color w:val="000000" w:themeColor="text1"/>
          <w:sz w:val="24"/>
          <w:szCs w:val="24"/>
        </w:rPr>
        <w:t>actively or on public transport</w:t>
      </w:r>
      <w:r w:rsidRPr="00706C4F">
        <w:rPr>
          <w:rFonts w:ascii="Arial" w:hAnsi="Arial" w:cs="Arial"/>
          <w:color w:val="000000" w:themeColor="text1"/>
          <w:sz w:val="24"/>
          <w:szCs w:val="24"/>
        </w:rPr>
        <w:t>.</w:t>
      </w:r>
      <w:r w:rsidR="00EF044B" w:rsidRPr="00706C4F">
        <w:rPr>
          <w:rFonts w:ascii="Arial" w:hAnsi="Arial" w:cs="Arial"/>
          <w:color w:val="000000" w:themeColor="text1"/>
          <w:sz w:val="24"/>
          <w:szCs w:val="24"/>
        </w:rPr>
        <w:t xml:space="preserve"> </w:t>
      </w:r>
      <w:r w:rsidR="006D0B9A" w:rsidRPr="00706C4F">
        <w:rPr>
          <w:rFonts w:ascii="Arial" w:hAnsi="Arial" w:cs="Arial"/>
          <w:color w:val="000000" w:themeColor="text1"/>
          <w:sz w:val="24"/>
          <w:szCs w:val="24"/>
        </w:rPr>
        <w:t>S</w:t>
      </w:r>
      <w:r w:rsidR="005050A1" w:rsidRPr="00706C4F">
        <w:rPr>
          <w:rFonts w:ascii="Arial" w:hAnsi="Arial" w:cs="Arial"/>
          <w:color w:val="000000" w:themeColor="text1"/>
          <w:sz w:val="24"/>
          <w:szCs w:val="24"/>
        </w:rPr>
        <w:t xml:space="preserve">afety is repeatedly raised as the biggest barrier to travelling actively, especially </w:t>
      </w:r>
      <w:r w:rsidR="008947E4" w:rsidRPr="00706C4F">
        <w:rPr>
          <w:rFonts w:ascii="Arial" w:hAnsi="Arial" w:cs="Arial"/>
          <w:color w:val="000000" w:themeColor="text1"/>
          <w:sz w:val="24"/>
          <w:szCs w:val="24"/>
        </w:rPr>
        <w:t>for wome</w:t>
      </w:r>
      <w:r w:rsidR="009203C8" w:rsidRPr="00706C4F">
        <w:rPr>
          <w:rFonts w:ascii="Arial" w:hAnsi="Arial" w:cs="Arial"/>
          <w:color w:val="000000" w:themeColor="text1"/>
          <w:sz w:val="24"/>
          <w:szCs w:val="24"/>
        </w:rPr>
        <w:t xml:space="preserve">n, disabled </w:t>
      </w:r>
      <w:proofErr w:type="gramStart"/>
      <w:r w:rsidR="009203C8" w:rsidRPr="00706C4F">
        <w:rPr>
          <w:rFonts w:ascii="Arial" w:hAnsi="Arial" w:cs="Arial"/>
          <w:color w:val="000000" w:themeColor="text1"/>
          <w:sz w:val="24"/>
          <w:szCs w:val="24"/>
        </w:rPr>
        <w:t>people</w:t>
      </w:r>
      <w:proofErr w:type="gramEnd"/>
      <w:r w:rsidR="009203C8" w:rsidRPr="00706C4F">
        <w:rPr>
          <w:rFonts w:ascii="Arial" w:hAnsi="Arial" w:cs="Arial"/>
          <w:color w:val="000000" w:themeColor="text1"/>
          <w:sz w:val="24"/>
          <w:szCs w:val="24"/>
        </w:rPr>
        <w:t xml:space="preserve"> an</w:t>
      </w:r>
      <w:r w:rsidR="00E4448F" w:rsidRPr="00706C4F">
        <w:rPr>
          <w:rFonts w:ascii="Arial" w:hAnsi="Arial" w:cs="Arial"/>
          <w:color w:val="000000" w:themeColor="text1"/>
          <w:sz w:val="24"/>
          <w:szCs w:val="24"/>
        </w:rPr>
        <w:t>d older people</w:t>
      </w:r>
      <w:r w:rsidR="009C487D" w:rsidRPr="00706C4F">
        <w:rPr>
          <w:rFonts w:ascii="Arial" w:hAnsi="Arial" w:cs="Arial"/>
          <w:color w:val="000000" w:themeColor="text1"/>
          <w:sz w:val="24"/>
          <w:szCs w:val="24"/>
        </w:rPr>
        <w:t>.</w:t>
      </w:r>
      <w:r w:rsidR="00E4448F" w:rsidRPr="00706C4F">
        <w:rPr>
          <w:rStyle w:val="FootnoteReference"/>
          <w:rFonts w:ascii="Arial" w:hAnsi="Arial" w:cs="Arial"/>
          <w:color w:val="000000" w:themeColor="text1"/>
          <w:sz w:val="24"/>
          <w:szCs w:val="24"/>
        </w:rPr>
        <w:footnoteReference w:id="27"/>
      </w:r>
      <w:r w:rsidR="008947E4" w:rsidRPr="00706C4F">
        <w:rPr>
          <w:rFonts w:ascii="Arial" w:hAnsi="Arial" w:cs="Arial"/>
          <w:color w:val="000000" w:themeColor="text1"/>
          <w:sz w:val="24"/>
          <w:szCs w:val="24"/>
        </w:rPr>
        <w:t xml:space="preserve"> </w:t>
      </w:r>
    </w:p>
    <w:p w14:paraId="05D9B83D" w14:textId="19AF0716" w:rsidR="00262D4E" w:rsidRPr="00706C4F" w:rsidRDefault="0037509D"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We must make our streets safe and attractive to encourage more people to be active, helping to improve their physical and mental health.</w:t>
      </w:r>
      <w:r w:rsidR="008947E4" w:rsidRPr="00706C4F">
        <w:rPr>
          <w:rFonts w:ascii="Arial" w:hAnsi="Arial" w:cs="Arial"/>
          <w:color w:val="000000" w:themeColor="text1"/>
          <w:sz w:val="24"/>
          <w:szCs w:val="24"/>
        </w:rPr>
        <w:t xml:space="preserve"> </w:t>
      </w:r>
      <w:r w:rsidR="00A3090D" w:rsidRPr="00706C4F">
        <w:rPr>
          <w:rFonts w:ascii="Arial" w:hAnsi="Arial" w:cs="Arial"/>
          <w:b/>
          <w:color w:val="000000" w:themeColor="text1"/>
          <w:sz w:val="24"/>
          <w:szCs w:val="24"/>
        </w:rPr>
        <w:t>Every year</w:t>
      </w:r>
      <w:r w:rsidR="00A3090D" w:rsidRPr="00706C4F">
        <w:rPr>
          <w:rFonts w:ascii="Arial" w:hAnsi="Arial" w:cs="Arial"/>
          <w:color w:val="000000" w:themeColor="text1"/>
          <w:sz w:val="24"/>
          <w:szCs w:val="24"/>
        </w:rPr>
        <w:t xml:space="preserve"> </w:t>
      </w:r>
      <w:r w:rsidR="00A3090D" w:rsidRPr="00706C4F">
        <w:rPr>
          <w:rFonts w:ascii="Arial" w:hAnsi="Arial" w:cs="Arial"/>
          <w:b/>
          <w:color w:val="000000" w:themeColor="text1"/>
          <w:sz w:val="24"/>
          <w:szCs w:val="24"/>
        </w:rPr>
        <w:t>walking and cycling in GM prevents 2,612 serious long-term conditions</w:t>
      </w:r>
      <w:r w:rsidR="00E963B4" w:rsidRPr="00706C4F">
        <w:rPr>
          <w:rFonts w:ascii="Arial" w:hAnsi="Arial" w:cs="Arial"/>
          <w:color w:val="000000" w:themeColor="text1"/>
          <w:sz w:val="24"/>
          <w:szCs w:val="24"/>
        </w:rPr>
        <w:t>.</w:t>
      </w:r>
      <w:r w:rsidR="00636BEE" w:rsidRPr="00706C4F">
        <w:rPr>
          <w:rStyle w:val="FootnoteReference"/>
          <w:rFonts w:ascii="Arial" w:hAnsi="Arial" w:cs="Arial"/>
          <w:color w:val="000000" w:themeColor="text1"/>
          <w:sz w:val="24"/>
          <w:szCs w:val="24"/>
        </w:rPr>
        <w:footnoteReference w:id="28"/>
      </w:r>
      <w:r w:rsidR="00713AF1" w:rsidRPr="00706C4F">
        <w:rPr>
          <w:rFonts w:ascii="Arial" w:hAnsi="Arial" w:cs="Arial"/>
          <w:color w:val="000000" w:themeColor="text1"/>
          <w:sz w:val="24"/>
          <w:szCs w:val="24"/>
        </w:rPr>
        <w:t xml:space="preserve"> By</w:t>
      </w:r>
      <w:r w:rsidR="00A3090D" w:rsidRPr="00706C4F">
        <w:rPr>
          <w:rFonts w:ascii="Arial" w:hAnsi="Arial" w:cs="Arial"/>
          <w:color w:val="000000" w:themeColor="text1"/>
          <w:sz w:val="24"/>
          <w:szCs w:val="24"/>
        </w:rPr>
        <w:t xml:space="preserve"> aiming for </w:t>
      </w:r>
      <w:r w:rsidR="00B608CB" w:rsidRPr="00706C4F">
        <w:rPr>
          <w:rFonts w:ascii="Arial" w:hAnsi="Arial" w:cs="Arial"/>
          <w:color w:val="000000" w:themeColor="text1"/>
          <w:sz w:val="24"/>
          <w:szCs w:val="24"/>
        </w:rPr>
        <w:t>V</w:t>
      </w:r>
      <w:r w:rsidR="00A3090D" w:rsidRPr="00706C4F">
        <w:rPr>
          <w:rFonts w:ascii="Arial" w:hAnsi="Arial" w:cs="Arial"/>
          <w:color w:val="000000" w:themeColor="text1"/>
          <w:sz w:val="24"/>
          <w:szCs w:val="24"/>
        </w:rPr>
        <w:t xml:space="preserve">ision </w:t>
      </w:r>
      <w:r w:rsidR="00B608CB" w:rsidRPr="00706C4F">
        <w:rPr>
          <w:rFonts w:ascii="Arial" w:hAnsi="Arial" w:cs="Arial"/>
          <w:color w:val="000000" w:themeColor="text1"/>
          <w:sz w:val="24"/>
          <w:szCs w:val="24"/>
        </w:rPr>
        <w:t>Z</w:t>
      </w:r>
      <w:r w:rsidR="00A3090D" w:rsidRPr="00706C4F">
        <w:rPr>
          <w:rFonts w:ascii="Arial" w:hAnsi="Arial" w:cs="Arial"/>
          <w:color w:val="000000" w:themeColor="text1"/>
          <w:sz w:val="24"/>
          <w:szCs w:val="24"/>
        </w:rPr>
        <w:t>ero we have the potential to massively increase this number</w:t>
      </w:r>
      <w:r w:rsidR="004B01CB" w:rsidRPr="00706C4F">
        <w:rPr>
          <w:rFonts w:ascii="Arial" w:hAnsi="Arial" w:cs="Arial"/>
          <w:color w:val="000000" w:themeColor="text1"/>
          <w:sz w:val="24"/>
          <w:szCs w:val="24"/>
        </w:rPr>
        <w:t>, m</w:t>
      </w:r>
      <w:r w:rsidR="00A3090D" w:rsidRPr="00706C4F">
        <w:rPr>
          <w:rFonts w:ascii="Arial" w:hAnsi="Arial" w:cs="Arial"/>
          <w:color w:val="000000" w:themeColor="text1"/>
          <w:sz w:val="24"/>
          <w:szCs w:val="24"/>
        </w:rPr>
        <w:t xml:space="preserve">eaning more people </w:t>
      </w:r>
      <w:r w:rsidR="004A6086" w:rsidRPr="00706C4F">
        <w:rPr>
          <w:rFonts w:ascii="Arial" w:hAnsi="Arial" w:cs="Arial"/>
          <w:color w:val="000000" w:themeColor="text1"/>
          <w:sz w:val="24"/>
          <w:szCs w:val="24"/>
        </w:rPr>
        <w:t xml:space="preserve">in GM living </w:t>
      </w:r>
      <w:r w:rsidR="00A3090D" w:rsidRPr="00706C4F">
        <w:rPr>
          <w:rFonts w:ascii="Arial" w:hAnsi="Arial" w:cs="Arial"/>
          <w:color w:val="000000" w:themeColor="text1"/>
          <w:sz w:val="24"/>
          <w:szCs w:val="24"/>
        </w:rPr>
        <w:t>healthier for longer.</w:t>
      </w:r>
      <w:r w:rsidR="002211F5" w:rsidRPr="00706C4F">
        <w:rPr>
          <w:color w:val="000000" w:themeColor="text1"/>
        </w:rPr>
        <w:t xml:space="preserve"> </w:t>
      </w:r>
    </w:p>
    <w:p w14:paraId="1FABA1EF" w14:textId="0D690C03" w:rsidR="00060D6D" w:rsidRPr="00706C4F" w:rsidRDefault="00A3090D"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Reduced road danger means p</w:t>
      </w:r>
      <w:r w:rsidR="00900DAE" w:rsidRPr="00706C4F">
        <w:rPr>
          <w:rFonts w:ascii="Arial" w:hAnsi="Arial" w:cs="Arial"/>
          <w:color w:val="000000" w:themeColor="text1"/>
          <w:sz w:val="24"/>
          <w:szCs w:val="24"/>
        </w:rPr>
        <w:t>eople can travel without constant fear of collisions, making daily routines, leisure activities and social interactions more enjoyable.</w:t>
      </w:r>
      <w:r w:rsidR="00540E69" w:rsidRPr="00706C4F">
        <w:rPr>
          <w:rFonts w:ascii="Arial" w:hAnsi="Arial" w:cs="Arial"/>
          <w:color w:val="000000" w:themeColor="text1"/>
          <w:sz w:val="24"/>
          <w:szCs w:val="24"/>
        </w:rPr>
        <w:t xml:space="preserve"> </w:t>
      </w:r>
      <w:r w:rsidR="005A2FCC" w:rsidRPr="00706C4F">
        <w:rPr>
          <w:rFonts w:ascii="Arial" w:hAnsi="Arial" w:cs="Arial"/>
          <w:b/>
          <w:bCs/>
          <w:color w:val="000000" w:themeColor="text1"/>
          <w:sz w:val="24"/>
          <w:szCs w:val="24"/>
        </w:rPr>
        <w:t>75</w:t>
      </w:r>
      <w:r w:rsidR="00540E69" w:rsidRPr="00706C4F">
        <w:rPr>
          <w:rFonts w:ascii="Arial" w:hAnsi="Arial" w:cs="Arial"/>
          <w:b/>
          <w:color w:val="000000" w:themeColor="text1"/>
          <w:sz w:val="24"/>
          <w:szCs w:val="24"/>
        </w:rPr>
        <w:t xml:space="preserve">% of GM residents think that their </w:t>
      </w:r>
      <w:r w:rsidR="00501AF5" w:rsidRPr="00706C4F">
        <w:rPr>
          <w:rFonts w:ascii="Arial" w:hAnsi="Arial" w:cs="Arial"/>
          <w:b/>
          <w:color w:val="000000" w:themeColor="text1"/>
          <w:sz w:val="24"/>
          <w:szCs w:val="24"/>
        </w:rPr>
        <w:t>streets</w:t>
      </w:r>
      <w:r w:rsidR="00540E69" w:rsidRPr="00706C4F">
        <w:rPr>
          <w:rFonts w:ascii="Arial" w:hAnsi="Arial" w:cs="Arial"/>
          <w:b/>
          <w:color w:val="000000" w:themeColor="text1"/>
          <w:sz w:val="24"/>
          <w:szCs w:val="24"/>
        </w:rPr>
        <w:t xml:space="preserve"> are dominated </w:t>
      </w:r>
      <w:r w:rsidR="00501AF5" w:rsidRPr="00706C4F">
        <w:rPr>
          <w:rFonts w:ascii="Arial" w:hAnsi="Arial" w:cs="Arial"/>
          <w:b/>
          <w:color w:val="000000" w:themeColor="text1"/>
          <w:sz w:val="24"/>
          <w:szCs w:val="24"/>
        </w:rPr>
        <w:t>by moving or parked motor vehicles</w:t>
      </w:r>
      <w:r w:rsidR="007D02A0" w:rsidRPr="00706C4F">
        <w:rPr>
          <w:rStyle w:val="FootnoteReference"/>
          <w:rFonts w:ascii="Arial" w:hAnsi="Arial" w:cs="Arial"/>
          <w:color w:val="000000" w:themeColor="text1"/>
          <w:sz w:val="24"/>
          <w:szCs w:val="24"/>
        </w:rPr>
        <w:footnoteReference w:id="29"/>
      </w:r>
      <w:r w:rsidR="00501AF5" w:rsidRPr="00706C4F">
        <w:rPr>
          <w:rFonts w:ascii="Arial" w:hAnsi="Arial" w:cs="Arial"/>
          <w:color w:val="000000" w:themeColor="text1"/>
          <w:sz w:val="24"/>
          <w:szCs w:val="24"/>
        </w:rPr>
        <w:t xml:space="preserve">. </w:t>
      </w:r>
    </w:p>
    <w:p w14:paraId="5347C11D" w14:textId="77777777" w:rsidR="00900DAE" w:rsidRPr="00706C4F" w:rsidRDefault="00501AF5"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lastRenderedPageBreak/>
        <w:t>Making</w:t>
      </w:r>
      <w:r w:rsidRPr="00706C4F" w:rsidDel="00B608CB">
        <w:rPr>
          <w:rFonts w:ascii="Arial" w:hAnsi="Arial" w:cs="Arial"/>
          <w:color w:val="000000" w:themeColor="text1"/>
          <w:sz w:val="24"/>
          <w:szCs w:val="24"/>
        </w:rPr>
        <w:t xml:space="preserve"> </w:t>
      </w:r>
      <w:r w:rsidR="00B608CB" w:rsidRPr="00706C4F">
        <w:rPr>
          <w:rFonts w:ascii="Arial" w:hAnsi="Arial" w:cs="Arial"/>
          <w:color w:val="000000" w:themeColor="text1"/>
          <w:sz w:val="24"/>
          <w:szCs w:val="24"/>
        </w:rPr>
        <w:t>our</w:t>
      </w:r>
      <w:r w:rsidRPr="00706C4F">
        <w:rPr>
          <w:rFonts w:ascii="Arial" w:hAnsi="Arial" w:cs="Arial"/>
          <w:color w:val="000000" w:themeColor="text1"/>
          <w:sz w:val="24"/>
          <w:szCs w:val="24"/>
        </w:rPr>
        <w:t xml:space="preserve"> streets safer helps make</w:t>
      </w:r>
      <w:r w:rsidR="00900DAE" w:rsidRPr="00706C4F">
        <w:rPr>
          <w:rFonts w:ascii="Arial" w:hAnsi="Arial" w:cs="Arial"/>
          <w:color w:val="000000" w:themeColor="text1"/>
          <w:sz w:val="24"/>
          <w:szCs w:val="24"/>
        </w:rPr>
        <w:t xml:space="preserve"> </w:t>
      </w:r>
      <w:r w:rsidRPr="00706C4F">
        <w:rPr>
          <w:rFonts w:ascii="Arial" w:hAnsi="Arial" w:cs="Arial"/>
          <w:color w:val="000000" w:themeColor="text1"/>
          <w:sz w:val="24"/>
          <w:szCs w:val="24"/>
        </w:rPr>
        <w:t>our</w:t>
      </w:r>
      <w:r w:rsidR="00900DAE" w:rsidRPr="00706C4F">
        <w:rPr>
          <w:rFonts w:ascii="Arial" w:hAnsi="Arial" w:cs="Arial"/>
          <w:color w:val="000000" w:themeColor="text1"/>
          <w:sz w:val="24"/>
          <w:szCs w:val="24"/>
        </w:rPr>
        <w:t xml:space="preserve"> communities</w:t>
      </w:r>
      <w:r w:rsidRPr="00706C4F">
        <w:rPr>
          <w:rFonts w:ascii="Arial" w:hAnsi="Arial" w:cs="Arial"/>
          <w:color w:val="000000" w:themeColor="text1"/>
          <w:sz w:val="24"/>
          <w:szCs w:val="24"/>
        </w:rPr>
        <w:t xml:space="preserve"> and neighbourhoods</w:t>
      </w:r>
      <w:r w:rsidR="00900DAE" w:rsidRPr="00706C4F">
        <w:rPr>
          <w:rFonts w:ascii="Arial" w:hAnsi="Arial" w:cs="Arial"/>
          <w:color w:val="000000" w:themeColor="text1"/>
          <w:sz w:val="24"/>
          <w:szCs w:val="24"/>
        </w:rPr>
        <w:t xml:space="preserve"> more pleasant and liveable</w:t>
      </w:r>
      <w:r w:rsidRPr="00706C4F">
        <w:rPr>
          <w:rFonts w:ascii="Arial" w:hAnsi="Arial" w:cs="Arial"/>
          <w:color w:val="000000" w:themeColor="text1"/>
          <w:sz w:val="24"/>
          <w:szCs w:val="24"/>
        </w:rPr>
        <w:t xml:space="preserve"> places</w:t>
      </w:r>
      <w:r w:rsidR="00900DAE" w:rsidRPr="00706C4F">
        <w:rPr>
          <w:rFonts w:ascii="Arial" w:hAnsi="Arial" w:cs="Arial"/>
          <w:color w:val="000000" w:themeColor="text1"/>
          <w:sz w:val="24"/>
          <w:szCs w:val="24"/>
        </w:rPr>
        <w:t>. Roads are about connecting people and place</w:t>
      </w:r>
      <w:r w:rsidR="00685DB0" w:rsidRPr="00706C4F">
        <w:rPr>
          <w:rFonts w:ascii="Arial" w:hAnsi="Arial" w:cs="Arial"/>
          <w:color w:val="000000" w:themeColor="text1"/>
          <w:sz w:val="24"/>
          <w:szCs w:val="24"/>
        </w:rPr>
        <w:t>s</w:t>
      </w:r>
      <w:r w:rsidR="00900DAE" w:rsidRPr="00706C4F">
        <w:rPr>
          <w:rFonts w:ascii="Arial" w:hAnsi="Arial" w:cs="Arial"/>
          <w:color w:val="000000" w:themeColor="text1"/>
          <w:sz w:val="24"/>
          <w:szCs w:val="24"/>
        </w:rPr>
        <w:t xml:space="preserve">, but they are also </w:t>
      </w:r>
      <w:proofErr w:type="gramStart"/>
      <w:r w:rsidR="00900DAE" w:rsidRPr="00706C4F">
        <w:rPr>
          <w:rFonts w:ascii="Arial" w:hAnsi="Arial" w:cs="Arial"/>
          <w:color w:val="000000" w:themeColor="text1"/>
          <w:sz w:val="24"/>
          <w:szCs w:val="24"/>
        </w:rPr>
        <w:t>places</w:t>
      </w:r>
      <w:proofErr w:type="gramEnd"/>
      <w:r w:rsidR="00900DAE" w:rsidRPr="00706C4F">
        <w:rPr>
          <w:rFonts w:ascii="Arial" w:hAnsi="Arial" w:cs="Arial"/>
          <w:color w:val="000000" w:themeColor="text1"/>
          <w:sz w:val="24"/>
          <w:szCs w:val="24"/>
        </w:rPr>
        <w:t xml:space="preserve"> in their own right, where people live, work and spend time. When they are safer, they bring people </w:t>
      </w:r>
      <w:r w:rsidR="00DA2A1E" w:rsidRPr="00706C4F">
        <w:rPr>
          <w:rFonts w:ascii="Arial" w:hAnsi="Arial" w:cs="Arial"/>
          <w:color w:val="000000" w:themeColor="text1"/>
          <w:sz w:val="24"/>
          <w:szCs w:val="24"/>
        </w:rPr>
        <w:t xml:space="preserve">and communities </w:t>
      </w:r>
      <w:r w:rsidR="00900DAE" w:rsidRPr="00706C4F">
        <w:rPr>
          <w:rFonts w:ascii="Arial" w:hAnsi="Arial" w:cs="Arial"/>
          <w:color w:val="000000" w:themeColor="text1"/>
          <w:sz w:val="24"/>
          <w:szCs w:val="24"/>
        </w:rPr>
        <w:t>closer together.</w:t>
      </w:r>
    </w:p>
    <w:p w14:paraId="0FCA4C28" w14:textId="77777777" w:rsidR="00A05A8D" w:rsidRPr="00706C4F" w:rsidRDefault="00A05A8D" w:rsidP="00A05A8D">
      <w:pPr>
        <w:spacing w:after="120"/>
        <w:rPr>
          <w:rFonts w:ascii="Arial" w:hAnsi="Arial" w:cs="Arial"/>
          <w:color w:val="000000" w:themeColor="text1"/>
          <w:sz w:val="24"/>
          <w:szCs w:val="24"/>
        </w:rPr>
      </w:pPr>
    </w:p>
    <w:p w14:paraId="449C60BD" w14:textId="16B3EE51" w:rsidR="003F57CA" w:rsidRPr="00706C4F" w:rsidRDefault="003F57CA" w:rsidP="003B2B14">
      <w:pPr>
        <w:pStyle w:val="Heading3"/>
      </w:pPr>
      <w:r w:rsidRPr="00706C4F">
        <w:t xml:space="preserve">Support sustainable economic </w:t>
      </w:r>
      <w:proofErr w:type="gramStart"/>
      <w:r w:rsidRPr="00706C4F">
        <w:t>growth</w:t>
      </w:r>
      <w:proofErr w:type="gramEnd"/>
    </w:p>
    <w:p w14:paraId="635D6CC2" w14:textId="52B93871" w:rsidR="0048449D" w:rsidRPr="00706C4F" w:rsidRDefault="00AD7653"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The best resource GM has is its people. </w:t>
      </w:r>
      <w:r w:rsidR="00BB29AD" w:rsidRPr="00706C4F">
        <w:rPr>
          <w:rFonts w:ascii="Arial" w:hAnsi="Arial" w:cs="Arial"/>
          <w:color w:val="000000" w:themeColor="text1"/>
          <w:sz w:val="24"/>
          <w:szCs w:val="24"/>
        </w:rPr>
        <w:t>Our economic growth depends on our residents being fit and healthy</w:t>
      </w:r>
      <w:r w:rsidR="007E1EB6" w:rsidRPr="00706C4F">
        <w:rPr>
          <w:rFonts w:ascii="Arial" w:hAnsi="Arial" w:cs="Arial"/>
          <w:color w:val="000000" w:themeColor="text1"/>
          <w:sz w:val="24"/>
          <w:szCs w:val="24"/>
        </w:rPr>
        <w:t xml:space="preserve">. </w:t>
      </w:r>
      <w:r w:rsidR="00F214FD" w:rsidRPr="00706C4F">
        <w:rPr>
          <w:rFonts w:ascii="Arial" w:hAnsi="Arial" w:cs="Arial"/>
          <w:color w:val="000000" w:themeColor="text1"/>
          <w:sz w:val="24"/>
          <w:szCs w:val="24"/>
        </w:rPr>
        <w:t xml:space="preserve">Every </w:t>
      </w:r>
      <w:r w:rsidR="00FE1207" w:rsidRPr="00706C4F">
        <w:rPr>
          <w:rFonts w:ascii="Arial" w:hAnsi="Arial" w:cs="Arial"/>
          <w:color w:val="000000" w:themeColor="text1"/>
          <w:sz w:val="24"/>
          <w:szCs w:val="24"/>
        </w:rPr>
        <w:t xml:space="preserve">injury or fatality on our road has an economic impact, making GM poorer than it would otherwise be. </w:t>
      </w:r>
      <w:r w:rsidR="004073FF" w:rsidRPr="00706C4F">
        <w:rPr>
          <w:rFonts w:ascii="Arial" w:hAnsi="Arial" w:cs="Arial"/>
          <w:color w:val="000000" w:themeColor="text1"/>
          <w:sz w:val="24"/>
          <w:szCs w:val="24"/>
        </w:rPr>
        <w:t xml:space="preserve">It is estimated that in 2022 </w:t>
      </w:r>
      <w:r w:rsidR="00C844BE" w:rsidRPr="00706C4F">
        <w:rPr>
          <w:rFonts w:ascii="Arial" w:hAnsi="Arial" w:cs="Arial"/>
          <w:b/>
          <w:color w:val="000000" w:themeColor="text1"/>
          <w:sz w:val="24"/>
          <w:szCs w:val="24"/>
        </w:rPr>
        <w:t xml:space="preserve">approximately £46 million of economic output was lost </w:t>
      </w:r>
      <w:r w:rsidR="004073FF" w:rsidRPr="00706C4F">
        <w:rPr>
          <w:rFonts w:ascii="Arial" w:hAnsi="Arial" w:cs="Arial"/>
          <w:color w:val="000000" w:themeColor="text1"/>
          <w:sz w:val="24"/>
          <w:szCs w:val="24"/>
        </w:rPr>
        <w:t xml:space="preserve">due to </w:t>
      </w:r>
      <w:r w:rsidR="00057121" w:rsidRPr="00706C4F">
        <w:rPr>
          <w:rFonts w:ascii="Arial" w:hAnsi="Arial" w:cs="Arial"/>
          <w:color w:val="000000" w:themeColor="text1"/>
          <w:sz w:val="24"/>
          <w:szCs w:val="24"/>
        </w:rPr>
        <w:t xml:space="preserve">fatal, </w:t>
      </w:r>
      <w:proofErr w:type="gramStart"/>
      <w:r w:rsidR="00154F6A" w:rsidRPr="00706C4F">
        <w:rPr>
          <w:rFonts w:ascii="Arial" w:hAnsi="Arial" w:cs="Arial"/>
          <w:color w:val="000000" w:themeColor="text1"/>
          <w:sz w:val="24"/>
          <w:szCs w:val="24"/>
        </w:rPr>
        <w:t>serious</w:t>
      </w:r>
      <w:proofErr w:type="gramEnd"/>
      <w:r w:rsidR="00057121" w:rsidRPr="00706C4F">
        <w:rPr>
          <w:rFonts w:ascii="Arial" w:hAnsi="Arial" w:cs="Arial"/>
          <w:color w:val="000000" w:themeColor="text1"/>
          <w:sz w:val="24"/>
          <w:szCs w:val="24"/>
        </w:rPr>
        <w:t xml:space="preserve"> and slight injuries on our road network</w:t>
      </w:r>
      <w:r w:rsidR="00C844BE" w:rsidRPr="00706C4F">
        <w:rPr>
          <w:rFonts w:ascii="Arial" w:hAnsi="Arial" w:cs="Arial"/>
          <w:color w:val="000000" w:themeColor="text1"/>
          <w:sz w:val="24"/>
          <w:szCs w:val="24"/>
        </w:rPr>
        <w:t>.</w:t>
      </w:r>
      <w:r w:rsidR="009132D9" w:rsidRPr="00706C4F">
        <w:rPr>
          <w:rFonts w:ascii="Arial" w:hAnsi="Arial" w:cs="Arial"/>
          <w:color w:val="000000" w:themeColor="text1"/>
          <w:sz w:val="24"/>
          <w:szCs w:val="24"/>
        </w:rPr>
        <w:t xml:space="preserve"> </w:t>
      </w:r>
    </w:p>
    <w:p w14:paraId="38A8EB20" w14:textId="4E43B942" w:rsidR="00933103" w:rsidRPr="00706C4F" w:rsidRDefault="00B321D5">
      <w:pPr>
        <w:jc w:val="left"/>
        <w:rPr>
          <w:rFonts w:ascii="Arial" w:hAnsi="Arial" w:cs="Arial"/>
          <w:color w:val="000000" w:themeColor="text1"/>
          <w:sz w:val="24"/>
          <w:szCs w:val="24"/>
        </w:rPr>
      </w:pPr>
      <w:r w:rsidRPr="00706C4F">
        <w:rPr>
          <w:rFonts w:ascii="Arial" w:hAnsi="Arial" w:cs="Arial"/>
          <w:b/>
          <w:color w:val="000000" w:themeColor="text1"/>
          <w:sz w:val="24"/>
          <w:szCs w:val="24"/>
        </w:rPr>
        <w:t>Congestion costs Greater Manchester £1.6 billion a year in lost productivity</w:t>
      </w:r>
      <w:r w:rsidRPr="00706C4F">
        <w:rPr>
          <w:rStyle w:val="FootnoteReference"/>
          <w:rFonts w:ascii="Arial" w:hAnsi="Arial" w:cs="Arial"/>
          <w:color w:val="000000" w:themeColor="text1"/>
          <w:sz w:val="24"/>
          <w:szCs w:val="24"/>
        </w:rPr>
        <w:footnoteReference w:id="30"/>
      </w:r>
      <w:r w:rsidRPr="00706C4F">
        <w:rPr>
          <w:rFonts w:ascii="Arial" w:hAnsi="Arial" w:cs="Arial"/>
          <w:color w:val="000000" w:themeColor="text1"/>
          <w:sz w:val="24"/>
          <w:szCs w:val="24"/>
        </w:rPr>
        <w:t xml:space="preserve">. </w:t>
      </w:r>
      <w:r w:rsidR="000B4E60" w:rsidRPr="00706C4F">
        <w:rPr>
          <w:rFonts w:ascii="Arial" w:hAnsi="Arial" w:cs="Arial"/>
          <w:color w:val="000000" w:themeColor="text1"/>
          <w:sz w:val="24"/>
          <w:szCs w:val="24"/>
        </w:rPr>
        <w:t>Road collisions are a large contributor to congestion</w:t>
      </w:r>
      <w:r w:rsidR="00346696" w:rsidRPr="00706C4F">
        <w:rPr>
          <w:rFonts w:ascii="Arial" w:hAnsi="Arial" w:cs="Arial"/>
          <w:color w:val="000000" w:themeColor="text1"/>
          <w:sz w:val="24"/>
          <w:szCs w:val="24"/>
        </w:rPr>
        <w:t>:</w:t>
      </w:r>
      <w:r w:rsidR="00C21547" w:rsidRPr="00706C4F">
        <w:rPr>
          <w:rFonts w:ascii="Arial" w:hAnsi="Arial" w:cs="Arial"/>
          <w:color w:val="000000" w:themeColor="text1"/>
          <w:sz w:val="24"/>
          <w:szCs w:val="24"/>
        </w:rPr>
        <w:t xml:space="preserve"> </w:t>
      </w:r>
      <w:r w:rsidR="00F363B6" w:rsidRPr="00706C4F">
        <w:rPr>
          <w:rFonts w:ascii="Arial" w:hAnsi="Arial" w:cs="Arial"/>
          <w:color w:val="000000" w:themeColor="text1"/>
          <w:sz w:val="24"/>
          <w:szCs w:val="24"/>
        </w:rPr>
        <w:t xml:space="preserve">minor </w:t>
      </w:r>
      <w:r w:rsidR="00C52479" w:rsidRPr="00706C4F">
        <w:rPr>
          <w:rFonts w:ascii="Arial" w:hAnsi="Arial" w:cs="Arial"/>
          <w:color w:val="000000" w:themeColor="text1"/>
          <w:sz w:val="24"/>
          <w:szCs w:val="24"/>
        </w:rPr>
        <w:t>collisions</w:t>
      </w:r>
      <w:r w:rsidR="00F363B6" w:rsidRPr="00706C4F">
        <w:rPr>
          <w:rFonts w:ascii="Arial" w:hAnsi="Arial" w:cs="Arial"/>
          <w:color w:val="000000" w:themeColor="text1"/>
          <w:sz w:val="24"/>
          <w:szCs w:val="24"/>
        </w:rPr>
        <w:t xml:space="preserve"> can disrupt the traffic flow while more serious injuries can close roads for hours at a time.</w:t>
      </w:r>
      <w:r w:rsidR="00C52479" w:rsidRPr="00706C4F">
        <w:rPr>
          <w:rFonts w:ascii="Arial" w:hAnsi="Arial" w:cs="Arial"/>
          <w:color w:val="000000" w:themeColor="text1"/>
          <w:sz w:val="24"/>
          <w:szCs w:val="24"/>
        </w:rPr>
        <w:t xml:space="preserve"> </w:t>
      </w:r>
      <w:r w:rsidR="00504694" w:rsidRPr="00706C4F">
        <w:rPr>
          <w:rFonts w:ascii="Arial" w:hAnsi="Arial" w:cs="Arial"/>
          <w:color w:val="000000" w:themeColor="text1"/>
          <w:sz w:val="24"/>
          <w:szCs w:val="24"/>
        </w:rPr>
        <w:t xml:space="preserve">Approximately </w:t>
      </w:r>
      <w:r w:rsidR="00C17528" w:rsidRPr="00706C4F">
        <w:rPr>
          <w:rFonts w:ascii="Arial" w:hAnsi="Arial" w:cs="Arial"/>
          <w:color w:val="000000" w:themeColor="text1"/>
          <w:sz w:val="24"/>
          <w:szCs w:val="24"/>
        </w:rPr>
        <w:t>6% of delays are caused by road traffic</w:t>
      </w:r>
      <w:r w:rsidR="005F0144" w:rsidRPr="00706C4F">
        <w:rPr>
          <w:rFonts w:ascii="Arial" w:hAnsi="Arial" w:cs="Arial"/>
          <w:color w:val="000000" w:themeColor="text1"/>
          <w:sz w:val="24"/>
          <w:szCs w:val="24"/>
        </w:rPr>
        <w:t xml:space="preserve"> collisions</w:t>
      </w:r>
      <w:r w:rsidR="00C17528" w:rsidRPr="00706C4F">
        <w:rPr>
          <w:rFonts w:ascii="Arial" w:hAnsi="Arial" w:cs="Arial"/>
          <w:color w:val="000000" w:themeColor="text1"/>
          <w:sz w:val="24"/>
          <w:szCs w:val="24"/>
        </w:rPr>
        <w:t xml:space="preserve">, with a further </w:t>
      </w:r>
      <w:r w:rsidR="00504694" w:rsidRPr="00706C4F">
        <w:rPr>
          <w:rFonts w:ascii="Arial" w:hAnsi="Arial" w:cs="Arial"/>
          <w:color w:val="000000" w:themeColor="text1"/>
          <w:sz w:val="24"/>
          <w:szCs w:val="24"/>
        </w:rPr>
        <w:t>4</w:t>
      </w:r>
      <w:r w:rsidR="00C17528" w:rsidRPr="00706C4F">
        <w:rPr>
          <w:rFonts w:ascii="Arial" w:hAnsi="Arial" w:cs="Arial"/>
          <w:color w:val="000000" w:themeColor="text1"/>
          <w:sz w:val="24"/>
          <w:szCs w:val="24"/>
        </w:rPr>
        <w:t>% resulting from incidents on the strategic road network</w:t>
      </w:r>
      <w:r w:rsidR="009C487D" w:rsidRPr="00706C4F">
        <w:rPr>
          <w:rFonts w:ascii="Arial" w:hAnsi="Arial" w:cs="Arial"/>
          <w:color w:val="000000" w:themeColor="text1"/>
          <w:sz w:val="24"/>
          <w:szCs w:val="24"/>
        </w:rPr>
        <w:t>.</w:t>
      </w:r>
      <w:r w:rsidR="00C17528" w:rsidRPr="00706C4F">
        <w:rPr>
          <w:rStyle w:val="FootnoteReference"/>
          <w:rFonts w:ascii="Arial" w:hAnsi="Arial" w:cs="Arial"/>
          <w:color w:val="000000" w:themeColor="text1"/>
          <w:sz w:val="24"/>
          <w:szCs w:val="24"/>
        </w:rPr>
        <w:footnoteReference w:id="31"/>
      </w:r>
      <w:r w:rsidR="00C17528" w:rsidRPr="00706C4F">
        <w:rPr>
          <w:rFonts w:ascii="Arial" w:hAnsi="Arial" w:cs="Arial"/>
          <w:color w:val="000000" w:themeColor="text1"/>
          <w:sz w:val="24"/>
          <w:szCs w:val="24"/>
        </w:rPr>
        <w:t xml:space="preserve"> Further delays </w:t>
      </w:r>
      <w:r w:rsidR="00D20AF4" w:rsidRPr="00706C4F">
        <w:rPr>
          <w:rFonts w:ascii="Arial" w:hAnsi="Arial" w:cs="Arial"/>
          <w:color w:val="000000" w:themeColor="text1"/>
          <w:sz w:val="24"/>
          <w:szCs w:val="24"/>
        </w:rPr>
        <w:t>occur</w:t>
      </w:r>
      <w:r w:rsidR="00B75A2B" w:rsidRPr="00706C4F">
        <w:rPr>
          <w:rFonts w:ascii="Arial" w:hAnsi="Arial" w:cs="Arial"/>
          <w:color w:val="000000" w:themeColor="text1"/>
          <w:sz w:val="24"/>
          <w:szCs w:val="24"/>
        </w:rPr>
        <w:t xml:space="preserve"> as</w:t>
      </w:r>
      <w:r w:rsidR="00C52479" w:rsidRPr="00706C4F">
        <w:rPr>
          <w:rFonts w:ascii="Arial" w:hAnsi="Arial" w:cs="Arial"/>
          <w:color w:val="000000" w:themeColor="text1"/>
          <w:sz w:val="24"/>
          <w:szCs w:val="24"/>
        </w:rPr>
        <w:t xml:space="preserve"> the damage caused by</w:t>
      </w:r>
      <w:r w:rsidR="00E32672" w:rsidRPr="00706C4F">
        <w:rPr>
          <w:rFonts w:ascii="Arial" w:hAnsi="Arial" w:cs="Arial"/>
          <w:color w:val="000000" w:themeColor="text1"/>
          <w:sz w:val="24"/>
          <w:szCs w:val="24"/>
        </w:rPr>
        <w:t xml:space="preserve"> </w:t>
      </w:r>
      <w:r w:rsidR="00ED3626" w:rsidRPr="00706C4F">
        <w:rPr>
          <w:rFonts w:ascii="Arial" w:hAnsi="Arial" w:cs="Arial"/>
          <w:color w:val="000000" w:themeColor="text1"/>
          <w:sz w:val="24"/>
          <w:szCs w:val="24"/>
        </w:rPr>
        <w:t xml:space="preserve">vehicles colliding with barriers or traffic signals </w:t>
      </w:r>
      <w:r w:rsidR="004D7682" w:rsidRPr="00706C4F">
        <w:rPr>
          <w:rFonts w:ascii="Arial" w:hAnsi="Arial" w:cs="Arial"/>
          <w:color w:val="000000" w:themeColor="text1"/>
          <w:sz w:val="24"/>
          <w:szCs w:val="24"/>
        </w:rPr>
        <w:t xml:space="preserve">are </w:t>
      </w:r>
      <w:r w:rsidR="00B75A2B" w:rsidRPr="00706C4F">
        <w:rPr>
          <w:rFonts w:ascii="Arial" w:hAnsi="Arial" w:cs="Arial"/>
          <w:color w:val="000000" w:themeColor="text1"/>
          <w:sz w:val="24"/>
          <w:szCs w:val="24"/>
        </w:rPr>
        <w:t>repaired, with roads</w:t>
      </w:r>
      <w:r w:rsidR="00ED3626" w:rsidRPr="00706C4F">
        <w:rPr>
          <w:rFonts w:ascii="Arial" w:hAnsi="Arial" w:cs="Arial"/>
          <w:color w:val="000000" w:themeColor="text1"/>
          <w:sz w:val="24"/>
          <w:szCs w:val="24"/>
        </w:rPr>
        <w:t xml:space="preserve"> closed</w:t>
      </w:r>
      <w:r w:rsidR="00201F90" w:rsidRPr="00706C4F">
        <w:rPr>
          <w:rFonts w:ascii="Arial" w:hAnsi="Arial" w:cs="Arial"/>
          <w:color w:val="000000" w:themeColor="text1"/>
          <w:sz w:val="24"/>
          <w:szCs w:val="24"/>
        </w:rPr>
        <w:t xml:space="preserve"> for hours or even </w:t>
      </w:r>
      <w:r w:rsidR="006F36A2" w:rsidRPr="00706C4F">
        <w:rPr>
          <w:rFonts w:ascii="Arial" w:hAnsi="Arial" w:cs="Arial"/>
          <w:color w:val="000000" w:themeColor="text1"/>
          <w:sz w:val="24"/>
          <w:szCs w:val="24"/>
        </w:rPr>
        <w:t xml:space="preserve">sometimes </w:t>
      </w:r>
      <w:r w:rsidR="00201F90" w:rsidRPr="00706C4F">
        <w:rPr>
          <w:rFonts w:ascii="Arial" w:hAnsi="Arial" w:cs="Arial"/>
          <w:color w:val="000000" w:themeColor="text1"/>
          <w:sz w:val="24"/>
          <w:szCs w:val="24"/>
        </w:rPr>
        <w:t>days</w:t>
      </w:r>
      <w:r w:rsidR="006F36A2" w:rsidRPr="00706C4F">
        <w:rPr>
          <w:rFonts w:ascii="Arial" w:hAnsi="Arial" w:cs="Arial"/>
          <w:color w:val="000000" w:themeColor="text1"/>
          <w:sz w:val="24"/>
          <w:szCs w:val="24"/>
        </w:rPr>
        <w:t>.</w:t>
      </w:r>
      <w:r w:rsidR="00E838FA" w:rsidRPr="00706C4F">
        <w:rPr>
          <w:rFonts w:ascii="Arial" w:hAnsi="Arial" w:cs="Arial"/>
          <w:color w:val="000000" w:themeColor="text1"/>
          <w:sz w:val="24"/>
          <w:szCs w:val="24"/>
        </w:rPr>
        <w:t xml:space="preserve"> </w:t>
      </w:r>
    </w:p>
    <w:p w14:paraId="095C14D1" w14:textId="7C6CB6A0" w:rsidR="006E6715" w:rsidRPr="00706C4F" w:rsidRDefault="00B321D5"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Congestion</w:t>
      </w:r>
      <w:r w:rsidR="00137C34" w:rsidRPr="00706C4F">
        <w:rPr>
          <w:rFonts w:ascii="Arial" w:hAnsi="Arial" w:cs="Arial"/>
          <w:color w:val="000000" w:themeColor="text1"/>
          <w:sz w:val="24"/>
          <w:szCs w:val="24"/>
        </w:rPr>
        <w:t xml:space="preserve"> is also a </w:t>
      </w:r>
      <w:r w:rsidR="00101EA0" w:rsidRPr="00706C4F">
        <w:rPr>
          <w:rFonts w:ascii="Arial" w:hAnsi="Arial" w:cs="Arial"/>
          <w:color w:val="000000" w:themeColor="text1"/>
          <w:sz w:val="24"/>
          <w:szCs w:val="24"/>
        </w:rPr>
        <w:t xml:space="preserve">key factor in </w:t>
      </w:r>
      <w:r w:rsidR="00D66044" w:rsidRPr="00706C4F">
        <w:rPr>
          <w:rFonts w:ascii="Arial" w:hAnsi="Arial" w:cs="Arial"/>
          <w:b/>
          <w:bCs/>
          <w:color w:val="000000" w:themeColor="text1"/>
          <w:sz w:val="24"/>
          <w:szCs w:val="24"/>
        </w:rPr>
        <w:t xml:space="preserve">adding delays to </w:t>
      </w:r>
      <w:r w:rsidR="002E0D2C" w:rsidRPr="00706C4F">
        <w:rPr>
          <w:rFonts w:ascii="Arial" w:hAnsi="Arial" w:cs="Arial"/>
          <w:b/>
          <w:bCs/>
          <w:color w:val="000000" w:themeColor="text1"/>
          <w:sz w:val="24"/>
          <w:szCs w:val="24"/>
        </w:rPr>
        <w:t>bus journeys</w:t>
      </w:r>
      <w:r w:rsidR="00101EA0" w:rsidRPr="00706C4F">
        <w:rPr>
          <w:rFonts w:ascii="Arial" w:hAnsi="Arial" w:cs="Arial"/>
          <w:b/>
          <w:bCs/>
          <w:color w:val="000000" w:themeColor="text1"/>
          <w:sz w:val="24"/>
          <w:szCs w:val="24"/>
        </w:rPr>
        <w:t xml:space="preserve"> and </w:t>
      </w:r>
      <w:r w:rsidR="002E0D2C" w:rsidRPr="00706C4F">
        <w:rPr>
          <w:rFonts w:ascii="Arial" w:hAnsi="Arial" w:cs="Arial"/>
          <w:b/>
          <w:bCs/>
          <w:color w:val="000000" w:themeColor="text1"/>
          <w:sz w:val="24"/>
          <w:szCs w:val="24"/>
        </w:rPr>
        <w:t xml:space="preserve">negatively affecting the </w:t>
      </w:r>
      <w:r w:rsidR="00101EA0" w:rsidRPr="00706C4F">
        <w:rPr>
          <w:rFonts w:ascii="Arial" w:hAnsi="Arial" w:cs="Arial"/>
          <w:b/>
          <w:bCs/>
          <w:color w:val="000000" w:themeColor="text1"/>
          <w:sz w:val="24"/>
          <w:szCs w:val="24"/>
        </w:rPr>
        <w:t xml:space="preserve">reliability of </w:t>
      </w:r>
      <w:r w:rsidR="00B479B0" w:rsidRPr="00706C4F">
        <w:rPr>
          <w:rFonts w:ascii="Arial" w:hAnsi="Arial" w:cs="Arial"/>
          <w:b/>
          <w:bCs/>
          <w:color w:val="000000" w:themeColor="text1"/>
          <w:sz w:val="24"/>
          <w:szCs w:val="24"/>
        </w:rPr>
        <w:t>public transport</w:t>
      </w:r>
      <w:r w:rsidR="00B479B0" w:rsidRPr="00706C4F">
        <w:rPr>
          <w:rFonts w:ascii="Arial" w:hAnsi="Arial" w:cs="Arial"/>
          <w:color w:val="000000" w:themeColor="text1"/>
          <w:sz w:val="24"/>
          <w:szCs w:val="24"/>
        </w:rPr>
        <w:t xml:space="preserve">, making it a less attractive offer. In the </w:t>
      </w:r>
      <w:r w:rsidR="002620EC" w:rsidRPr="00706C4F">
        <w:rPr>
          <w:rFonts w:ascii="Arial" w:hAnsi="Arial" w:cs="Arial"/>
          <w:color w:val="000000" w:themeColor="text1"/>
          <w:sz w:val="24"/>
          <w:szCs w:val="24"/>
        </w:rPr>
        <w:t>Greater Manchester Bus Strategy</w:t>
      </w:r>
      <w:r w:rsidR="0005666B" w:rsidRPr="00706C4F">
        <w:rPr>
          <w:rStyle w:val="FootnoteReference"/>
          <w:rFonts w:ascii="Arial" w:hAnsi="Arial" w:cs="Arial"/>
          <w:color w:val="000000" w:themeColor="text1"/>
          <w:sz w:val="24"/>
          <w:szCs w:val="24"/>
        </w:rPr>
        <w:footnoteReference w:id="32"/>
      </w:r>
      <w:r w:rsidR="002620EC" w:rsidRPr="00706C4F">
        <w:rPr>
          <w:rFonts w:ascii="Arial" w:hAnsi="Arial" w:cs="Arial"/>
          <w:color w:val="000000" w:themeColor="text1"/>
          <w:sz w:val="24"/>
          <w:szCs w:val="24"/>
        </w:rPr>
        <w:t xml:space="preserve"> </w:t>
      </w:r>
      <w:r w:rsidR="00150513" w:rsidRPr="00706C4F">
        <w:rPr>
          <w:rFonts w:ascii="Arial" w:hAnsi="Arial" w:cs="Arial"/>
          <w:color w:val="000000" w:themeColor="text1"/>
          <w:sz w:val="24"/>
          <w:szCs w:val="24"/>
        </w:rPr>
        <w:t xml:space="preserve">we have committed to </w:t>
      </w:r>
      <w:r w:rsidR="00A63295" w:rsidRPr="00706C4F">
        <w:rPr>
          <w:rFonts w:ascii="Arial" w:hAnsi="Arial" w:cs="Arial"/>
          <w:color w:val="000000" w:themeColor="text1"/>
          <w:sz w:val="24"/>
          <w:szCs w:val="24"/>
        </w:rPr>
        <w:t>reduce journey times</w:t>
      </w:r>
      <w:r w:rsidR="005E570E" w:rsidRPr="00706C4F">
        <w:rPr>
          <w:rFonts w:ascii="Arial" w:hAnsi="Arial" w:cs="Arial"/>
          <w:color w:val="000000" w:themeColor="text1"/>
          <w:sz w:val="24"/>
          <w:szCs w:val="24"/>
        </w:rPr>
        <w:t xml:space="preserve"> on key corridors and improve the reliability of buses so that 90% set off on time</w:t>
      </w:r>
      <w:r w:rsidR="00E41F09" w:rsidRPr="00706C4F">
        <w:rPr>
          <w:rFonts w:ascii="Arial" w:hAnsi="Arial" w:cs="Arial"/>
          <w:color w:val="000000" w:themeColor="text1"/>
          <w:sz w:val="24"/>
          <w:szCs w:val="24"/>
        </w:rPr>
        <w:t xml:space="preserve"> (</w:t>
      </w:r>
      <w:r w:rsidR="0005666B" w:rsidRPr="00706C4F">
        <w:rPr>
          <w:rFonts w:ascii="Arial" w:hAnsi="Arial" w:cs="Arial"/>
          <w:color w:val="000000" w:themeColor="text1"/>
          <w:sz w:val="24"/>
          <w:szCs w:val="24"/>
        </w:rPr>
        <w:t>less than one minute early and five minutes late)</w:t>
      </w:r>
      <w:r w:rsidR="005E570E" w:rsidRPr="00706C4F">
        <w:rPr>
          <w:rFonts w:ascii="Arial" w:hAnsi="Arial" w:cs="Arial"/>
          <w:color w:val="000000" w:themeColor="text1"/>
          <w:sz w:val="24"/>
          <w:szCs w:val="24"/>
        </w:rPr>
        <w:t xml:space="preserve">. </w:t>
      </w:r>
      <w:r w:rsidR="002E0D2C" w:rsidRPr="00706C4F">
        <w:rPr>
          <w:rFonts w:ascii="Arial" w:hAnsi="Arial" w:cs="Arial"/>
          <w:color w:val="000000" w:themeColor="text1"/>
          <w:sz w:val="24"/>
          <w:szCs w:val="24"/>
        </w:rPr>
        <w:t xml:space="preserve">Making our roads safer </w:t>
      </w:r>
      <w:r w:rsidR="00224014" w:rsidRPr="00706C4F">
        <w:rPr>
          <w:rFonts w:ascii="Arial" w:hAnsi="Arial" w:cs="Arial"/>
          <w:color w:val="000000" w:themeColor="text1"/>
          <w:sz w:val="24"/>
          <w:szCs w:val="24"/>
        </w:rPr>
        <w:t xml:space="preserve">and preventing collisions </w:t>
      </w:r>
      <w:r w:rsidR="002E0D2C" w:rsidRPr="00706C4F">
        <w:rPr>
          <w:rFonts w:ascii="Arial" w:hAnsi="Arial" w:cs="Arial"/>
          <w:color w:val="000000" w:themeColor="text1"/>
          <w:sz w:val="24"/>
          <w:szCs w:val="24"/>
        </w:rPr>
        <w:t>will be</w:t>
      </w:r>
      <w:r w:rsidR="002E0D2C" w:rsidRPr="00706C4F" w:rsidDel="00EF4597">
        <w:rPr>
          <w:rFonts w:ascii="Arial" w:hAnsi="Arial" w:cs="Arial"/>
          <w:color w:val="000000" w:themeColor="text1"/>
          <w:sz w:val="24"/>
          <w:szCs w:val="24"/>
        </w:rPr>
        <w:t xml:space="preserve"> </w:t>
      </w:r>
      <w:r w:rsidR="00EF4597" w:rsidRPr="00706C4F">
        <w:rPr>
          <w:rFonts w:ascii="Arial" w:hAnsi="Arial" w:cs="Arial"/>
          <w:color w:val="000000" w:themeColor="text1"/>
          <w:sz w:val="24"/>
          <w:szCs w:val="24"/>
        </w:rPr>
        <w:t>crucial to</w:t>
      </w:r>
      <w:r w:rsidR="00224014" w:rsidRPr="00706C4F">
        <w:rPr>
          <w:rFonts w:ascii="Arial" w:hAnsi="Arial" w:cs="Arial"/>
          <w:color w:val="000000" w:themeColor="text1"/>
          <w:sz w:val="24"/>
          <w:szCs w:val="24"/>
        </w:rPr>
        <w:t xml:space="preserve"> achiev</w:t>
      </w:r>
      <w:r w:rsidR="00EF4597" w:rsidRPr="00706C4F">
        <w:rPr>
          <w:rFonts w:ascii="Arial" w:hAnsi="Arial" w:cs="Arial"/>
          <w:color w:val="000000" w:themeColor="text1"/>
          <w:sz w:val="24"/>
          <w:szCs w:val="24"/>
        </w:rPr>
        <w:t>ing</w:t>
      </w:r>
      <w:r w:rsidR="00224014" w:rsidRPr="00706C4F">
        <w:rPr>
          <w:rFonts w:ascii="Arial" w:hAnsi="Arial" w:cs="Arial"/>
          <w:color w:val="000000" w:themeColor="text1"/>
          <w:sz w:val="24"/>
          <w:szCs w:val="24"/>
        </w:rPr>
        <w:t xml:space="preserve"> these targets. </w:t>
      </w:r>
    </w:p>
    <w:p w14:paraId="0607975E" w14:textId="56109BE1" w:rsidR="00837784" w:rsidRPr="00706C4F" w:rsidRDefault="00837784" w:rsidP="00FA6B50">
      <w:pPr>
        <w:jc w:val="left"/>
        <w:rPr>
          <w:rFonts w:ascii="Arial" w:hAnsi="Arial" w:cs="Arial"/>
          <w:color w:val="000000" w:themeColor="text1"/>
          <w:sz w:val="24"/>
          <w:szCs w:val="24"/>
        </w:rPr>
      </w:pPr>
    </w:p>
    <w:p w14:paraId="1CB8FC2F" w14:textId="5DC936B6" w:rsidR="003F57CA" w:rsidRPr="00706C4F" w:rsidRDefault="003F57CA" w:rsidP="001A77B7">
      <w:pPr>
        <w:ind w:left="283" w:right="1984"/>
        <w:jc w:val="left"/>
        <w:rPr>
          <w:rFonts w:ascii="Arial" w:hAnsi="Arial" w:cs="Arial"/>
          <w:bCs/>
          <w:color w:val="000000" w:themeColor="text1"/>
        </w:rPr>
      </w:pPr>
      <w:r w:rsidRPr="00706C4F">
        <w:rPr>
          <w:rFonts w:ascii="Arial" w:hAnsi="Arial" w:cs="Arial"/>
          <w:bCs/>
          <w:color w:val="000000" w:themeColor="text1"/>
        </w:rPr>
        <w:t xml:space="preserve">Vision Zero for Greater Manchester really does underpin a revolution in active travel, but it can bring an economic boost too. Every death or life-changing injury impacts on our workforce, costs business money in lost productivity and, of course, places a huge economic burden on our already-stretched healthcare system. Making our roads safer makes business sense, too. </w:t>
      </w:r>
    </w:p>
    <w:p w14:paraId="7FAF696B" w14:textId="5638F256" w:rsidR="00837784" w:rsidRPr="00706C4F" w:rsidRDefault="003F57CA" w:rsidP="001A77B7">
      <w:pPr>
        <w:ind w:left="283" w:right="1984"/>
        <w:jc w:val="right"/>
        <w:rPr>
          <w:rFonts w:ascii="Arial" w:hAnsi="Arial" w:cs="Arial"/>
          <w:b/>
          <w:color w:val="000000" w:themeColor="text1"/>
        </w:rPr>
      </w:pPr>
      <w:r w:rsidRPr="00706C4F">
        <w:rPr>
          <w:rFonts w:ascii="Arial" w:hAnsi="Arial" w:cs="Arial"/>
          <w:b/>
          <w:color w:val="000000" w:themeColor="text1"/>
        </w:rPr>
        <w:t>Steve Connor, Founder / Director, Creative Concern</w:t>
      </w:r>
    </w:p>
    <w:p w14:paraId="396687ED" w14:textId="34347ED9" w:rsidR="001A77B7" w:rsidRPr="00706C4F" w:rsidRDefault="001A77B7" w:rsidP="00FA6B50">
      <w:pPr>
        <w:jc w:val="left"/>
        <w:rPr>
          <w:rFonts w:ascii="Arial" w:hAnsi="Arial" w:cs="Arial"/>
          <w:color w:val="000000" w:themeColor="text1"/>
          <w:sz w:val="24"/>
          <w:szCs w:val="24"/>
        </w:rPr>
      </w:pPr>
    </w:p>
    <w:p w14:paraId="2D796797" w14:textId="32C19F97" w:rsidR="001A77B7" w:rsidRPr="00706C4F" w:rsidRDefault="001A77B7" w:rsidP="003B2B14">
      <w:pPr>
        <w:pStyle w:val="Heading3"/>
      </w:pPr>
      <w:r w:rsidRPr="00706C4F">
        <w:t xml:space="preserve">Protect our </w:t>
      </w:r>
      <w:proofErr w:type="gramStart"/>
      <w:r w:rsidRPr="00706C4F">
        <w:t>environment</w:t>
      </w:r>
      <w:proofErr w:type="gramEnd"/>
    </w:p>
    <w:p w14:paraId="6AED3FAE" w14:textId="23365D5A" w:rsidR="00630534" w:rsidRPr="00706C4F" w:rsidRDefault="00B321D5" w:rsidP="005F65B0">
      <w:pPr>
        <w:spacing w:after="0"/>
        <w:jc w:val="left"/>
        <w:rPr>
          <w:rFonts w:ascii="Arial" w:hAnsi="Arial" w:cs="Arial"/>
          <w:b/>
          <w:color w:val="000000" w:themeColor="text1"/>
          <w:sz w:val="24"/>
          <w:szCs w:val="24"/>
          <w:u w:val="single"/>
        </w:rPr>
      </w:pPr>
      <w:r w:rsidRPr="00706C4F">
        <w:rPr>
          <w:rFonts w:ascii="Arial" w:hAnsi="Arial" w:cs="Arial"/>
          <w:color w:val="000000" w:themeColor="text1"/>
          <w:sz w:val="24"/>
          <w:szCs w:val="24"/>
        </w:rPr>
        <w:t xml:space="preserve">Greater Manchester has set the ambitious target to be a </w:t>
      </w:r>
      <w:r w:rsidRPr="00706C4F">
        <w:rPr>
          <w:rFonts w:ascii="Arial" w:hAnsi="Arial" w:cs="Arial"/>
          <w:b/>
          <w:color w:val="000000" w:themeColor="text1"/>
          <w:sz w:val="24"/>
          <w:szCs w:val="24"/>
        </w:rPr>
        <w:t>carbon-neutral city region by 2038</w:t>
      </w:r>
      <w:r w:rsidRPr="00706C4F">
        <w:rPr>
          <w:rFonts w:ascii="Arial" w:hAnsi="Arial" w:cs="Arial"/>
          <w:color w:val="000000" w:themeColor="text1"/>
          <w:sz w:val="24"/>
          <w:szCs w:val="24"/>
        </w:rPr>
        <w:t xml:space="preserve">. Safer and more environmentally friendly driving practices, along with </w:t>
      </w:r>
      <w:r w:rsidRPr="00706C4F">
        <w:rPr>
          <w:rFonts w:ascii="Arial" w:hAnsi="Arial" w:cs="Arial"/>
          <w:color w:val="000000" w:themeColor="text1"/>
          <w:sz w:val="24"/>
          <w:szCs w:val="24"/>
        </w:rPr>
        <w:lastRenderedPageBreak/>
        <w:t xml:space="preserve">making it safer for people to travel actively, will help protect people’s health, reduce air </w:t>
      </w:r>
      <w:proofErr w:type="gramStart"/>
      <w:r w:rsidRPr="00706C4F">
        <w:rPr>
          <w:rFonts w:ascii="Arial" w:hAnsi="Arial" w:cs="Arial"/>
          <w:color w:val="000000" w:themeColor="text1"/>
          <w:sz w:val="24"/>
          <w:szCs w:val="24"/>
        </w:rPr>
        <w:t>pollution</w:t>
      </w:r>
      <w:proofErr w:type="gramEnd"/>
      <w:r w:rsidRPr="00706C4F">
        <w:rPr>
          <w:rFonts w:ascii="Arial" w:hAnsi="Arial" w:cs="Arial"/>
          <w:color w:val="000000" w:themeColor="text1"/>
          <w:sz w:val="24"/>
          <w:szCs w:val="24"/>
        </w:rPr>
        <w:t xml:space="preserve"> and contribute towards tackling the climate emergency.</w:t>
      </w:r>
    </w:p>
    <w:p w14:paraId="7BC2A99C" w14:textId="27E69C8B" w:rsidR="00B321D5" w:rsidRPr="00706C4F" w:rsidRDefault="00B321D5"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For instance, we can all play our part by obeying speed limits</w:t>
      </w:r>
      <w:r w:rsidR="00D96237" w:rsidRPr="00706C4F">
        <w:rPr>
          <w:rFonts w:ascii="Arial" w:hAnsi="Arial" w:cs="Arial"/>
          <w:color w:val="000000" w:themeColor="text1"/>
          <w:sz w:val="24"/>
          <w:szCs w:val="24"/>
        </w:rPr>
        <w:t xml:space="preserve">, driving more </w:t>
      </w:r>
      <w:proofErr w:type="gramStart"/>
      <w:r w:rsidR="00D96237" w:rsidRPr="00706C4F">
        <w:rPr>
          <w:rFonts w:ascii="Arial" w:hAnsi="Arial" w:cs="Arial"/>
          <w:color w:val="000000" w:themeColor="text1"/>
          <w:sz w:val="24"/>
          <w:szCs w:val="24"/>
        </w:rPr>
        <w:t>smoothly</w:t>
      </w:r>
      <w:proofErr w:type="gramEnd"/>
      <w:r w:rsidR="00D96237" w:rsidRPr="00706C4F">
        <w:rPr>
          <w:rFonts w:ascii="Arial" w:hAnsi="Arial" w:cs="Arial"/>
          <w:color w:val="000000" w:themeColor="text1"/>
          <w:sz w:val="24"/>
          <w:szCs w:val="24"/>
        </w:rPr>
        <w:t xml:space="preserve"> and </w:t>
      </w:r>
      <w:r w:rsidRPr="00706C4F">
        <w:rPr>
          <w:rFonts w:ascii="Arial" w:hAnsi="Arial" w:cs="Arial"/>
          <w:color w:val="000000" w:themeColor="text1"/>
          <w:sz w:val="24"/>
          <w:szCs w:val="24"/>
        </w:rPr>
        <w:t>maintaining our vehicles properly as this can lead to reduced fuel consumption and emissions</w:t>
      </w:r>
      <w:r w:rsidR="009C487D" w:rsidRPr="00706C4F">
        <w:rPr>
          <w:rFonts w:ascii="Arial" w:hAnsi="Arial" w:cs="Arial"/>
          <w:color w:val="000000" w:themeColor="text1"/>
          <w:sz w:val="24"/>
          <w:szCs w:val="24"/>
        </w:rPr>
        <w:t>.</w:t>
      </w:r>
      <w:r w:rsidR="00D96237" w:rsidRPr="00706C4F">
        <w:rPr>
          <w:rStyle w:val="FootnoteReference"/>
          <w:rFonts w:ascii="Arial" w:hAnsi="Arial" w:cs="Arial"/>
          <w:color w:val="000000" w:themeColor="text1"/>
          <w:sz w:val="24"/>
          <w:szCs w:val="24"/>
        </w:rPr>
        <w:footnoteReference w:id="33"/>
      </w:r>
      <w:r w:rsidRPr="00706C4F">
        <w:rPr>
          <w:rFonts w:ascii="Arial" w:hAnsi="Arial" w:cs="Arial"/>
          <w:color w:val="000000" w:themeColor="text1"/>
          <w:sz w:val="24"/>
          <w:szCs w:val="24"/>
        </w:rPr>
        <w:t xml:space="preserve"> Reducing speeds on certain roads in GM is </w:t>
      </w:r>
      <w:r w:rsidR="003521B7" w:rsidRPr="00706C4F">
        <w:rPr>
          <w:rFonts w:ascii="Arial" w:hAnsi="Arial" w:cs="Arial"/>
          <w:color w:val="000000" w:themeColor="text1"/>
          <w:sz w:val="24"/>
          <w:szCs w:val="24"/>
        </w:rPr>
        <w:t xml:space="preserve">currently </w:t>
      </w:r>
      <w:r w:rsidRPr="00706C4F">
        <w:rPr>
          <w:rFonts w:ascii="Arial" w:hAnsi="Arial" w:cs="Arial"/>
          <w:color w:val="000000" w:themeColor="text1"/>
          <w:sz w:val="24"/>
          <w:szCs w:val="24"/>
        </w:rPr>
        <w:t xml:space="preserve">being trialled by National Highways </w:t>
      </w:r>
      <w:r w:rsidR="0005750B" w:rsidRPr="00706C4F">
        <w:rPr>
          <w:rFonts w:ascii="Arial" w:hAnsi="Arial" w:cs="Arial"/>
          <w:color w:val="000000" w:themeColor="text1"/>
          <w:sz w:val="24"/>
          <w:szCs w:val="24"/>
        </w:rPr>
        <w:t xml:space="preserve">as a way </w:t>
      </w:r>
      <w:r w:rsidRPr="00706C4F">
        <w:rPr>
          <w:rFonts w:ascii="Arial" w:hAnsi="Arial" w:cs="Arial"/>
          <w:color w:val="000000" w:themeColor="text1"/>
          <w:sz w:val="24"/>
          <w:szCs w:val="24"/>
        </w:rPr>
        <w:t>to improve safety, air quality and emissions</w:t>
      </w:r>
      <w:r w:rsidR="009C487D" w:rsidRPr="00706C4F">
        <w:rPr>
          <w:rFonts w:ascii="Arial" w:hAnsi="Arial" w:cs="Arial"/>
          <w:color w:val="000000" w:themeColor="text1"/>
          <w:sz w:val="24"/>
          <w:szCs w:val="24"/>
        </w:rPr>
        <w:t>.</w:t>
      </w:r>
      <w:r w:rsidRPr="00706C4F">
        <w:rPr>
          <w:rStyle w:val="FootnoteReference"/>
          <w:rFonts w:ascii="Arial" w:hAnsi="Arial" w:cs="Arial"/>
          <w:color w:val="000000" w:themeColor="text1"/>
          <w:sz w:val="24"/>
          <w:szCs w:val="24"/>
        </w:rPr>
        <w:footnoteReference w:id="34"/>
      </w:r>
      <w:r w:rsidRPr="00706C4F">
        <w:rPr>
          <w:rFonts w:ascii="Arial" w:hAnsi="Arial" w:cs="Arial"/>
          <w:color w:val="000000" w:themeColor="text1"/>
          <w:sz w:val="24"/>
          <w:szCs w:val="24"/>
        </w:rPr>
        <w:t xml:space="preserve"> </w:t>
      </w:r>
    </w:p>
    <w:p w14:paraId="241CE66D" w14:textId="265344C1" w:rsidR="003E7123" w:rsidRPr="00706C4F" w:rsidRDefault="00AD1945" w:rsidP="003B2B14">
      <w:pPr>
        <w:pStyle w:val="Heading2"/>
      </w:pPr>
      <w:bookmarkStart w:id="42" w:name="_Toc143773712"/>
      <w:bookmarkStart w:id="43" w:name="_Toc152074708"/>
      <w:bookmarkStart w:id="44" w:name="_Toc155170529"/>
      <w:r w:rsidRPr="00706C4F">
        <w:t xml:space="preserve">The </w:t>
      </w:r>
      <w:r w:rsidR="003E7123" w:rsidRPr="00706C4F">
        <w:t>Safe Syste</w:t>
      </w:r>
      <w:bookmarkEnd w:id="42"/>
      <w:r w:rsidRPr="00706C4F">
        <w:t>m</w:t>
      </w:r>
      <w:bookmarkEnd w:id="43"/>
      <w:bookmarkEnd w:id="44"/>
    </w:p>
    <w:p w14:paraId="0E58CE7A" w14:textId="2748D103" w:rsidR="002D6C70" w:rsidRPr="00706C4F" w:rsidRDefault="007C2A12" w:rsidP="00FA6B50">
      <w:pPr>
        <w:spacing w:before="120"/>
        <w:jc w:val="left"/>
        <w:rPr>
          <w:rFonts w:ascii="Arial" w:hAnsi="Arial" w:cs="Arial"/>
          <w:color w:val="000000" w:themeColor="text1"/>
          <w:sz w:val="24"/>
          <w:szCs w:val="24"/>
        </w:rPr>
      </w:pPr>
      <w:r w:rsidRPr="00706C4F">
        <w:rPr>
          <w:rFonts w:ascii="Arial" w:hAnsi="Arial" w:cs="Arial"/>
          <w:color w:val="000000" w:themeColor="text1"/>
          <w:sz w:val="24"/>
          <w:szCs w:val="24"/>
        </w:rPr>
        <w:t xml:space="preserve">To make our roads </w:t>
      </w:r>
      <w:r w:rsidR="00116F33" w:rsidRPr="00706C4F">
        <w:rPr>
          <w:rFonts w:ascii="Arial" w:hAnsi="Arial" w:cs="Arial"/>
          <w:color w:val="000000" w:themeColor="text1"/>
          <w:sz w:val="24"/>
          <w:szCs w:val="24"/>
        </w:rPr>
        <w:t xml:space="preserve">safer we </w:t>
      </w:r>
      <w:r w:rsidR="002D6C70" w:rsidRPr="00706C4F">
        <w:rPr>
          <w:rFonts w:ascii="Arial" w:hAnsi="Arial" w:cs="Arial"/>
          <w:color w:val="000000" w:themeColor="text1"/>
          <w:sz w:val="24"/>
          <w:szCs w:val="24"/>
        </w:rPr>
        <w:t>are changing</w:t>
      </w:r>
      <w:r w:rsidR="00116F33" w:rsidRPr="00706C4F">
        <w:rPr>
          <w:rFonts w:ascii="Arial" w:hAnsi="Arial" w:cs="Arial"/>
          <w:color w:val="000000" w:themeColor="text1"/>
          <w:sz w:val="24"/>
          <w:szCs w:val="24"/>
        </w:rPr>
        <w:t xml:space="preserve"> </w:t>
      </w:r>
      <w:r w:rsidR="002D6C70" w:rsidRPr="00706C4F">
        <w:rPr>
          <w:rFonts w:ascii="Arial" w:hAnsi="Arial" w:cs="Arial"/>
          <w:color w:val="000000" w:themeColor="text1"/>
          <w:sz w:val="24"/>
          <w:szCs w:val="24"/>
        </w:rPr>
        <w:t xml:space="preserve">our approach towards road safety by adopting the </w:t>
      </w:r>
      <w:r w:rsidR="002D6C70" w:rsidRPr="00706C4F">
        <w:rPr>
          <w:rFonts w:ascii="Arial" w:hAnsi="Arial" w:cs="Arial"/>
          <w:b/>
          <w:color w:val="000000" w:themeColor="text1"/>
          <w:sz w:val="24"/>
          <w:szCs w:val="24"/>
        </w:rPr>
        <w:t>Safe System approach.</w:t>
      </w:r>
      <w:r w:rsidR="002D6C70" w:rsidRPr="00706C4F">
        <w:rPr>
          <w:rFonts w:ascii="Arial" w:hAnsi="Arial" w:cs="Arial"/>
          <w:color w:val="000000" w:themeColor="text1"/>
          <w:sz w:val="24"/>
          <w:szCs w:val="24"/>
        </w:rPr>
        <w:t xml:space="preserve"> </w:t>
      </w:r>
      <w:r w:rsidR="002C1233" w:rsidRPr="00706C4F">
        <w:rPr>
          <w:rFonts w:ascii="Arial" w:hAnsi="Arial" w:cs="Arial"/>
          <w:color w:val="000000" w:themeColor="text1"/>
          <w:sz w:val="24"/>
          <w:szCs w:val="24"/>
        </w:rPr>
        <w:t>The Safe System was created in the Netherlands and Sweden in the 1980s and 1990s and is being adopted worldwide.</w:t>
      </w:r>
      <w:r w:rsidR="002C1233" w:rsidRPr="00706C4F">
        <w:rPr>
          <w:rStyle w:val="FootnoteReference"/>
          <w:rFonts w:ascii="Arial" w:hAnsi="Arial" w:cs="Arial"/>
          <w:color w:val="000000" w:themeColor="text1"/>
          <w:sz w:val="24"/>
          <w:szCs w:val="24"/>
        </w:rPr>
        <w:footnoteReference w:id="35"/>
      </w:r>
    </w:p>
    <w:p w14:paraId="53937182" w14:textId="45514C9F" w:rsidR="00827255" w:rsidRPr="00706C4F" w:rsidRDefault="005C125A"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The Safe System approach </w:t>
      </w:r>
      <w:r w:rsidR="00CD330F" w:rsidRPr="00706C4F">
        <w:rPr>
          <w:rFonts w:ascii="Arial" w:hAnsi="Arial" w:cs="Arial"/>
          <w:color w:val="000000" w:themeColor="text1"/>
          <w:sz w:val="24"/>
          <w:szCs w:val="24"/>
        </w:rPr>
        <w:t>requires us to take a</w:t>
      </w:r>
      <w:r w:rsidRPr="00706C4F">
        <w:rPr>
          <w:rFonts w:ascii="Arial" w:hAnsi="Arial" w:cs="Arial"/>
          <w:color w:val="000000" w:themeColor="text1"/>
          <w:sz w:val="24"/>
          <w:szCs w:val="24"/>
        </w:rPr>
        <w:t xml:space="preserve"> systematic</w:t>
      </w:r>
      <w:r w:rsidR="00CD330F" w:rsidRPr="00706C4F">
        <w:rPr>
          <w:rFonts w:ascii="Arial" w:hAnsi="Arial" w:cs="Arial"/>
          <w:color w:val="000000" w:themeColor="text1"/>
          <w:sz w:val="24"/>
          <w:szCs w:val="24"/>
        </w:rPr>
        <w:t xml:space="preserve"> approach to reducing road danger</w:t>
      </w:r>
      <w:r w:rsidRPr="00706C4F">
        <w:rPr>
          <w:rFonts w:ascii="Arial" w:hAnsi="Arial" w:cs="Arial"/>
          <w:color w:val="000000" w:themeColor="text1"/>
          <w:sz w:val="24"/>
          <w:szCs w:val="24"/>
        </w:rPr>
        <w:t>. In practice</w:t>
      </w:r>
      <w:r w:rsidR="00974C20" w:rsidRPr="00706C4F">
        <w:rPr>
          <w:rFonts w:ascii="Arial" w:hAnsi="Arial" w:cs="Arial"/>
          <w:color w:val="000000" w:themeColor="text1"/>
          <w:sz w:val="24"/>
          <w:szCs w:val="24"/>
        </w:rPr>
        <w:t>,</w:t>
      </w:r>
      <w:r w:rsidRPr="00706C4F">
        <w:rPr>
          <w:rFonts w:ascii="Arial" w:hAnsi="Arial" w:cs="Arial"/>
          <w:color w:val="000000" w:themeColor="text1"/>
          <w:sz w:val="24"/>
          <w:szCs w:val="24"/>
        </w:rPr>
        <w:t xml:space="preserve"> this mean</w:t>
      </w:r>
      <w:r w:rsidR="00876309" w:rsidRPr="00706C4F">
        <w:rPr>
          <w:rFonts w:ascii="Arial" w:hAnsi="Arial" w:cs="Arial"/>
          <w:color w:val="000000" w:themeColor="text1"/>
          <w:sz w:val="24"/>
          <w:szCs w:val="24"/>
        </w:rPr>
        <w:t>s</w:t>
      </w:r>
      <w:r w:rsidRPr="00706C4F">
        <w:rPr>
          <w:rFonts w:ascii="Arial" w:hAnsi="Arial" w:cs="Arial"/>
          <w:color w:val="000000" w:themeColor="text1"/>
          <w:sz w:val="24"/>
          <w:szCs w:val="24"/>
        </w:rPr>
        <w:t xml:space="preserve"> we plan and prioritis</w:t>
      </w:r>
      <w:r w:rsidR="00CD330F" w:rsidRPr="00706C4F">
        <w:rPr>
          <w:rFonts w:ascii="Arial" w:hAnsi="Arial" w:cs="Arial"/>
          <w:color w:val="000000" w:themeColor="text1"/>
          <w:sz w:val="24"/>
          <w:szCs w:val="24"/>
        </w:rPr>
        <w:t>e</w:t>
      </w:r>
      <w:r w:rsidRPr="00706C4F">
        <w:rPr>
          <w:rFonts w:ascii="Arial" w:hAnsi="Arial" w:cs="Arial"/>
          <w:color w:val="000000" w:themeColor="text1"/>
          <w:sz w:val="24"/>
          <w:szCs w:val="24"/>
        </w:rPr>
        <w:t xml:space="preserve"> </w:t>
      </w:r>
      <w:r w:rsidR="00876309" w:rsidRPr="00706C4F">
        <w:rPr>
          <w:rFonts w:ascii="Arial" w:hAnsi="Arial" w:cs="Arial"/>
          <w:color w:val="000000" w:themeColor="text1"/>
          <w:sz w:val="24"/>
          <w:szCs w:val="24"/>
        </w:rPr>
        <w:t>interventions</w:t>
      </w:r>
      <w:r w:rsidRPr="00706C4F">
        <w:rPr>
          <w:rFonts w:ascii="Arial" w:hAnsi="Arial" w:cs="Arial"/>
          <w:color w:val="000000" w:themeColor="text1"/>
          <w:sz w:val="24"/>
          <w:szCs w:val="24"/>
        </w:rPr>
        <w:t xml:space="preserve"> together</w:t>
      </w:r>
      <w:r w:rsidR="00876309" w:rsidRPr="00706C4F">
        <w:rPr>
          <w:rFonts w:ascii="Arial" w:hAnsi="Arial" w:cs="Arial"/>
          <w:color w:val="000000" w:themeColor="text1"/>
          <w:sz w:val="24"/>
          <w:szCs w:val="24"/>
        </w:rPr>
        <w:t xml:space="preserve"> and earlier</w:t>
      </w:r>
      <w:r w:rsidRPr="00706C4F">
        <w:rPr>
          <w:rFonts w:ascii="Arial" w:hAnsi="Arial" w:cs="Arial"/>
          <w:color w:val="000000" w:themeColor="text1"/>
          <w:sz w:val="24"/>
          <w:szCs w:val="24"/>
        </w:rPr>
        <w:t xml:space="preserve">, delivering across multiple </w:t>
      </w:r>
      <w:r w:rsidR="4DA46A6C" w:rsidRPr="00706C4F">
        <w:rPr>
          <w:rFonts w:ascii="Arial" w:hAnsi="Arial" w:cs="Arial"/>
          <w:color w:val="000000" w:themeColor="text1"/>
          <w:sz w:val="24"/>
          <w:szCs w:val="24"/>
        </w:rPr>
        <w:t>components</w:t>
      </w:r>
      <w:r w:rsidRPr="00706C4F">
        <w:rPr>
          <w:rFonts w:ascii="Arial" w:hAnsi="Arial" w:cs="Arial"/>
          <w:color w:val="000000" w:themeColor="text1"/>
          <w:sz w:val="24"/>
          <w:szCs w:val="24"/>
        </w:rPr>
        <w:t xml:space="preserve"> of the Safe System so that improvements are implemented across the board. </w:t>
      </w:r>
    </w:p>
    <w:p w14:paraId="6631DA30" w14:textId="43E68394" w:rsidR="00A114D3" w:rsidRPr="00706C4F" w:rsidRDefault="003550A6" w:rsidP="00FA6B50">
      <w:pPr>
        <w:jc w:val="left"/>
        <w:rPr>
          <w:rFonts w:ascii="Arial" w:hAnsi="Arial" w:cs="Arial"/>
          <w:color w:val="000000" w:themeColor="text1"/>
          <w:sz w:val="24"/>
          <w:szCs w:val="24"/>
        </w:rPr>
      </w:pPr>
      <w:r w:rsidRPr="00706C4F">
        <w:rPr>
          <w:rFonts w:ascii="Arial" w:hAnsi="Arial" w:cs="Arial"/>
          <w:b/>
          <w:color w:val="000000" w:themeColor="text1"/>
          <w:sz w:val="24"/>
          <w:szCs w:val="24"/>
        </w:rPr>
        <w:t>A Safe System is one where people,</w:t>
      </w:r>
      <w:r w:rsidR="001354AC" w:rsidRPr="00706C4F">
        <w:rPr>
          <w:rFonts w:ascii="Arial" w:hAnsi="Arial" w:cs="Arial"/>
          <w:b/>
          <w:color w:val="000000" w:themeColor="text1"/>
          <w:sz w:val="24"/>
          <w:szCs w:val="24"/>
        </w:rPr>
        <w:t xml:space="preserve"> vehicles and the</w:t>
      </w:r>
      <w:r w:rsidR="00F4410E" w:rsidRPr="00706C4F">
        <w:rPr>
          <w:rFonts w:ascii="Arial" w:hAnsi="Arial" w:cs="Arial"/>
          <w:b/>
          <w:color w:val="000000" w:themeColor="text1"/>
          <w:sz w:val="24"/>
          <w:szCs w:val="24"/>
        </w:rPr>
        <w:t xml:space="preserve"> </w:t>
      </w:r>
      <w:r w:rsidR="0011501C" w:rsidRPr="00706C4F">
        <w:rPr>
          <w:rFonts w:ascii="Arial" w:hAnsi="Arial" w:cs="Arial"/>
          <w:b/>
          <w:color w:val="000000" w:themeColor="text1"/>
          <w:sz w:val="24"/>
          <w:szCs w:val="24"/>
        </w:rPr>
        <w:t>road infrastructure interact in a way that</w:t>
      </w:r>
      <w:r w:rsidR="00A727F9" w:rsidRPr="00706C4F">
        <w:rPr>
          <w:rFonts w:ascii="Arial" w:hAnsi="Arial" w:cs="Arial"/>
          <w:b/>
          <w:color w:val="000000" w:themeColor="text1"/>
          <w:sz w:val="24"/>
          <w:szCs w:val="24"/>
        </w:rPr>
        <w:t xml:space="preserve"> </w:t>
      </w:r>
      <w:r w:rsidR="00FF4E8B" w:rsidRPr="00706C4F">
        <w:rPr>
          <w:rFonts w:ascii="Arial" w:hAnsi="Arial" w:cs="Arial"/>
          <w:b/>
          <w:color w:val="000000" w:themeColor="text1"/>
          <w:sz w:val="24"/>
          <w:szCs w:val="24"/>
        </w:rPr>
        <w:t>secures a high level of safety</w:t>
      </w:r>
      <w:r w:rsidR="00FF4E8B" w:rsidRPr="00706C4F">
        <w:rPr>
          <w:rFonts w:ascii="Arial" w:hAnsi="Arial" w:cs="Arial"/>
          <w:color w:val="000000" w:themeColor="text1"/>
          <w:sz w:val="24"/>
          <w:szCs w:val="24"/>
        </w:rPr>
        <w:t>.</w:t>
      </w:r>
      <w:r w:rsidR="00FF4E8B" w:rsidRPr="00706C4F">
        <w:rPr>
          <w:rStyle w:val="FootnoteReference"/>
          <w:rFonts w:ascii="Arial" w:hAnsi="Arial" w:cs="Arial"/>
          <w:color w:val="000000" w:themeColor="text1"/>
          <w:sz w:val="24"/>
          <w:szCs w:val="24"/>
        </w:rPr>
        <w:footnoteReference w:id="36"/>
      </w:r>
      <w:r w:rsidR="00A104E3" w:rsidRPr="00706C4F">
        <w:rPr>
          <w:rFonts w:ascii="Arial" w:hAnsi="Arial" w:cs="Arial"/>
          <w:color w:val="000000" w:themeColor="text1"/>
          <w:sz w:val="24"/>
          <w:szCs w:val="24"/>
        </w:rPr>
        <w:t xml:space="preserve"> </w:t>
      </w:r>
      <w:r w:rsidR="002E159E" w:rsidRPr="00706C4F">
        <w:rPr>
          <w:rFonts w:ascii="Arial" w:hAnsi="Arial" w:cs="Arial"/>
          <w:color w:val="000000" w:themeColor="text1"/>
          <w:sz w:val="24"/>
          <w:szCs w:val="24"/>
        </w:rPr>
        <w:t xml:space="preserve">Seeing the road network as a ‘system’ helps us to see where there are </w:t>
      </w:r>
      <w:r w:rsidR="00666858" w:rsidRPr="00706C4F">
        <w:rPr>
          <w:rFonts w:ascii="Arial" w:hAnsi="Arial" w:cs="Arial"/>
          <w:color w:val="000000" w:themeColor="text1"/>
          <w:sz w:val="24"/>
          <w:szCs w:val="24"/>
        </w:rPr>
        <w:t xml:space="preserve">systematic </w:t>
      </w:r>
      <w:r w:rsidR="002E159E" w:rsidRPr="00706C4F">
        <w:rPr>
          <w:rFonts w:ascii="Arial" w:hAnsi="Arial" w:cs="Arial"/>
          <w:color w:val="000000" w:themeColor="text1"/>
          <w:sz w:val="24"/>
          <w:szCs w:val="24"/>
        </w:rPr>
        <w:t>weaknesses and</w:t>
      </w:r>
      <w:r w:rsidR="00AB3FA3" w:rsidRPr="00706C4F">
        <w:rPr>
          <w:rFonts w:ascii="Arial" w:hAnsi="Arial" w:cs="Arial"/>
          <w:color w:val="000000" w:themeColor="text1"/>
          <w:sz w:val="24"/>
          <w:szCs w:val="24"/>
        </w:rPr>
        <w:t xml:space="preserve"> </w:t>
      </w:r>
      <w:r w:rsidR="00A702B8" w:rsidRPr="00706C4F">
        <w:rPr>
          <w:rFonts w:ascii="Arial" w:hAnsi="Arial" w:cs="Arial"/>
          <w:color w:val="000000" w:themeColor="text1"/>
          <w:sz w:val="24"/>
          <w:szCs w:val="24"/>
        </w:rPr>
        <w:t xml:space="preserve">ways in which we can strengthen it </w:t>
      </w:r>
      <w:proofErr w:type="gramStart"/>
      <w:r w:rsidR="00A702B8" w:rsidRPr="00706C4F">
        <w:rPr>
          <w:rFonts w:ascii="Arial" w:hAnsi="Arial" w:cs="Arial"/>
          <w:color w:val="000000" w:themeColor="text1"/>
          <w:sz w:val="24"/>
          <w:szCs w:val="24"/>
        </w:rPr>
        <w:t>as a whole to</w:t>
      </w:r>
      <w:proofErr w:type="gramEnd"/>
      <w:r w:rsidR="00A702B8" w:rsidRPr="00706C4F">
        <w:rPr>
          <w:rFonts w:ascii="Arial" w:hAnsi="Arial" w:cs="Arial"/>
          <w:color w:val="000000" w:themeColor="text1"/>
          <w:sz w:val="24"/>
          <w:szCs w:val="24"/>
        </w:rPr>
        <w:t xml:space="preserve"> remove risk. </w:t>
      </w:r>
      <w:r w:rsidR="003F5F44" w:rsidRPr="00706C4F">
        <w:rPr>
          <w:rFonts w:ascii="Arial" w:hAnsi="Arial" w:cs="Arial"/>
          <w:color w:val="000000" w:themeColor="text1"/>
          <w:sz w:val="24"/>
          <w:szCs w:val="24"/>
        </w:rPr>
        <w:t>It</w:t>
      </w:r>
      <w:r w:rsidR="00452EEF" w:rsidRPr="00706C4F">
        <w:rPr>
          <w:rFonts w:ascii="Arial" w:hAnsi="Arial" w:cs="Arial"/>
          <w:color w:val="000000" w:themeColor="text1"/>
          <w:sz w:val="24"/>
          <w:szCs w:val="24"/>
        </w:rPr>
        <w:t xml:space="preserve"> gives people </w:t>
      </w:r>
      <w:r w:rsidR="005C125A" w:rsidRPr="00706C4F">
        <w:rPr>
          <w:rFonts w:ascii="Arial" w:hAnsi="Arial" w:cs="Arial"/>
          <w:color w:val="000000" w:themeColor="text1"/>
          <w:sz w:val="24"/>
          <w:szCs w:val="24"/>
        </w:rPr>
        <w:t xml:space="preserve">the freedom to benefit from using sustainable modes whilst at the same time </w:t>
      </w:r>
      <w:r w:rsidR="00BA74A2" w:rsidRPr="00706C4F">
        <w:rPr>
          <w:rFonts w:ascii="Arial" w:hAnsi="Arial" w:cs="Arial"/>
          <w:color w:val="000000" w:themeColor="text1"/>
          <w:sz w:val="24"/>
          <w:szCs w:val="24"/>
        </w:rPr>
        <w:t>not being exposed to high levels of</w:t>
      </w:r>
      <w:r w:rsidR="005C125A" w:rsidRPr="00706C4F">
        <w:rPr>
          <w:rFonts w:ascii="Arial" w:hAnsi="Arial" w:cs="Arial"/>
          <w:color w:val="000000" w:themeColor="text1"/>
          <w:sz w:val="24"/>
          <w:szCs w:val="24"/>
        </w:rPr>
        <w:t xml:space="preserve"> risk</w:t>
      </w:r>
      <w:r w:rsidR="00BA74A2" w:rsidRPr="00706C4F">
        <w:rPr>
          <w:rFonts w:ascii="Arial" w:hAnsi="Arial" w:cs="Arial"/>
          <w:color w:val="000000" w:themeColor="text1"/>
          <w:sz w:val="24"/>
          <w:szCs w:val="24"/>
        </w:rPr>
        <w:t xml:space="preserve"> of injury</w:t>
      </w:r>
      <w:r w:rsidR="005C125A" w:rsidRPr="00706C4F">
        <w:rPr>
          <w:rFonts w:ascii="Arial" w:hAnsi="Arial" w:cs="Arial"/>
          <w:color w:val="000000" w:themeColor="text1"/>
          <w:sz w:val="24"/>
          <w:szCs w:val="24"/>
        </w:rPr>
        <w:t xml:space="preserve">. </w:t>
      </w:r>
      <w:r w:rsidR="00B55FF2" w:rsidRPr="00706C4F">
        <w:rPr>
          <w:rFonts w:ascii="Arial" w:hAnsi="Arial" w:cs="Arial"/>
          <w:color w:val="000000" w:themeColor="text1"/>
          <w:sz w:val="24"/>
          <w:szCs w:val="24"/>
        </w:rPr>
        <w:t>This will help us to unlock the full potential of our road network as one which delivers safe, secure</w:t>
      </w:r>
      <w:r w:rsidR="006C3A6D" w:rsidRPr="00706C4F">
        <w:rPr>
          <w:rFonts w:ascii="Arial" w:hAnsi="Arial" w:cs="Arial"/>
          <w:color w:val="000000" w:themeColor="text1"/>
          <w:sz w:val="24"/>
          <w:szCs w:val="24"/>
        </w:rPr>
        <w:t>,</w:t>
      </w:r>
      <w:r w:rsidR="005F0ECB" w:rsidRPr="00706C4F">
        <w:rPr>
          <w:rFonts w:ascii="Arial" w:hAnsi="Arial" w:cs="Arial"/>
          <w:color w:val="000000" w:themeColor="text1"/>
          <w:sz w:val="24"/>
          <w:szCs w:val="24"/>
        </w:rPr>
        <w:t xml:space="preserve"> </w:t>
      </w:r>
      <w:proofErr w:type="gramStart"/>
      <w:r w:rsidR="005F0ECB" w:rsidRPr="00706C4F">
        <w:rPr>
          <w:rFonts w:ascii="Arial" w:hAnsi="Arial" w:cs="Arial"/>
          <w:color w:val="000000" w:themeColor="text1"/>
          <w:sz w:val="24"/>
          <w:szCs w:val="24"/>
        </w:rPr>
        <w:t>inclusive</w:t>
      </w:r>
      <w:proofErr w:type="gramEnd"/>
      <w:r w:rsidR="00B55FF2" w:rsidRPr="00706C4F">
        <w:rPr>
          <w:rFonts w:ascii="Arial" w:hAnsi="Arial" w:cs="Arial"/>
          <w:color w:val="000000" w:themeColor="text1"/>
          <w:sz w:val="24"/>
          <w:szCs w:val="24"/>
        </w:rPr>
        <w:t xml:space="preserve"> and </w:t>
      </w:r>
      <w:r w:rsidR="00526090" w:rsidRPr="00706C4F">
        <w:rPr>
          <w:rFonts w:ascii="Arial" w:hAnsi="Arial" w:cs="Arial"/>
          <w:color w:val="000000" w:themeColor="text1"/>
          <w:sz w:val="24"/>
          <w:szCs w:val="24"/>
        </w:rPr>
        <w:t xml:space="preserve">sustainable </w:t>
      </w:r>
      <w:r w:rsidR="00B55FF2" w:rsidRPr="00706C4F">
        <w:rPr>
          <w:rFonts w:ascii="Arial" w:hAnsi="Arial" w:cs="Arial"/>
          <w:color w:val="000000" w:themeColor="text1"/>
          <w:sz w:val="24"/>
          <w:szCs w:val="24"/>
        </w:rPr>
        <w:t xml:space="preserve">connectivity - where zero harm is the result of </w:t>
      </w:r>
      <w:r w:rsidR="008100B4" w:rsidRPr="00706C4F">
        <w:rPr>
          <w:rFonts w:ascii="Arial" w:hAnsi="Arial" w:cs="Arial"/>
          <w:color w:val="000000" w:themeColor="text1"/>
          <w:sz w:val="24"/>
          <w:szCs w:val="24"/>
        </w:rPr>
        <w:t>combined</w:t>
      </w:r>
      <w:r w:rsidR="00B55FF2" w:rsidRPr="00706C4F">
        <w:rPr>
          <w:rFonts w:ascii="Arial" w:hAnsi="Arial" w:cs="Arial"/>
          <w:color w:val="000000" w:themeColor="text1"/>
          <w:sz w:val="24"/>
          <w:szCs w:val="24"/>
        </w:rPr>
        <w:t xml:space="preserve"> action</w:t>
      </w:r>
      <w:r w:rsidR="008100B4" w:rsidRPr="00706C4F">
        <w:rPr>
          <w:rFonts w:ascii="Arial" w:hAnsi="Arial" w:cs="Arial"/>
          <w:color w:val="000000" w:themeColor="text1"/>
          <w:sz w:val="24"/>
          <w:szCs w:val="24"/>
        </w:rPr>
        <w:t>s</w:t>
      </w:r>
      <w:r w:rsidR="00B55FF2" w:rsidRPr="00706C4F">
        <w:rPr>
          <w:rFonts w:ascii="Arial" w:hAnsi="Arial" w:cs="Arial"/>
          <w:color w:val="000000" w:themeColor="text1"/>
          <w:sz w:val="24"/>
          <w:szCs w:val="24"/>
        </w:rPr>
        <w:t xml:space="preserve"> by all.</w:t>
      </w:r>
      <w:r w:rsidR="00540FBC" w:rsidRPr="00706C4F">
        <w:rPr>
          <w:rFonts w:ascii="Arial" w:hAnsi="Arial" w:cs="Arial"/>
          <w:color w:val="000000" w:themeColor="text1"/>
          <w:sz w:val="24"/>
          <w:szCs w:val="24"/>
        </w:rPr>
        <w:t xml:space="preserve"> </w:t>
      </w:r>
    </w:p>
    <w:p w14:paraId="7CAE024B" w14:textId="0C3BA333" w:rsidR="00540FBC" w:rsidRPr="00706C4F" w:rsidRDefault="00540FBC" w:rsidP="004D6622">
      <w:pPr>
        <w:pStyle w:val="Caption"/>
      </w:pPr>
      <w:r w:rsidRPr="00706C4F">
        <w:t>Figure 7 - The Safe System.</w:t>
      </w:r>
      <w:r w:rsidRPr="00706C4F">
        <w:rPr>
          <w:rStyle w:val="FootnoteReference"/>
          <w:color w:val="000000" w:themeColor="text1"/>
        </w:rPr>
        <w:footnoteReference w:id="37"/>
      </w:r>
      <w:r w:rsidR="00003088" w:rsidRPr="00706C4F">
        <w:t xml:space="preserve"> </w:t>
      </w:r>
      <w:proofErr w:type="gramStart"/>
      <w:r w:rsidR="00003088" w:rsidRPr="00706C4F">
        <w:t>Described</w:t>
      </w:r>
      <w:proofErr w:type="gramEnd"/>
    </w:p>
    <w:p w14:paraId="70616B4C" w14:textId="77777777" w:rsidR="005A4C2D" w:rsidRPr="00706C4F" w:rsidRDefault="005A4C2D" w:rsidP="005A4C2D">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At the heart of the Safe System are six principles, these are the values that guide how road safety is approached by all of those involved. The six principles are: </w:t>
      </w:r>
    </w:p>
    <w:p w14:paraId="645E40DD" w14:textId="77777777" w:rsidR="005A4C2D" w:rsidRPr="00706C4F" w:rsidRDefault="005A4C2D" w:rsidP="00003088">
      <w:pPr>
        <w:pStyle w:val="ListParagraph"/>
        <w:numPr>
          <w:ilvl w:val="0"/>
          <w:numId w:val="29"/>
        </w:num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People make </w:t>
      </w:r>
      <w:proofErr w:type="gramStart"/>
      <w:r w:rsidRPr="00706C4F">
        <w:rPr>
          <w:rFonts w:ascii="Arial" w:hAnsi="Arial" w:cs="Arial"/>
          <w:color w:val="000000" w:themeColor="text1"/>
          <w:sz w:val="24"/>
          <w:szCs w:val="24"/>
        </w:rPr>
        <w:t>mistakes</w:t>
      </w:r>
      <w:proofErr w:type="gramEnd"/>
    </w:p>
    <w:p w14:paraId="0EEB3AAD" w14:textId="77777777" w:rsidR="005A4C2D" w:rsidRPr="00706C4F" w:rsidRDefault="005A4C2D" w:rsidP="00003088">
      <w:pPr>
        <w:pStyle w:val="ListParagraph"/>
        <w:numPr>
          <w:ilvl w:val="0"/>
          <w:numId w:val="29"/>
        </w:num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Humans are vulnerable to </w:t>
      </w:r>
      <w:proofErr w:type="gramStart"/>
      <w:r w:rsidRPr="00706C4F">
        <w:rPr>
          <w:rFonts w:ascii="Arial" w:hAnsi="Arial" w:cs="Arial"/>
          <w:color w:val="000000" w:themeColor="text1"/>
          <w:sz w:val="24"/>
          <w:szCs w:val="24"/>
        </w:rPr>
        <w:t>injury</w:t>
      </w:r>
      <w:proofErr w:type="gramEnd"/>
    </w:p>
    <w:p w14:paraId="7136B0E6" w14:textId="77777777" w:rsidR="005A4C2D" w:rsidRPr="00706C4F" w:rsidRDefault="005A4C2D" w:rsidP="00003088">
      <w:pPr>
        <w:pStyle w:val="ListParagraph"/>
        <w:numPr>
          <w:ilvl w:val="0"/>
          <w:numId w:val="29"/>
        </w:num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Death &amp; serious injury are </w:t>
      </w:r>
      <w:proofErr w:type="gramStart"/>
      <w:r w:rsidRPr="00706C4F">
        <w:rPr>
          <w:rFonts w:ascii="Arial" w:hAnsi="Arial" w:cs="Arial"/>
          <w:color w:val="000000" w:themeColor="text1"/>
          <w:sz w:val="24"/>
          <w:szCs w:val="24"/>
        </w:rPr>
        <w:t>unacceptable</w:t>
      </w:r>
      <w:proofErr w:type="gramEnd"/>
    </w:p>
    <w:p w14:paraId="5A2D4E48" w14:textId="77777777" w:rsidR="005A4C2D" w:rsidRPr="00706C4F" w:rsidRDefault="005A4C2D" w:rsidP="00003088">
      <w:pPr>
        <w:pStyle w:val="ListParagraph"/>
        <w:numPr>
          <w:ilvl w:val="0"/>
          <w:numId w:val="29"/>
        </w:num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Responsibility is </w:t>
      </w:r>
      <w:proofErr w:type="gramStart"/>
      <w:r w:rsidRPr="00706C4F">
        <w:rPr>
          <w:rFonts w:ascii="Arial" w:hAnsi="Arial" w:cs="Arial"/>
          <w:color w:val="000000" w:themeColor="text1"/>
          <w:sz w:val="24"/>
          <w:szCs w:val="24"/>
        </w:rPr>
        <w:t>shared</w:t>
      </w:r>
      <w:proofErr w:type="gramEnd"/>
    </w:p>
    <w:p w14:paraId="1720FB32" w14:textId="77777777" w:rsidR="005A4C2D" w:rsidRPr="00706C4F" w:rsidRDefault="005A4C2D" w:rsidP="00003088">
      <w:pPr>
        <w:pStyle w:val="ListParagraph"/>
        <w:numPr>
          <w:ilvl w:val="0"/>
          <w:numId w:val="29"/>
        </w:num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Approach is </w:t>
      </w:r>
      <w:proofErr w:type="gramStart"/>
      <w:r w:rsidRPr="00706C4F">
        <w:rPr>
          <w:rFonts w:ascii="Arial" w:hAnsi="Arial" w:cs="Arial"/>
          <w:color w:val="000000" w:themeColor="text1"/>
          <w:sz w:val="24"/>
          <w:szCs w:val="24"/>
        </w:rPr>
        <w:t>proactive</w:t>
      </w:r>
      <w:proofErr w:type="gramEnd"/>
    </w:p>
    <w:p w14:paraId="67517B3D" w14:textId="77777777" w:rsidR="005A4C2D" w:rsidRPr="00706C4F" w:rsidRDefault="005A4C2D" w:rsidP="00003088">
      <w:pPr>
        <w:pStyle w:val="ListParagraph"/>
        <w:numPr>
          <w:ilvl w:val="0"/>
          <w:numId w:val="29"/>
        </w:num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Actions are </w:t>
      </w:r>
      <w:proofErr w:type="gramStart"/>
      <w:r w:rsidRPr="00706C4F">
        <w:rPr>
          <w:rFonts w:ascii="Arial" w:hAnsi="Arial" w:cs="Arial"/>
          <w:color w:val="000000" w:themeColor="text1"/>
          <w:sz w:val="24"/>
          <w:szCs w:val="24"/>
        </w:rPr>
        <w:t>systemic</w:t>
      </w:r>
      <w:proofErr w:type="gramEnd"/>
    </w:p>
    <w:p w14:paraId="3BF1B757" w14:textId="77777777" w:rsidR="005A4C2D" w:rsidRPr="00706C4F" w:rsidRDefault="005A4C2D" w:rsidP="005A4C2D">
      <w:pPr>
        <w:jc w:val="left"/>
        <w:rPr>
          <w:rFonts w:ascii="Arial" w:hAnsi="Arial" w:cs="Arial"/>
          <w:color w:val="000000" w:themeColor="text1"/>
          <w:sz w:val="24"/>
          <w:szCs w:val="24"/>
        </w:rPr>
      </w:pPr>
      <w:r w:rsidRPr="00706C4F">
        <w:rPr>
          <w:rFonts w:ascii="Arial" w:hAnsi="Arial" w:cs="Arial"/>
          <w:color w:val="000000" w:themeColor="text1"/>
          <w:sz w:val="24"/>
          <w:szCs w:val="24"/>
        </w:rPr>
        <w:lastRenderedPageBreak/>
        <w:t xml:space="preserve">Based on these principles, five safe system components are identified. These are: safe streets, safe road users, safe speeds, safe </w:t>
      </w:r>
      <w:proofErr w:type="gramStart"/>
      <w:r w:rsidRPr="00706C4F">
        <w:rPr>
          <w:rFonts w:ascii="Arial" w:hAnsi="Arial" w:cs="Arial"/>
          <w:color w:val="000000" w:themeColor="text1"/>
          <w:sz w:val="24"/>
          <w:szCs w:val="24"/>
        </w:rPr>
        <w:t>vehicles</w:t>
      </w:r>
      <w:proofErr w:type="gramEnd"/>
      <w:r w:rsidRPr="00706C4F">
        <w:rPr>
          <w:rFonts w:ascii="Arial" w:hAnsi="Arial" w:cs="Arial"/>
          <w:color w:val="000000" w:themeColor="text1"/>
          <w:sz w:val="24"/>
          <w:szCs w:val="24"/>
        </w:rPr>
        <w:t xml:space="preserve"> and post-collision response. Together they reduce the risk and severity of a collision and reduce the likelihood of death and life changing injuries if a collision does occur. </w:t>
      </w:r>
    </w:p>
    <w:p w14:paraId="431358D3" w14:textId="77777777" w:rsidR="005A4C2D" w:rsidRPr="00706C4F" w:rsidRDefault="005A4C2D" w:rsidP="005A4C2D">
      <w:pPr>
        <w:spacing w:after="240"/>
        <w:jc w:val="left"/>
        <w:rPr>
          <w:rFonts w:ascii="Arial" w:hAnsi="Arial" w:cs="Arial"/>
          <w:color w:val="000000" w:themeColor="text1"/>
          <w:sz w:val="24"/>
          <w:szCs w:val="24"/>
        </w:rPr>
      </w:pPr>
      <w:r w:rsidRPr="00706C4F">
        <w:rPr>
          <w:rFonts w:ascii="Arial" w:hAnsi="Arial" w:cs="Arial"/>
          <w:color w:val="000000" w:themeColor="text1"/>
          <w:sz w:val="24"/>
          <w:szCs w:val="24"/>
        </w:rPr>
        <w:t xml:space="preserve">To create the Safe System multiple change mechanisms have been identified. These go beyond creating safe roads through engineering, </w:t>
      </w:r>
      <w:proofErr w:type="gramStart"/>
      <w:r w:rsidRPr="00706C4F">
        <w:rPr>
          <w:rFonts w:ascii="Arial" w:hAnsi="Arial" w:cs="Arial"/>
          <w:color w:val="000000" w:themeColor="text1"/>
          <w:sz w:val="24"/>
          <w:szCs w:val="24"/>
        </w:rPr>
        <w:t>education</w:t>
      </w:r>
      <w:proofErr w:type="gramEnd"/>
      <w:r w:rsidRPr="00706C4F">
        <w:rPr>
          <w:rFonts w:ascii="Arial" w:hAnsi="Arial" w:cs="Arial"/>
          <w:color w:val="000000" w:themeColor="text1"/>
          <w:sz w:val="24"/>
          <w:szCs w:val="24"/>
        </w:rPr>
        <w:t xml:space="preserve"> and enforcement to involving a wider range of organisations and approaches. The change mechanisms include: </w:t>
      </w:r>
    </w:p>
    <w:p w14:paraId="584376C9" w14:textId="77777777" w:rsidR="005A4C2D" w:rsidRPr="00706C4F" w:rsidRDefault="005A4C2D" w:rsidP="00AF2450">
      <w:pPr>
        <w:pStyle w:val="ListParagraph"/>
        <w:numPr>
          <w:ilvl w:val="0"/>
          <w:numId w:val="30"/>
        </w:numPr>
        <w:spacing w:after="240"/>
        <w:jc w:val="left"/>
        <w:rPr>
          <w:rFonts w:ascii="Arial" w:hAnsi="Arial" w:cs="Arial"/>
          <w:color w:val="000000" w:themeColor="text1"/>
          <w:sz w:val="24"/>
          <w:szCs w:val="24"/>
        </w:rPr>
      </w:pPr>
      <w:r w:rsidRPr="00706C4F">
        <w:rPr>
          <w:rFonts w:ascii="Arial" w:hAnsi="Arial" w:cs="Arial"/>
          <w:color w:val="000000" w:themeColor="text1"/>
          <w:sz w:val="24"/>
          <w:szCs w:val="24"/>
        </w:rPr>
        <w:t xml:space="preserve">Leadership &amp; coordination </w:t>
      </w:r>
    </w:p>
    <w:p w14:paraId="2F30D895" w14:textId="77777777" w:rsidR="005A4C2D" w:rsidRPr="00706C4F" w:rsidRDefault="005A4C2D" w:rsidP="00AF2450">
      <w:pPr>
        <w:pStyle w:val="ListParagraph"/>
        <w:numPr>
          <w:ilvl w:val="0"/>
          <w:numId w:val="30"/>
        </w:numPr>
        <w:spacing w:after="240"/>
        <w:jc w:val="left"/>
        <w:rPr>
          <w:rFonts w:ascii="Arial" w:hAnsi="Arial" w:cs="Arial"/>
          <w:color w:val="000000" w:themeColor="text1"/>
          <w:sz w:val="24"/>
          <w:szCs w:val="24"/>
        </w:rPr>
      </w:pPr>
      <w:r w:rsidRPr="00706C4F">
        <w:rPr>
          <w:rFonts w:ascii="Arial" w:hAnsi="Arial" w:cs="Arial"/>
          <w:color w:val="000000" w:themeColor="text1"/>
          <w:sz w:val="24"/>
          <w:szCs w:val="24"/>
        </w:rPr>
        <w:t>Legislation &amp; regulation</w:t>
      </w:r>
    </w:p>
    <w:p w14:paraId="7FF1A49E" w14:textId="77777777" w:rsidR="005A4C2D" w:rsidRPr="00706C4F" w:rsidRDefault="005A4C2D" w:rsidP="00AF2450">
      <w:pPr>
        <w:pStyle w:val="ListParagraph"/>
        <w:numPr>
          <w:ilvl w:val="0"/>
          <w:numId w:val="30"/>
        </w:numPr>
        <w:spacing w:after="240"/>
        <w:jc w:val="left"/>
        <w:rPr>
          <w:rFonts w:ascii="Arial" w:hAnsi="Arial" w:cs="Arial"/>
          <w:color w:val="000000" w:themeColor="text1"/>
          <w:sz w:val="24"/>
          <w:szCs w:val="24"/>
        </w:rPr>
      </w:pPr>
      <w:r w:rsidRPr="00706C4F">
        <w:rPr>
          <w:rFonts w:ascii="Arial" w:hAnsi="Arial" w:cs="Arial"/>
          <w:color w:val="000000" w:themeColor="text1"/>
          <w:sz w:val="24"/>
          <w:szCs w:val="24"/>
        </w:rPr>
        <w:t>Standards &amp; training</w:t>
      </w:r>
    </w:p>
    <w:p w14:paraId="74452F17" w14:textId="77777777" w:rsidR="005A4C2D" w:rsidRPr="00706C4F" w:rsidRDefault="005A4C2D" w:rsidP="00AF2450">
      <w:pPr>
        <w:pStyle w:val="ListParagraph"/>
        <w:numPr>
          <w:ilvl w:val="0"/>
          <w:numId w:val="30"/>
        </w:numPr>
        <w:spacing w:after="240"/>
        <w:jc w:val="left"/>
        <w:rPr>
          <w:rFonts w:ascii="Arial" w:hAnsi="Arial" w:cs="Arial"/>
          <w:color w:val="000000" w:themeColor="text1"/>
          <w:sz w:val="24"/>
          <w:szCs w:val="24"/>
        </w:rPr>
      </w:pPr>
      <w:r w:rsidRPr="00706C4F">
        <w:rPr>
          <w:rFonts w:ascii="Arial" w:hAnsi="Arial" w:cs="Arial"/>
          <w:color w:val="000000" w:themeColor="text1"/>
          <w:sz w:val="24"/>
          <w:szCs w:val="24"/>
        </w:rPr>
        <w:t>Investment</w:t>
      </w:r>
    </w:p>
    <w:p w14:paraId="1D2C8290" w14:textId="77777777" w:rsidR="005A4C2D" w:rsidRPr="00706C4F" w:rsidRDefault="005A4C2D" w:rsidP="00AF2450">
      <w:pPr>
        <w:pStyle w:val="ListParagraph"/>
        <w:numPr>
          <w:ilvl w:val="0"/>
          <w:numId w:val="30"/>
        </w:numPr>
        <w:spacing w:after="240"/>
        <w:jc w:val="left"/>
        <w:rPr>
          <w:rFonts w:ascii="Arial" w:hAnsi="Arial" w:cs="Arial"/>
          <w:color w:val="000000" w:themeColor="text1"/>
          <w:sz w:val="24"/>
          <w:szCs w:val="24"/>
        </w:rPr>
      </w:pPr>
      <w:r w:rsidRPr="00706C4F">
        <w:rPr>
          <w:rFonts w:ascii="Arial" w:hAnsi="Arial" w:cs="Arial"/>
          <w:color w:val="000000" w:themeColor="text1"/>
          <w:sz w:val="24"/>
          <w:szCs w:val="24"/>
        </w:rPr>
        <w:t>Design &amp; engineering</w:t>
      </w:r>
    </w:p>
    <w:p w14:paraId="4F9995DE" w14:textId="77777777" w:rsidR="005A4C2D" w:rsidRPr="00706C4F" w:rsidRDefault="005A4C2D" w:rsidP="00AF2450">
      <w:pPr>
        <w:pStyle w:val="ListParagraph"/>
        <w:numPr>
          <w:ilvl w:val="0"/>
          <w:numId w:val="30"/>
        </w:numPr>
        <w:spacing w:after="240"/>
        <w:jc w:val="left"/>
        <w:rPr>
          <w:rFonts w:ascii="Arial" w:hAnsi="Arial" w:cs="Arial"/>
          <w:color w:val="000000" w:themeColor="text1"/>
          <w:sz w:val="24"/>
          <w:szCs w:val="24"/>
        </w:rPr>
      </w:pPr>
      <w:r w:rsidRPr="00706C4F">
        <w:rPr>
          <w:rFonts w:ascii="Arial" w:hAnsi="Arial" w:cs="Arial"/>
          <w:color w:val="000000" w:themeColor="text1"/>
          <w:sz w:val="24"/>
          <w:szCs w:val="24"/>
        </w:rPr>
        <w:t>Education and communications</w:t>
      </w:r>
    </w:p>
    <w:p w14:paraId="52175165" w14:textId="77777777" w:rsidR="005A4C2D" w:rsidRPr="00706C4F" w:rsidRDefault="005A4C2D" w:rsidP="00AF2450">
      <w:pPr>
        <w:pStyle w:val="ListParagraph"/>
        <w:numPr>
          <w:ilvl w:val="0"/>
          <w:numId w:val="30"/>
        </w:numPr>
        <w:spacing w:after="240"/>
        <w:jc w:val="left"/>
        <w:rPr>
          <w:rFonts w:ascii="Arial" w:hAnsi="Arial" w:cs="Arial"/>
          <w:color w:val="000000" w:themeColor="text1"/>
          <w:sz w:val="24"/>
          <w:szCs w:val="24"/>
        </w:rPr>
      </w:pPr>
      <w:r w:rsidRPr="00706C4F">
        <w:rPr>
          <w:rFonts w:ascii="Arial" w:hAnsi="Arial" w:cs="Arial"/>
          <w:color w:val="000000" w:themeColor="text1"/>
          <w:sz w:val="24"/>
          <w:szCs w:val="24"/>
        </w:rPr>
        <w:t>Compliance enforcement</w:t>
      </w:r>
    </w:p>
    <w:p w14:paraId="05DDE61A" w14:textId="6FFABBF0" w:rsidR="005A4C2D" w:rsidRPr="003B2B14" w:rsidRDefault="005A4C2D" w:rsidP="008B1031">
      <w:pPr>
        <w:pStyle w:val="ListParagraph"/>
        <w:numPr>
          <w:ilvl w:val="0"/>
          <w:numId w:val="30"/>
        </w:numPr>
        <w:spacing w:after="240"/>
        <w:jc w:val="left"/>
        <w:rPr>
          <w:rFonts w:ascii="Arial" w:hAnsi="Arial" w:cs="Arial"/>
          <w:color w:val="000000" w:themeColor="text1"/>
          <w:sz w:val="24"/>
          <w:szCs w:val="24"/>
        </w:rPr>
      </w:pPr>
      <w:r w:rsidRPr="003B2B14">
        <w:rPr>
          <w:rFonts w:ascii="Arial" w:hAnsi="Arial" w:cs="Arial"/>
          <w:color w:val="000000" w:themeColor="text1"/>
          <w:sz w:val="24"/>
          <w:szCs w:val="24"/>
        </w:rPr>
        <w:t xml:space="preserve">Research, </w:t>
      </w:r>
      <w:proofErr w:type="gramStart"/>
      <w:r w:rsidRPr="003B2B14">
        <w:rPr>
          <w:rFonts w:ascii="Arial" w:hAnsi="Arial" w:cs="Arial"/>
          <w:color w:val="000000" w:themeColor="text1"/>
          <w:sz w:val="24"/>
          <w:szCs w:val="24"/>
        </w:rPr>
        <w:t>monitoring</w:t>
      </w:r>
      <w:proofErr w:type="gramEnd"/>
      <w:r w:rsidRPr="003B2B14">
        <w:rPr>
          <w:rFonts w:ascii="Arial" w:hAnsi="Arial" w:cs="Arial"/>
          <w:color w:val="000000" w:themeColor="text1"/>
          <w:sz w:val="24"/>
          <w:szCs w:val="24"/>
        </w:rPr>
        <w:t xml:space="preserve"> and evaluation</w:t>
      </w:r>
    </w:p>
    <w:p w14:paraId="36C6D905" w14:textId="50CD6F89" w:rsidR="00050EB7" w:rsidRPr="00706C4F" w:rsidRDefault="003B2B14" w:rsidP="003B2B14">
      <w:pPr>
        <w:pStyle w:val="Heading2"/>
      </w:pPr>
      <w:bookmarkStart w:id="45" w:name="_Toc152074709"/>
      <w:bookmarkStart w:id="46" w:name="_Toc155170530"/>
      <w:r>
        <w:t>S</w:t>
      </w:r>
      <w:r w:rsidR="00050EB7" w:rsidRPr="00706C4F">
        <w:t>afe System Principles</w:t>
      </w:r>
      <w:bookmarkEnd w:id="45"/>
      <w:bookmarkEnd w:id="46"/>
    </w:p>
    <w:p w14:paraId="2A63090B" w14:textId="63365A2F" w:rsidR="00240CF5" w:rsidRPr="00706C4F" w:rsidRDefault="00917A05"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There are some simple principles at the heart of the Safe System:</w:t>
      </w:r>
    </w:p>
    <w:p w14:paraId="585B6234" w14:textId="328D7C96" w:rsidR="00912609" w:rsidRPr="00706C4F" w:rsidRDefault="00240CF5" w:rsidP="004D6622">
      <w:pPr>
        <w:pStyle w:val="Caption"/>
      </w:pPr>
      <w:r w:rsidRPr="00706C4F">
        <w:t xml:space="preserve">Figure </w:t>
      </w:r>
      <w:r w:rsidR="00050EB7" w:rsidRPr="00706C4F">
        <w:t>8</w:t>
      </w:r>
      <w:r w:rsidRPr="00706C4F">
        <w:t xml:space="preserve"> - Safe System </w:t>
      </w:r>
      <w:r w:rsidR="004864D9" w:rsidRPr="00706C4F">
        <w:t>P</w:t>
      </w:r>
      <w:r w:rsidRPr="00706C4F">
        <w:t>rinciple</w:t>
      </w:r>
      <w:r w:rsidR="000F4B5E" w:rsidRPr="00706C4F">
        <w:t>s</w:t>
      </w:r>
    </w:p>
    <w:p w14:paraId="75BBD000" w14:textId="367BFEA6" w:rsidR="00912609" w:rsidRPr="00706C4F" w:rsidRDefault="00916D9F" w:rsidP="00916D9F">
      <w:pPr>
        <w:pStyle w:val="ListParagraph"/>
        <w:numPr>
          <w:ilvl w:val="0"/>
          <w:numId w:val="25"/>
        </w:numPr>
        <w:rPr>
          <w:rFonts w:ascii="Arial" w:hAnsi="Arial" w:cs="Arial"/>
          <w:color w:val="000000" w:themeColor="text1"/>
          <w:sz w:val="24"/>
          <w:szCs w:val="24"/>
        </w:rPr>
      </w:pPr>
      <w:r w:rsidRPr="00706C4F">
        <w:rPr>
          <w:rFonts w:ascii="Arial" w:hAnsi="Arial" w:cs="Arial"/>
          <w:color w:val="000000" w:themeColor="text1"/>
          <w:sz w:val="24"/>
          <w:szCs w:val="24"/>
        </w:rPr>
        <w:t xml:space="preserve">Actions are </w:t>
      </w:r>
      <w:proofErr w:type="gramStart"/>
      <w:r w:rsidR="00DD4C00" w:rsidRPr="00706C4F">
        <w:rPr>
          <w:rFonts w:ascii="Arial" w:hAnsi="Arial" w:cs="Arial"/>
          <w:color w:val="000000" w:themeColor="text1"/>
          <w:sz w:val="24"/>
          <w:szCs w:val="24"/>
        </w:rPr>
        <w:t>S</w:t>
      </w:r>
      <w:r w:rsidRPr="00706C4F">
        <w:rPr>
          <w:rFonts w:ascii="Arial" w:hAnsi="Arial" w:cs="Arial"/>
          <w:color w:val="000000" w:themeColor="text1"/>
          <w:sz w:val="24"/>
          <w:szCs w:val="24"/>
        </w:rPr>
        <w:t>ystematic</w:t>
      </w:r>
      <w:proofErr w:type="gramEnd"/>
      <w:r w:rsidR="000E255A" w:rsidRPr="00706C4F">
        <w:rPr>
          <w:rFonts w:ascii="Arial" w:hAnsi="Arial" w:cs="Arial"/>
          <w:color w:val="000000" w:themeColor="text1"/>
          <w:sz w:val="24"/>
          <w:szCs w:val="24"/>
        </w:rPr>
        <w:t xml:space="preserve"> </w:t>
      </w:r>
    </w:p>
    <w:p w14:paraId="344E7DE3" w14:textId="38C11BAF" w:rsidR="000E255A" w:rsidRPr="00706C4F" w:rsidRDefault="000E255A" w:rsidP="00916D9F">
      <w:pPr>
        <w:pStyle w:val="ListParagraph"/>
        <w:numPr>
          <w:ilvl w:val="0"/>
          <w:numId w:val="25"/>
        </w:numPr>
        <w:rPr>
          <w:rFonts w:ascii="Arial" w:hAnsi="Arial" w:cs="Arial"/>
          <w:color w:val="000000" w:themeColor="text1"/>
          <w:sz w:val="24"/>
          <w:szCs w:val="24"/>
        </w:rPr>
      </w:pPr>
      <w:r w:rsidRPr="00706C4F">
        <w:rPr>
          <w:rFonts w:ascii="Arial" w:hAnsi="Arial" w:cs="Arial"/>
          <w:color w:val="000000" w:themeColor="text1"/>
          <w:sz w:val="24"/>
          <w:szCs w:val="24"/>
        </w:rPr>
        <w:t xml:space="preserve">People </w:t>
      </w:r>
      <w:r w:rsidR="00DD4C00" w:rsidRPr="00706C4F">
        <w:rPr>
          <w:rFonts w:ascii="Arial" w:hAnsi="Arial" w:cs="Arial"/>
          <w:color w:val="000000" w:themeColor="text1"/>
          <w:sz w:val="24"/>
          <w:szCs w:val="24"/>
        </w:rPr>
        <w:t>M</w:t>
      </w:r>
      <w:r w:rsidRPr="00706C4F">
        <w:rPr>
          <w:rFonts w:ascii="Arial" w:hAnsi="Arial" w:cs="Arial"/>
          <w:color w:val="000000" w:themeColor="text1"/>
          <w:sz w:val="24"/>
          <w:szCs w:val="24"/>
        </w:rPr>
        <w:t xml:space="preserve">ake </w:t>
      </w:r>
      <w:r w:rsidR="00DD4C00" w:rsidRPr="00706C4F">
        <w:rPr>
          <w:rFonts w:ascii="Arial" w:hAnsi="Arial" w:cs="Arial"/>
          <w:color w:val="000000" w:themeColor="text1"/>
          <w:sz w:val="24"/>
          <w:szCs w:val="24"/>
        </w:rPr>
        <w:t>M</w:t>
      </w:r>
      <w:r w:rsidRPr="00706C4F">
        <w:rPr>
          <w:rFonts w:ascii="Arial" w:hAnsi="Arial" w:cs="Arial"/>
          <w:color w:val="000000" w:themeColor="text1"/>
          <w:sz w:val="24"/>
          <w:szCs w:val="24"/>
        </w:rPr>
        <w:t>istakes</w:t>
      </w:r>
    </w:p>
    <w:p w14:paraId="2AD55CF7" w14:textId="525C9377" w:rsidR="000E255A" w:rsidRPr="00706C4F" w:rsidRDefault="000E255A" w:rsidP="00916D9F">
      <w:pPr>
        <w:pStyle w:val="ListParagraph"/>
        <w:numPr>
          <w:ilvl w:val="0"/>
          <w:numId w:val="25"/>
        </w:numPr>
        <w:rPr>
          <w:rFonts w:ascii="Arial" w:hAnsi="Arial" w:cs="Arial"/>
          <w:color w:val="000000" w:themeColor="text1"/>
          <w:sz w:val="24"/>
          <w:szCs w:val="24"/>
        </w:rPr>
      </w:pPr>
      <w:r w:rsidRPr="00706C4F">
        <w:rPr>
          <w:rFonts w:ascii="Arial" w:hAnsi="Arial" w:cs="Arial"/>
          <w:color w:val="000000" w:themeColor="text1"/>
          <w:sz w:val="24"/>
          <w:szCs w:val="24"/>
        </w:rPr>
        <w:t xml:space="preserve">Humans are Vulnerable to </w:t>
      </w:r>
      <w:r w:rsidR="00DD4C00" w:rsidRPr="00706C4F">
        <w:rPr>
          <w:rFonts w:ascii="Arial" w:hAnsi="Arial" w:cs="Arial"/>
          <w:color w:val="000000" w:themeColor="text1"/>
          <w:sz w:val="24"/>
          <w:szCs w:val="24"/>
        </w:rPr>
        <w:t>Injury</w:t>
      </w:r>
    </w:p>
    <w:p w14:paraId="49026ED5" w14:textId="3061D50C" w:rsidR="00DD4C00" w:rsidRPr="00706C4F" w:rsidRDefault="00DD4C00" w:rsidP="00916D9F">
      <w:pPr>
        <w:pStyle w:val="ListParagraph"/>
        <w:numPr>
          <w:ilvl w:val="0"/>
          <w:numId w:val="25"/>
        </w:numPr>
        <w:rPr>
          <w:rFonts w:ascii="Arial" w:hAnsi="Arial" w:cs="Arial"/>
          <w:color w:val="000000" w:themeColor="text1"/>
          <w:sz w:val="24"/>
          <w:szCs w:val="24"/>
        </w:rPr>
      </w:pPr>
      <w:r w:rsidRPr="00706C4F">
        <w:rPr>
          <w:rFonts w:ascii="Arial" w:hAnsi="Arial" w:cs="Arial"/>
          <w:color w:val="000000" w:themeColor="text1"/>
          <w:sz w:val="24"/>
          <w:szCs w:val="24"/>
        </w:rPr>
        <w:t xml:space="preserve">Death and Life changing Injury are </w:t>
      </w:r>
      <w:proofErr w:type="gramStart"/>
      <w:r w:rsidRPr="00706C4F">
        <w:rPr>
          <w:rFonts w:ascii="Arial" w:hAnsi="Arial" w:cs="Arial"/>
          <w:color w:val="000000" w:themeColor="text1"/>
          <w:sz w:val="24"/>
          <w:szCs w:val="24"/>
        </w:rPr>
        <w:t>un</w:t>
      </w:r>
      <w:r w:rsidR="00D7637D" w:rsidRPr="00706C4F">
        <w:rPr>
          <w:rFonts w:ascii="Arial" w:hAnsi="Arial" w:cs="Arial"/>
          <w:color w:val="000000" w:themeColor="text1"/>
          <w:sz w:val="24"/>
          <w:szCs w:val="24"/>
        </w:rPr>
        <w:t>acceptable</w:t>
      </w:r>
      <w:proofErr w:type="gramEnd"/>
    </w:p>
    <w:p w14:paraId="3CEB4EE9" w14:textId="36E68BF2" w:rsidR="00D7637D" w:rsidRPr="00706C4F" w:rsidRDefault="00D7637D" w:rsidP="00916D9F">
      <w:pPr>
        <w:pStyle w:val="ListParagraph"/>
        <w:numPr>
          <w:ilvl w:val="0"/>
          <w:numId w:val="25"/>
        </w:numPr>
        <w:rPr>
          <w:rFonts w:ascii="Arial" w:hAnsi="Arial" w:cs="Arial"/>
          <w:color w:val="000000" w:themeColor="text1"/>
          <w:sz w:val="24"/>
          <w:szCs w:val="24"/>
        </w:rPr>
      </w:pPr>
      <w:r w:rsidRPr="00706C4F">
        <w:rPr>
          <w:rFonts w:ascii="Arial" w:hAnsi="Arial" w:cs="Arial"/>
          <w:color w:val="000000" w:themeColor="text1"/>
          <w:sz w:val="24"/>
          <w:szCs w:val="24"/>
        </w:rPr>
        <w:t xml:space="preserve">Responsibility is </w:t>
      </w:r>
      <w:proofErr w:type="gramStart"/>
      <w:r w:rsidRPr="00706C4F">
        <w:rPr>
          <w:rFonts w:ascii="Arial" w:hAnsi="Arial" w:cs="Arial"/>
          <w:color w:val="000000" w:themeColor="text1"/>
          <w:sz w:val="24"/>
          <w:szCs w:val="24"/>
        </w:rPr>
        <w:t>shared</w:t>
      </w:r>
      <w:proofErr w:type="gramEnd"/>
    </w:p>
    <w:p w14:paraId="491FBEBC" w14:textId="5FF4CE0E" w:rsidR="00D7637D" w:rsidRPr="00706C4F" w:rsidRDefault="00D7637D" w:rsidP="00916D9F">
      <w:pPr>
        <w:pStyle w:val="ListParagraph"/>
        <w:numPr>
          <w:ilvl w:val="0"/>
          <w:numId w:val="25"/>
        </w:numPr>
        <w:rPr>
          <w:rFonts w:ascii="Arial" w:hAnsi="Arial" w:cs="Arial"/>
          <w:color w:val="000000" w:themeColor="text1"/>
          <w:sz w:val="24"/>
          <w:szCs w:val="24"/>
        </w:rPr>
      </w:pPr>
      <w:r w:rsidRPr="00706C4F">
        <w:rPr>
          <w:rFonts w:ascii="Arial" w:hAnsi="Arial" w:cs="Arial"/>
          <w:color w:val="000000" w:themeColor="text1"/>
          <w:sz w:val="24"/>
          <w:szCs w:val="24"/>
        </w:rPr>
        <w:t xml:space="preserve">The Approach is Proactive </w:t>
      </w:r>
    </w:p>
    <w:p w14:paraId="7E377CE1" w14:textId="77777777" w:rsidR="00D7637D" w:rsidRPr="00706C4F" w:rsidRDefault="00D7637D" w:rsidP="00036AE4">
      <w:pPr>
        <w:rPr>
          <w:color w:val="000000" w:themeColor="text1"/>
        </w:rPr>
      </w:pPr>
    </w:p>
    <w:p w14:paraId="2DC571C5" w14:textId="69745B25" w:rsidR="00936C5B" w:rsidRPr="00706C4F" w:rsidRDefault="00C2756A" w:rsidP="003B2B14">
      <w:pPr>
        <w:pStyle w:val="Heading3"/>
      </w:pPr>
      <w:r w:rsidRPr="00706C4F">
        <w:t xml:space="preserve">People make </w:t>
      </w:r>
      <w:proofErr w:type="gramStart"/>
      <w:r w:rsidRPr="00706C4F">
        <w:t>mistakes</w:t>
      </w:r>
      <w:proofErr w:type="gramEnd"/>
    </w:p>
    <w:p w14:paraId="68FB6A0B" w14:textId="655FCC2F" w:rsidR="00C2756A" w:rsidRPr="00706C4F" w:rsidRDefault="00C2756A"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It is important that road users are compliant with the rules of the road, but many fatal or </w:t>
      </w:r>
      <w:r w:rsidR="00917A05" w:rsidRPr="00706C4F">
        <w:rPr>
          <w:rFonts w:ascii="Arial" w:hAnsi="Arial" w:cs="Arial"/>
          <w:color w:val="000000" w:themeColor="text1"/>
          <w:sz w:val="24"/>
          <w:szCs w:val="24"/>
        </w:rPr>
        <w:t xml:space="preserve">life changing </w:t>
      </w:r>
      <w:r w:rsidRPr="00706C4F">
        <w:rPr>
          <w:rFonts w:ascii="Arial" w:hAnsi="Arial" w:cs="Arial"/>
          <w:color w:val="000000" w:themeColor="text1"/>
          <w:sz w:val="24"/>
          <w:szCs w:val="24"/>
        </w:rPr>
        <w:t xml:space="preserve">injuries are sustained because an error or lapse took </w:t>
      </w:r>
      <w:proofErr w:type="gramStart"/>
      <w:r w:rsidRPr="00706C4F">
        <w:rPr>
          <w:rFonts w:ascii="Arial" w:hAnsi="Arial" w:cs="Arial"/>
          <w:color w:val="000000" w:themeColor="text1"/>
          <w:sz w:val="24"/>
          <w:szCs w:val="24"/>
        </w:rPr>
        <w:t>place</w:t>
      </w:r>
      <w:proofErr w:type="gramEnd"/>
      <w:r w:rsidRPr="00706C4F">
        <w:rPr>
          <w:rFonts w:ascii="Arial" w:hAnsi="Arial" w:cs="Arial"/>
          <w:color w:val="000000" w:themeColor="text1"/>
          <w:sz w:val="24"/>
          <w:szCs w:val="24"/>
        </w:rPr>
        <w:t xml:space="preserve"> and the road system could not protect those involved. It is almost impossible to eliminate all mistakes so instead, we need to build a system which combines to reduce their impact.</w:t>
      </w:r>
    </w:p>
    <w:p w14:paraId="2E9EE9A2" w14:textId="5AB5566A" w:rsidR="00936C5B" w:rsidRPr="00706C4F" w:rsidRDefault="00C2756A" w:rsidP="003B2B14">
      <w:pPr>
        <w:pStyle w:val="Heading3"/>
      </w:pPr>
      <w:r w:rsidRPr="00706C4F">
        <w:t xml:space="preserve">Humans are vulnerable to </w:t>
      </w:r>
      <w:proofErr w:type="gramStart"/>
      <w:r w:rsidRPr="00706C4F">
        <w:t>injury</w:t>
      </w:r>
      <w:proofErr w:type="gramEnd"/>
      <w:r w:rsidRPr="00706C4F">
        <w:t xml:space="preserve"> </w:t>
      </w:r>
    </w:p>
    <w:p w14:paraId="10201F83" w14:textId="272901BD" w:rsidR="00C2756A" w:rsidRPr="00706C4F" w:rsidRDefault="00C2756A"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We are not designed to withstand the forces involved in road collisions. This is particularly true for vulnerable road users who are cycling, walking, riding a horse or motorcycle, or people spending time in our streets, as they don’t have the protection offered by cars, vans, buses, or trucks. Even within vehicles the human body is fragile, and this is particularly true for children and the elderly. </w:t>
      </w:r>
    </w:p>
    <w:p w14:paraId="4EE6130C" w14:textId="1CD204A5" w:rsidR="001D161C" w:rsidRPr="00706C4F" w:rsidRDefault="00C2756A" w:rsidP="003B2B14">
      <w:pPr>
        <w:pStyle w:val="Heading3"/>
      </w:pPr>
      <w:r w:rsidRPr="00706C4F">
        <w:lastRenderedPageBreak/>
        <w:t xml:space="preserve">Death and </w:t>
      </w:r>
      <w:r w:rsidR="00917A05" w:rsidRPr="00706C4F">
        <w:t>life changing injuries</w:t>
      </w:r>
      <w:r w:rsidRPr="00706C4F">
        <w:t xml:space="preserve"> are </w:t>
      </w:r>
      <w:proofErr w:type="gramStart"/>
      <w:r w:rsidRPr="00706C4F">
        <w:t>unacceptable</w:t>
      </w:r>
      <w:proofErr w:type="gramEnd"/>
      <w:r w:rsidRPr="00706C4F">
        <w:t xml:space="preserve"> </w:t>
      </w:r>
    </w:p>
    <w:p w14:paraId="3F1A3EF7" w14:textId="5A98E822" w:rsidR="001D161C" w:rsidRPr="00706C4F" w:rsidRDefault="00C2756A"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Road traffic injury is not and cannot be tolerated </w:t>
      </w:r>
      <w:r w:rsidR="009D7C27" w:rsidRPr="00706C4F">
        <w:rPr>
          <w:rFonts w:ascii="Arial" w:hAnsi="Arial" w:cs="Arial"/>
          <w:color w:val="000000" w:themeColor="text1"/>
          <w:sz w:val="24"/>
          <w:szCs w:val="24"/>
        </w:rPr>
        <w:t>as a</w:t>
      </w:r>
      <w:r w:rsidRPr="00706C4F">
        <w:rPr>
          <w:rFonts w:ascii="Arial" w:hAnsi="Arial" w:cs="Arial"/>
          <w:color w:val="000000" w:themeColor="text1"/>
          <w:sz w:val="24"/>
          <w:szCs w:val="24"/>
        </w:rPr>
        <w:t xml:space="preserve"> by-product of mobility. The Safe System does not aim to just reduce deaths and </w:t>
      </w:r>
      <w:r w:rsidR="00207A15" w:rsidRPr="00706C4F">
        <w:rPr>
          <w:rFonts w:ascii="Arial" w:hAnsi="Arial" w:cs="Arial"/>
          <w:color w:val="000000" w:themeColor="text1"/>
          <w:sz w:val="24"/>
          <w:szCs w:val="24"/>
        </w:rPr>
        <w:t xml:space="preserve">life changing </w:t>
      </w:r>
      <w:r w:rsidRPr="00706C4F">
        <w:rPr>
          <w:rFonts w:ascii="Arial" w:hAnsi="Arial" w:cs="Arial"/>
          <w:color w:val="000000" w:themeColor="text1"/>
          <w:sz w:val="24"/>
          <w:szCs w:val="24"/>
        </w:rPr>
        <w:t xml:space="preserve">injuries but to eliminate them, hence the </w:t>
      </w:r>
      <w:r w:rsidRPr="00706C4F">
        <w:rPr>
          <w:rStyle w:val="IntenseEmphasis"/>
          <w:rFonts w:ascii="Arial" w:hAnsi="Arial" w:cs="Arial"/>
          <w:i w:val="0"/>
          <w:color w:val="000000" w:themeColor="text1"/>
          <w:sz w:val="24"/>
          <w:szCs w:val="24"/>
        </w:rPr>
        <w:t>Vision Zero</w:t>
      </w:r>
      <w:r w:rsidRPr="00706C4F">
        <w:rPr>
          <w:rFonts w:ascii="Arial" w:hAnsi="Arial" w:cs="Arial"/>
          <w:color w:val="000000" w:themeColor="text1"/>
          <w:sz w:val="24"/>
          <w:szCs w:val="24"/>
        </w:rPr>
        <w:t xml:space="preserve"> goal.</w:t>
      </w:r>
    </w:p>
    <w:p w14:paraId="21CB90C6" w14:textId="61C58227" w:rsidR="00A01337" w:rsidRPr="00706C4F" w:rsidRDefault="00A01337" w:rsidP="003B2B14">
      <w:pPr>
        <w:pStyle w:val="Heading3"/>
      </w:pPr>
      <w:r w:rsidRPr="00706C4F">
        <w:t xml:space="preserve">Responsibility is </w:t>
      </w:r>
      <w:proofErr w:type="gramStart"/>
      <w:r w:rsidRPr="00706C4F">
        <w:t>shared</w:t>
      </w:r>
      <w:proofErr w:type="gramEnd"/>
      <w:r w:rsidRPr="00706C4F">
        <w:t xml:space="preserve"> </w:t>
      </w:r>
    </w:p>
    <w:p w14:paraId="41E6C89A" w14:textId="3958E164" w:rsidR="00C2756A" w:rsidRPr="00706C4F" w:rsidRDefault="00C2756A"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The Safe System isn’t about victim blaming. Instead, there is a recognition that a combination of factors lead to death and </w:t>
      </w:r>
      <w:r w:rsidR="00207A15" w:rsidRPr="00706C4F">
        <w:rPr>
          <w:rFonts w:ascii="Arial" w:hAnsi="Arial" w:cs="Arial"/>
          <w:color w:val="000000" w:themeColor="text1"/>
          <w:sz w:val="24"/>
          <w:szCs w:val="24"/>
        </w:rPr>
        <w:t xml:space="preserve">life changing </w:t>
      </w:r>
      <w:r w:rsidRPr="00706C4F">
        <w:rPr>
          <w:rFonts w:ascii="Arial" w:hAnsi="Arial" w:cs="Arial"/>
          <w:color w:val="000000" w:themeColor="text1"/>
          <w:sz w:val="24"/>
          <w:szCs w:val="24"/>
        </w:rPr>
        <w:t>injur</w:t>
      </w:r>
      <w:r w:rsidR="00207A15" w:rsidRPr="00706C4F">
        <w:rPr>
          <w:rFonts w:ascii="Arial" w:hAnsi="Arial" w:cs="Arial"/>
          <w:color w:val="000000" w:themeColor="text1"/>
          <w:sz w:val="24"/>
          <w:szCs w:val="24"/>
        </w:rPr>
        <w:t>ies</w:t>
      </w:r>
      <w:r w:rsidRPr="00706C4F">
        <w:rPr>
          <w:rFonts w:ascii="Arial" w:hAnsi="Arial" w:cs="Arial"/>
          <w:color w:val="000000" w:themeColor="text1"/>
          <w:sz w:val="24"/>
          <w:szCs w:val="24"/>
        </w:rPr>
        <w:t xml:space="preserve"> and that responsibility is shared amongst those who design, maintain, </w:t>
      </w:r>
      <w:proofErr w:type="gramStart"/>
      <w:r w:rsidRPr="00706C4F">
        <w:rPr>
          <w:rFonts w:ascii="Arial" w:hAnsi="Arial" w:cs="Arial"/>
          <w:color w:val="000000" w:themeColor="text1"/>
          <w:sz w:val="24"/>
          <w:szCs w:val="24"/>
        </w:rPr>
        <w:t>operate</w:t>
      </w:r>
      <w:proofErr w:type="gramEnd"/>
      <w:r w:rsidRPr="00706C4F">
        <w:rPr>
          <w:rFonts w:ascii="Arial" w:hAnsi="Arial" w:cs="Arial"/>
          <w:color w:val="000000" w:themeColor="text1"/>
          <w:sz w:val="24"/>
          <w:szCs w:val="24"/>
        </w:rPr>
        <w:t xml:space="preserve"> and use roads and vehicles to eliminate risk. We all have a part to play.</w:t>
      </w:r>
    </w:p>
    <w:p w14:paraId="37FAABBB" w14:textId="0994501C" w:rsidR="001D161C" w:rsidRPr="00706C4F" w:rsidRDefault="00C2756A" w:rsidP="003B2B14">
      <w:pPr>
        <w:pStyle w:val="Heading3"/>
      </w:pPr>
      <w:r w:rsidRPr="00706C4F">
        <w:t xml:space="preserve">Approach is </w:t>
      </w:r>
      <w:proofErr w:type="gramStart"/>
      <w:r w:rsidRPr="00706C4F">
        <w:t>proactive</w:t>
      </w:r>
      <w:proofErr w:type="gramEnd"/>
    </w:p>
    <w:p w14:paraId="410855D9" w14:textId="62DC3247" w:rsidR="00F90F51" w:rsidRPr="00706C4F" w:rsidRDefault="00C2756A" w:rsidP="00FA6B50">
      <w:pPr>
        <w:jc w:val="left"/>
        <w:rPr>
          <w:noProof/>
          <w:color w:val="000000" w:themeColor="text1"/>
        </w:rPr>
      </w:pPr>
      <w:r w:rsidRPr="00706C4F">
        <w:rPr>
          <w:rFonts w:ascii="Arial" w:hAnsi="Arial" w:cs="Arial"/>
          <w:color w:val="000000" w:themeColor="text1"/>
          <w:sz w:val="24"/>
          <w:szCs w:val="24"/>
        </w:rPr>
        <w:t xml:space="preserve">Rather than reacting to specific incidents and working in isolation to reduce casualty problems, the Safe System is proactive. It is about adopting a systematic approach to building a safe road system, proactively identifying, </w:t>
      </w:r>
      <w:proofErr w:type="gramStart"/>
      <w:r w:rsidRPr="00706C4F">
        <w:rPr>
          <w:rFonts w:ascii="Arial" w:hAnsi="Arial" w:cs="Arial"/>
          <w:color w:val="000000" w:themeColor="text1"/>
          <w:sz w:val="24"/>
          <w:szCs w:val="24"/>
        </w:rPr>
        <w:t>targeting</w:t>
      </w:r>
      <w:proofErr w:type="gramEnd"/>
      <w:r w:rsidRPr="00706C4F">
        <w:rPr>
          <w:rFonts w:ascii="Arial" w:hAnsi="Arial" w:cs="Arial"/>
          <w:color w:val="000000" w:themeColor="text1"/>
          <w:sz w:val="24"/>
          <w:szCs w:val="24"/>
        </w:rPr>
        <w:t xml:space="preserve"> and treating potential risk.</w:t>
      </w:r>
      <w:r w:rsidR="006F1F99" w:rsidRPr="00706C4F">
        <w:rPr>
          <w:noProof/>
          <w:color w:val="000000" w:themeColor="text1"/>
        </w:rPr>
        <w:t xml:space="preserve"> </w:t>
      </w:r>
    </w:p>
    <w:p w14:paraId="0CC8ED01" w14:textId="1EC02720" w:rsidR="002C041D" w:rsidRPr="00706C4F" w:rsidRDefault="00C2756A" w:rsidP="003B2B14">
      <w:pPr>
        <w:pStyle w:val="Heading3"/>
      </w:pPr>
      <w:r w:rsidRPr="00706C4F">
        <w:t xml:space="preserve">Actions are </w:t>
      </w:r>
      <w:proofErr w:type="gramStart"/>
      <w:r w:rsidRPr="00706C4F">
        <w:t>systemic</w:t>
      </w:r>
      <w:proofErr w:type="gramEnd"/>
    </w:p>
    <w:p w14:paraId="21C00E89" w14:textId="7E56E46B" w:rsidR="00C2756A" w:rsidRPr="00706C4F" w:rsidRDefault="00C2756A" w:rsidP="00FA6B50">
      <w:pPr>
        <w:spacing w:before="120" w:after="0"/>
        <w:jc w:val="left"/>
        <w:rPr>
          <w:rFonts w:ascii="Arial" w:hAnsi="Arial" w:cs="Arial"/>
          <w:color w:val="000000" w:themeColor="text1"/>
          <w:sz w:val="24"/>
          <w:szCs w:val="24"/>
        </w:rPr>
      </w:pPr>
      <w:r w:rsidRPr="00706C4F">
        <w:rPr>
          <w:rFonts w:ascii="Arial" w:hAnsi="Arial" w:cs="Arial"/>
          <w:color w:val="000000" w:themeColor="text1"/>
          <w:sz w:val="24"/>
          <w:szCs w:val="24"/>
        </w:rPr>
        <w:t xml:space="preserve">It requires a combined approach. The Safe System requires us to bring together </w:t>
      </w:r>
      <w:r w:rsidR="002C041D" w:rsidRPr="00706C4F">
        <w:rPr>
          <w:rFonts w:ascii="Arial" w:hAnsi="Arial" w:cs="Arial"/>
          <w:color w:val="000000" w:themeColor="text1"/>
          <w:sz w:val="24"/>
          <w:szCs w:val="24"/>
        </w:rPr>
        <w:t>multiple interventions</w:t>
      </w:r>
      <w:r w:rsidRPr="00706C4F">
        <w:rPr>
          <w:rFonts w:ascii="Arial" w:hAnsi="Arial" w:cs="Arial"/>
          <w:color w:val="000000" w:themeColor="text1"/>
          <w:sz w:val="24"/>
          <w:szCs w:val="24"/>
        </w:rPr>
        <w:t xml:space="preserve"> to reduce the impact of collisions and eliminate the likelihood of death or serious injuries. </w:t>
      </w:r>
      <w:r w:rsidR="00B14E77" w:rsidRPr="00706C4F">
        <w:rPr>
          <w:rFonts w:ascii="Arial" w:hAnsi="Arial" w:cs="Arial"/>
          <w:color w:val="000000" w:themeColor="text1"/>
          <w:sz w:val="24"/>
          <w:szCs w:val="24"/>
        </w:rPr>
        <w:t>R</w:t>
      </w:r>
      <w:r w:rsidRPr="00706C4F">
        <w:rPr>
          <w:rFonts w:ascii="Arial" w:hAnsi="Arial" w:cs="Arial"/>
          <w:color w:val="000000" w:themeColor="text1"/>
          <w:sz w:val="24"/>
          <w:szCs w:val="24"/>
        </w:rPr>
        <w:t xml:space="preserve">isk would still be present if we concentrated all of our efforts on replacing all motor vehicles with the safest available, without thinking about the road design, the speeds </w:t>
      </w:r>
      <w:proofErr w:type="gramStart"/>
      <w:r w:rsidRPr="00706C4F">
        <w:rPr>
          <w:rFonts w:ascii="Arial" w:hAnsi="Arial" w:cs="Arial"/>
          <w:color w:val="000000" w:themeColor="text1"/>
          <w:sz w:val="24"/>
          <w:szCs w:val="24"/>
        </w:rPr>
        <w:t>travelled</w:t>
      </w:r>
      <w:proofErr w:type="gramEnd"/>
      <w:r w:rsidRPr="00706C4F">
        <w:rPr>
          <w:rFonts w:ascii="Arial" w:hAnsi="Arial" w:cs="Arial"/>
          <w:color w:val="000000" w:themeColor="text1"/>
          <w:sz w:val="24"/>
          <w:szCs w:val="24"/>
        </w:rPr>
        <w:t xml:space="preserve"> </w:t>
      </w:r>
      <w:r w:rsidR="0083288F" w:rsidRPr="00706C4F">
        <w:rPr>
          <w:rFonts w:ascii="Arial" w:hAnsi="Arial" w:cs="Arial"/>
          <w:color w:val="000000" w:themeColor="text1"/>
          <w:sz w:val="24"/>
          <w:szCs w:val="24"/>
        </w:rPr>
        <w:t>or</w:t>
      </w:r>
      <w:r w:rsidRPr="00706C4F">
        <w:rPr>
          <w:rFonts w:ascii="Arial" w:hAnsi="Arial" w:cs="Arial"/>
          <w:color w:val="000000" w:themeColor="text1"/>
          <w:sz w:val="24"/>
          <w:szCs w:val="24"/>
        </w:rPr>
        <w:t xml:space="preserve"> the way road users behave.</w:t>
      </w:r>
    </w:p>
    <w:p w14:paraId="5FFA4F12" w14:textId="3EAFF37D" w:rsidR="00C2756A" w:rsidRPr="00706C4F" w:rsidRDefault="00C2756A" w:rsidP="00FA6B50">
      <w:pPr>
        <w:pStyle w:val="ListParagraph"/>
        <w:jc w:val="left"/>
        <w:rPr>
          <w:rFonts w:ascii="Arial" w:hAnsi="Arial" w:cs="Arial"/>
          <w:color w:val="000000" w:themeColor="text1"/>
          <w:sz w:val="24"/>
          <w:szCs w:val="24"/>
        </w:rPr>
      </w:pPr>
    </w:p>
    <w:p w14:paraId="19CBD65E" w14:textId="7FB51C93" w:rsidR="008801D7" w:rsidRPr="003B2B14" w:rsidRDefault="008801D7" w:rsidP="00DE6FF2">
      <w:pPr>
        <w:pStyle w:val="xmsonormal"/>
        <w:spacing w:after="160"/>
        <w:ind w:left="283" w:right="1984"/>
        <w:rPr>
          <w:rFonts w:ascii="Arial" w:hAnsi="Arial" w:cs="Arial"/>
          <w:color w:val="000000" w:themeColor="text1"/>
          <w:sz w:val="24"/>
          <w:szCs w:val="24"/>
        </w:rPr>
      </w:pPr>
      <w:r w:rsidRPr="003B2B14">
        <w:rPr>
          <w:rFonts w:ascii="Arial" w:hAnsi="Arial" w:cs="Arial"/>
          <w:color w:val="000000" w:themeColor="text1"/>
          <w:sz w:val="24"/>
          <w:szCs w:val="24"/>
        </w:rPr>
        <w:t xml:space="preserve">Greater Manchester Fire and Rescue Service is committed to driving down deaths and injuries in our communities. Our success at reducing fires has been down to a partnership approach to prevention, regulation, </w:t>
      </w:r>
      <w:proofErr w:type="gramStart"/>
      <w:r w:rsidRPr="003B2B14">
        <w:rPr>
          <w:rFonts w:ascii="Arial" w:hAnsi="Arial" w:cs="Arial"/>
          <w:color w:val="000000" w:themeColor="text1"/>
          <w:sz w:val="24"/>
          <w:szCs w:val="24"/>
        </w:rPr>
        <w:t>innovation</w:t>
      </w:r>
      <w:proofErr w:type="gramEnd"/>
      <w:r w:rsidRPr="003B2B14">
        <w:rPr>
          <w:rFonts w:ascii="Arial" w:hAnsi="Arial" w:cs="Arial"/>
          <w:color w:val="000000" w:themeColor="text1"/>
          <w:sz w:val="24"/>
          <w:szCs w:val="24"/>
        </w:rPr>
        <w:t xml:space="preserve"> and response. </w:t>
      </w:r>
    </w:p>
    <w:p w14:paraId="3BEB970F" w14:textId="259C309F" w:rsidR="008801D7" w:rsidRPr="003B2B14" w:rsidRDefault="008801D7" w:rsidP="00DE6FF2">
      <w:pPr>
        <w:pStyle w:val="xmsonormal"/>
        <w:spacing w:after="160"/>
        <w:ind w:left="283" w:right="1984"/>
        <w:rPr>
          <w:rFonts w:ascii="Arial" w:hAnsi="Arial" w:cs="Arial"/>
          <w:color w:val="000000" w:themeColor="text1"/>
          <w:sz w:val="24"/>
          <w:szCs w:val="24"/>
        </w:rPr>
      </w:pPr>
      <w:r w:rsidRPr="003B2B14">
        <w:rPr>
          <w:rFonts w:ascii="Arial" w:hAnsi="Arial" w:cs="Arial"/>
          <w:color w:val="000000" w:themeColor="text1"/>
          <w:sz w:val="24"/>
          <w:szCs w:val="24"/>
        </w:rPr>
        <w:t xml:space="preserve">We fully endorse the ambitious target of this strategy and its holistic, Safe System approach. It aligns closely with our own aims of reducing risk in our communities and creating a safer, </w:t>
      </w:r>
      <w:proofErr w:type="gramStart"/>
      <w:r w:rsidRPr="003B2B14">
        <w:rPr>
          <w:rFonts w:ascii="Arial" w:hAnsi="Arial" w:cs="Arial"/>
          <w:color w:val="000000" w:themeColor="text1"/>
          <w:sz w:val="24"/>
          <w:szCs w:val="24"/>
        </w:rPr>
        <w:t>greener</w:t>
      </w:r>
      <w:proofErr w:type="gramEnd"/>
      <w:r w:rsidRPr="003B2B14">
        <w:rPr>
          <w:rFonts w:ascii="Arial" w:hAnsi="Arial" w:cs="Arial"/>
          <w:color w:val="000000" w:themeColor="text1"/>
          <w:sz w:val="24"/>
          <w:szCs w:val="24"/>
        </w:rPr>
        <w:t xml:space="preserve"> and more equal Greater Manchester. </w:t>
      </w:r>
    </w:p>
    <w:p w14:paraId="580EFC28" w14:textId="7F1CC551" w:rsidR="008801D7" w:rsidRPr="003B2B14" w:rsidRDefault="008801D7" w:rsidP="00DE6FF2">
      <w:pPr>
        <w:pStyle w:val="xmsonormal"/>
        <w:spacing w:after="160"/>
        <w:ind w:left="283" w:right="1984"/>
        <w:jc w:val="right"/>
        <w:rPr>
          <w:rFonts w:ascii="Arial" w:hAnsi="Arial" w:cs="Arial"/>
          <w:b/>
          <w:bCs/>
          <w:color w:val="000000" w:themeColor="text1"/>
          <w:sz w:val="24"/>
          <w:szCs w:val="24"/>
        </w:rPr>
      </w:pPr>
      <w:r w:rsidRPr="003B2B14">
        <w:rPr>
          <w:rFonts w:ascii="Arial" w:hAnsi="Arial" w:cs="Arial"/>
          <w:b/>
          <w:bCs/>
          <w:color w:val="000000" w:themeColor="text1"/>
          <w:sz w:val="24"/>
          <w:szCs w:val="24"/>
        </w:rPr>
        <w:t>Billy Fenwick, Area Manager, Head of Prevention</w:t>
      </w:r>
    </w:p>
    <w:p w14:paraId="5A4AAF1E" w14:textId="6ECDA036" w:rsidR="008801D7" w:rsidRPr="00706C4F" w:rsidRDefault="008801D7" w:rsidP="00FA6B50">
      <w:pPr>
        <w:pStyle w:val="ListParagraph"/>
        <w:jc w:val="left"/>
        <w:rPr>
          <w:rFonts w:ascii="Arial" w:hAnsi="Arial" w:cs="Arial"/>
          <w:color w:val="000000" w:themeColor="text1"/>
          <w:sz w:val="24"/>
          <w:szCs w:val="24"/>
        </w:rPr>
      </w:pPr>
    </w:p>
    <w:p w14:paraId="3D4A6584" w14:textId="2B0C5AC7" w:rsidR="00540FBC" w:rsidRPr="00706C4F" w:rsidRDefault="00540FBC">
      <w:pPr>
        <w:jc w:val="left"/>
        <w:rPr>
          <w:rFonts w:ascii="Arial" w:eastAsiaTheme="majorEastAsia" w:hAnsi="Arial" w:cs="Arial"/>
          <w:b/>
          <w:caps/>
          <w:color w:val="000000" w:themeColor="text1"/>
          <w:sz w:val="28"/>
          <w:szCs w:val="26"/>
        </w:rPr>
      </w:pPr>
      <w:bookmarkStart w:id="47" w:name="_Toc152074710"/>
      <w:r w:rsidRPr="00706C4F">
        <w:rPr>
          <w:rFonts w:ascii="Arial" w:hAnsi="Arial" w:cs="Arial"/>
          <w:b/>
          <w:color w:val="000000" w:themeColor="text1"/>
        </w:rPr>
        <w:br w:type="page"/>
      </w:r>
    </w:p>
    <w:p w14:paraId="4633D6B1" w14:textId="15F0EA47" w:rsidR="00050EB7" w:rsidRPr="00706C4F" w:rsidRDefault="00050EB7" w:rsidP="003B2B14">
      <w:pPr>
        <w:pStyle w:val="Heading2"/>
      </w:pPr>
      <w:bookmarkStart w:id="48" w:name="_Toc155170531"/>
      <w:r w:rsidRPr="00706C4F">
        <w:lastRenderedPageBreak/>
        <w:t xml:space="preserve">Safe System </w:t>
      </w:r>
      <w:bookmarkEnd w:id="47"/>
      <w:bookmarkEnd w:id="48"/>
      <w:r w:rsidR="182D9DE5" w:rsidRPr="00706C4F">
        <w:t>C</w:t>
      </w:r>
      <w:r w:rsidR="003F10CD" w:rsidRPr="00706C4F">
        <w:t>omponents</w:t>
      </w:r>
    </w:p>
    <w:p w14:paraId="4726C8C3" w14:textId="453433E2" w:rsidR="00845D7A" w:rsidRPr="00706C4F" w:rsidRDefault="00050EB7" w:rsidP="00FA6B50">
      <w:pPr>
        <w:spacing w:after="120"/>
        <w:jc w:val="left"/>
        <w:rPr>
          <w:rFonts w:ascii="Arial" w:hAnsi="Arial" w:cs="Arial"/>
          <w:color w:val="000000" w:themeColor="text1"/>
          <w:sz w:val="24"/>
          <w:szCs w:val="24"/>
        </w:rPr>
      </w:pPr>
      <w:r w:rsidRPr="00706C4F">
        <w:rPr>
          <w:rFonts w:ascii="Arial" w:hAnsi="Arial" w:cs="Arial"/>
          <w:color w:val="000000" w:themeColor="text1"/>
          <w:sz w:val="24"/>
          <w:szCs w:val="24"/>
        </w:rPr>
        <w:t>The Safe System provides a best practice model whereby all stakeholders</w:t>
      </w:r>
      <w:r w:rsidRPr="00706C4F" w:rsidDel="00050EB7">
        <w:rPr>
          <w:rFonts w:ascii="Arial" w:hAnsi="Arial" w:cs="Arial"/>
          <w:color w:val="000000" w:themeColor="text1"/>
          <w:sz w:val="24"/>
          <w:szCs w:val="24"/>
        </w:rPr>
        <w:t xml:space="preserve"> </w:t>
      </w:r>
      <w:r w:rsidRPr="00706C4F">
        <w:rPr>
          <w:rFonts w:ascii="Arial" w:hAnsi="Arial" w:cs="Arial"/>
          <w:color w:val="000000" w:themeColor="text1"/>
          <w:sz w:val="24"/>
          <w:szCs w:val="24"/>
        </w:rPr>
        <w:t>contribute together to tackl</w:t>
      </w:r>
      <w:r w:rsidR="00BB7BD0" w:rsidRPr="00706C4F">
        <w:rPr>
          <w:rFonts w:ascii="Arial" w:hAnsi="Arial" w:cs="Arial"/>
          <w:color w:val="000000" w:themeColor="text1"/>
          <w:sz w:val="24"/>
          <w:szCs w:val="24"/>
        </w:rPr>
        <w:t>e</w:t>
      </w:r>
      <w:r w:rsidRPr="00706C4F">
        <w:rPr>
          <w:rFonts w:ascii="Arial" w:hAnsi="Arial" w:cs="Arial"/>
          <w:color w:val="000000" w:themeColor="text1"/>
          <w:sz w:val="24"/>
          <w:szCs w:val="24"/>
        </w:rPr>
        <w:t xml:space="preserve"> life changing and fatal injury levels on GM’s roads. For our actions to be systematic, we must avoid siloed working and reliance on simple or ineffective interventions which do not deliver co-benefits. Together we can strengthen the road network by combining interventions to reduce the likelihood of death and life changing injuries if a collision does occur. </w:t>
      </w:r>
    </w:p>
    <w:p w14:paraId="0BAA76DA" w14:textId="596AD753" w:rsidR="00F61A41" w:rsidRPr="00706C4F" w:rsidRDefault="00B95328" w:rsidP="004D6622">
      <w:pPr>
        <w:pStyle w:val="Caption"/>
      </w:pPr>
      <w:r w:rsidRPr="00706C4F">
        <w:t xml:space="preserve">Figure 9 - Safe System </w:t>
      </w:r>
      <w:r w:rsidR="5008E7FF" w:rsidRPr="00706C4F">
        <w:t>Components</w:t>
      </w:r>
    </w:p>
    <w:p w14:paraId="0038AAD3" w14:textId="15D6B4E2" w:rsidR="00F90F51" w:rsidRPr="00706C4F" w:rsidRDefault="00F90F51" w:rsidP="00F90F51">
      <w:pPr>
        <w:pStyle w:val="ListParagraph"/>
        <w:numPr>
          <w:ilvl w:val="0"/>
          <w:numId w:val="25"/>
        </w:numPr>
        <w:rPr>
          <w:rFonts w:ascii="Arial" w:hAnsi="Arial" w:cs="Arial"/>
          <w:color w:val="000000" w:themeColor="text1"/>
          <w:sz w:val="24"/>
          <w:szCs w:val="24"/>
        </w:rPr>
      </w:pPr>
      <w:r w:rsidRPr="00706C4F">
        <w:rPr>
          <w:rFonts w:ascii="Arial" w:hAnsi="Arial" w:cs="Arial"/>
          <w:color w:val="000000" w:themeColor="text1"/>
          <w:sz w:val="24"/>
          <w:szCs w:val="24"/>
        </w:rPr>
        <w:t>Safe Roads and Roadsides</w:t>
      </w:r>
    </w:p>
    <w:p w14:paraId="59B2FFBE" w14:textId="37E57F0E" w:rsidR="00F90F51" w:rsidRPr="00706C4F" w:rsidRDefault="00F90F51" w:rsidP="00F90F51">
      <w:pPr>
        <w:pStyle w:val="ListParagraph"/>
        <w:numPr>
          <w:ilvl w:val="0"/>
          <w:numId w:val="25"/>
        </w:numPr>
        <w:rPr>
          <w:rFonts w:ascii="Arial" w:hAnsi="Arial" w:cs="Arial"/>
          <w:color w:val="000000" w:themeColor="text1"/>
          <w:sz w:val="24"/>
          <w:szCs w:val="24"/>
        </w:rPr>
      </w:pPr>
      <w:r w:rsidRPr="00706C4F">
        <w:rPr>
          <w:rFonts w:ascii="Arial" w:hAnsi="Arial" w:cs="Arial"/>
          <w:color w:val="000000" w:themeColor="text1"/>
          <w:sz w:val="24"/>
          <w:szCs w:val="24"/>
        </w:rPr>
        <w:t>Safe Speeds</w:t>
      </w:r>
    </w:p>
    <w:p w14:paraId="4823D9C8" w14:textId="013E675F" w:rsidR="00F90F51" w:rsidRPr="00706C4F" w:rsidRDefault="00F90F51" w:rsidP="00F90F51">
      <w:pPr>
        <w:pStyle w:val="ListParagraph"/>
        <w:numPr>
          <w:ilvl w:val="0"/>
          <w:numId w:val="25"/>
        </w:numPr>
        <w:rPr>
          <w:rFonts w:ascii="Arial" w:hAnsi="Arial" w:cs="Arial"/>
          <w:color w:val="000000" w:themeColor="text1"/>
          <w:sz w:val="24"/>
          <w:szCs w:val="24"/>
        </w:rPr>
      </w:pPr>
      <w:r w:rsidRPr="00706C4F">
        <w:rPr>
          <w:rFonts w:ascii="Arial" w:hAnsi="Arial" w:cs="Arial"/>
          <w:color w:val="000000" w:themeColor="text1"/>
          <w:sz w:val="24"/>
          <w:szCs w:val="24"/>
        </w:rPr>
        <w:t>Safe Road Users</w:t>
      </w:r>
    </w:p>
    <w:p w14:paraId="4184816A" w14:textId="51E7129A" w:rsidR="00F90F51" w:rsidRPr="00706C4F" w:rsidRDefault="00F90F51" w:rsidP="00F90F51">
      <w:pPr>
        <w:pStyle w:val="ListParagraph"/>
        <w:numPr>
          <w:ilvl w:val="0"/>
          <w:numId w:val="25"/>
        </w:numPr>
        <w:rPr>
          <w:rFonts w:ascii="Arial" w:hAnsi="Arial" w:cs="Arial"/>
          <w:color w:val="000000" w:themeColor="text1"/>
          <w:sz w:val="24"/>
          <w:szCs w:val="24"/>
        </w:rPr>
      </w:pPr>
      <w:r w:rsidRPr="00706C4F">
        <w:rPr>
          <w:rFonts w:ascii="Arial" w:hAnsi="Arial" w:cs="Arial"/>
          <w:color w:val="000000" w:themeColor="text1"/>
          <w:sz w:val="24"/>
          <w:szCs w:val="24"/>
        </w:rPr>
        <w:t>Safe Vehicles</w:t>
      </w:r>
    </w:p>
    <w:p w14:paraId="11012766" w14:textId="6A57F3F1" w:rsidR="0084325C" w:rsidRPr="00706C4F" w:rsidRDefault="00F90F51" w:rsidP="00F90F51">
      <w:pPr>
        <w:pStyle w:val="ListParagraph"/>
        <w:numPr>
          <w:ilvl w:val="0"/>
          <w:numId w:val="25"/>
        </w:numPr>
        <w:rPr>
          <w:rFonts w:ascii="Arial" w:hAnsi="Arial" w:cs="Arial"/>
          <w:color w:val="000000" w:themeColor="text1"/>
          <w:sz w:val="24"/>
          <w:szCs w:val="24"/>
        </w:rPr>
      </w:pPr>
      <w:r w:rsidRPr="00706C4F">
        <w:rPr>
          <w:rFonts w:ascii="Arial" w:hAnsi="Arial" w:cs="Arial"/>
          <w:color w:val="000000" w:themeColor="text1"/>
          <w:sz w:val="24"/>
          <w:szCs w:val="24"/>
        </w:rPr>
        <w:t xml:space="preserve">Post Collision Response </w:t>
      </w:r>
    </w:p>
    <w:p w14:paraId="5D58191F" w14:textId="01D14507" w:rsidR="003E7123" w:rsidRPr="00706C4F" w:rsidRDefault="003E7123" w:rsidP="003B2B14">
      <w:pPr>
        <w:pStyle w:val="Heading3"/>
      </w:pPr>
      <w:bookmarkStart w:id="49" w:name="_Toc151639730"/>
      <w:bookmarkStart w:id="50" w:name="_Toc151706382"/>
      <w:bookmarkStart w:id="51" w:name="_Toc151713870"/>
      <w:bookmarkStart w:id="52" w:name="_Toc152074711"/>
      <w:bookmarkStart w:id="53" w:name="_Toc152146935"/>
      <w:bookmarkStart w:id="54" w:name="_Toc152667106"/>
      <w:bookmarkStart w:id="55" w:name="_Toc155170532"/>
      <w:r w:rsidRPr="00706C4F">
        <w:t>Safe Roads and Roadsides</w:t>
      </w:r>
      <w:bookmarkEnd w:id="49"/>
      <w:bookmarkEnd w:id="50"/>
      <w:bookmarkEnd w:id="51"/>
      <w:bookmarkEnd w:id="52"/>
      <w:bookmarkEnd w:id="53"/>
      <w:bookmarkEnd w:id="54"/>
      <w:bookmarkEnd w:id="55"/>
    </w:p>
    <w:p w14:paraId="5FD55745" w14:textId="1FD4E440" w:rsidR="00944590" w:rsidRPr="00706C4F" w:rsidRDefault="003E7123" w:rsidP="00E523BF">
      <w:pPr>
        <w:spacing w:before="120" w:after="240"/>
        <w:jc w:val="left"/>
        <w:rPr>
          <w:rFonts w:ascii="Arial" w:hAnsi="Arial" w:cs="Arial"/>
          <w:color w:val="000000" w:themeColor="text1"/>
          <w:sz w:val="24"/>
          <w:szCs w:val="24"/>
        </w:rPr>
      </w:pPr>
      <w:r w:rsidRPr="00706C4F">
        <w:rPr>
          <w:rFonts w:ascii="Arial" w:hAnsi="Arial" w:cs="Arial"/>
          <w:color w:val="000000" w:themeColor="text1"/>
          <w:sz w:val="24"/>
          <w:szCs w:val="24"/>
        </w:rPr>
        <w:t xml:space="preserve">Roads should be designed to reduce both the risk of collisions occurring and their severity when mistakes do occur. Roadside infrastructure needs to be forgiving to account for peoples’ vulnerabilities to collision forces </w:t>
      </w:r>
      <w:r w:rsidR="00890F2B" w:rsidRPr="00706C4F">
        <w:rPr>
          <w:rFonts w:ascii="Arial" w:hAnsi="Arial" w:cs="Arial"/>
          <w:color w:val="000000" w:themeColor="text1"/>
          <w:sz w:val="24"/>
          <w:szCs w:val="24"/>
        </w:rPr>
        <w:t xml:space="preserve">when </w:t>
      </w:r>
      <w:r w:rsidR="00413B0E" w:rsidRPr="00706C4F">
        <w:rPr>
          <w:rFonts w:ascii="Arial" w:hAnsi="Arial" w:cs="Arial"/>
          <w:color w:val="000000" w:themeColor="text1"/>
          <w:sz w:val="24"/>
          <w:szCs w:val="24"/>
        </w:rPr>
        <w:t xml:space="preserve">these inevitable </w:t>
      </w:r>
      <w:r w:rsidRPr="00706C4F">
        <w:rPr>
          <w:rFonts w:ascii="Arial" w:hAnsi="Arial" w:cs="Arial"/>
          <w:color w:val="000000" w:themeColor="text1"/>
          <w:sz w:val="24"/>
          <w:szCs w:val="24"/>
        </w:rPr>
        <w:t>mistakes</w:t>
      </w:r>
      <w:r w:rsidR="00890F2B" w:rsidRPr="00706C4F">
        <w:rPr>
          <w:rFonts w:ascii="Arial" w:hAnsi="Arial" w:cs="Arial"/>
          <w:color w:val="000000" w:themeColor="text1"/>
          <w:sz w:val="24"/>
          <w:szCs w:val="24"/>
        </w:rPr>
        <w:t xml:space="preserve"> happen</w:t>
      </w:r>
      <w:r w:rsidRPr="00706C4F">
        <w:rPr>
          <w:rFonts w:ascii="Arial" w:hAnsi="Arial" w:cs="Arial"/>
          <w:color w:val="000000" w:themeColor="text1"/>
          <w:sz w:val="24"/>
          <w:szCs w:val="24"/>
        </w:rPr>
        <w:t>.</w:t>
      </w:r>
      <w:r w:rsidR="00050EB7" w:rsidRPr="00706C4F">
        <w:rPr>
          <w:rFonts w:ascii="Arial" w:hAnsi="Arial" w:cs="Arial"/>
          <w:color w:val="000000" w:themeColor="text1"/>
          <w:sz w:val="24"/>
          <w:szCs w:val="24"/>
        </w:rPr>
        <w:t xml:space="preserve"> </w:t>
      </w:r>
      <w:r w:rsidR="00F16AAF" w:rsidRPr="00706C4F">
        <w:rPr>
          <w:rFonts w:ascii="Arial" w:hAnsi="Arial" w:cs="Arial"/>
          <w:color w:val="000000" w:themeColor="text1"/>
          <w:sz w:val="24"/>
          <w:szCs w:val="24"/>
        </w:rPr>
        <w:t xml:space="preserve">This means </w:t>
      </w:r>
      <w:r w:rsidR="00484A16" w:rsidRPr="00706C4F">
        <w:rPr>
          <w:rFonts w:ascii="Arial" w:hAnsi="Arial" w:cs="Arial"/>
          <w:color w:val="000000" w:themeColor="text1"/>
          <w:sz w:val="24"/>
          <w:szCs w:val="24"/>
        </w:rPr>
        <w:t>proactively</w:t>
      </w:r>
      <w:r w:rsidR="00484A16" w:rsidRPr="00706C4F" w:rsidDel="00F16AAF">
        <w:rPr>
          <w:rFonts w:ascii="Arial" w:hAnsi="Arial" w:cs="Arial"/>
          <w:color w:val="000000" w:themeColor="text1"/>
          <w:sz w:val="24"/>
          <w:szCs w:val="24"/>
        </w:rPr>
        <w:t xml:space="preserve"> </w:t>
      </w:r>
      <w:r w:rsidR="007B4E41" w:rsidRPr="00706C4F">
        <w:rPr>
          <w:rFonts w:ascii="Arial" w:hAnsi="Arial" w:cs="Arial"/>
          <w:color w:val="000000" w:themeColor="text1"/>
          <w:sz w:val="24"/>
          <w:szCs w:val="24"/>
        </w:rPr>
        <w:t>manag</w:t>
      </w:r>
      <w:r w:rsidR="00F16AAF" w:rsidRPr="00706C4F">
        <w:rPr>
          <w:rFonts w:ascii="Arial" w:hAnsi="Arial" w:cs="Arial"/>
          <w:color w:val="000000" w:themeColor="text1"/>
          <w:sz w:val="24"/>
          <w:szCs w:val="24"/>
        </w:rPr>
        <w:t>ing</w:t>
      </w:r>
      <w:r w:rsidR="00472D8E" w:rsidRPr="00706C4F">
        <w:rPr>
          <w:rFonts w:ascii="Arial" w:hAnsi="Arial" w:cs="Arial"/>
          <w:color w:val="000000" w:themeColor="text1"/>
          <w:sz w:val="24"/>
          <w:szCs w:val="24"/>
        </w:rPr>
        <w:t xml:space="preserve"> space</w:t>
      </w:r>
      <w:r w:rsidR="00152B0A" w:rsidRPr="00706C4F">
        <w:rPr>
          <w:rFonts w:ascii="Arial" w:hAnsi="Arial" w:cs="Arial"/>
          <w:color w:val="000000" w:themeColor="text1"/>
          <w:sz w:val="24"/>
          <w:szCs w:val="24"/>
        </w:rPr>
        <w:t>s</w:t>
      </w:r>
      <w:r w:rsidR="00D15CF3" w:rsidRPr="00706C4F">
        <w:rPr>
          <w:rFonts w:ascii="Arial" w:hAnsi="Arial" w:cs="Arial"/>
          <w:color w:val="000000" w:themeColor="text1"/>
          <w:sz w:val="24"/>
          <w:szCs w:val="24"/>
        </w:rPr>
        <w:t xml:space="preserve"> shared by different modes</w:t>
      </w:r>
      <w:r w:rsidR="007E2F00" w:rsidRPr="00706C4F">
        <w:rPr>
          <w:rFonts w:ascii="Arial" w:hAnsi="Arial" w:cs="Arial"/>
          <w:color w:val="000000" w:themeColor="text1"/>
          <w:sz w:val="24"/>
          <w:szCs w:val="24"/>
        </w:rPr>
        <w:t xml:space="preserve"> </w:t>
      </w:r>
      <w:r w:rsidRPr="00706C4F">
        <w:rPr>
          <w:rFonts w:ascii="Arial" w:hAnsi="Arial" w:cs="Arial"/>
          <w:color w:val="000000" w:themeColor="text1"/>
          <w:sz w:val="24"/>
          <w:szCs w:val="24"/>
        </w:rPr>
        <w:t>to protect vulnerable road users</w:t>
      </w:r>
      <w:r w:rsidR="002A172F" w:rsidRPr="00706C4F">
        <w:rPr>
          <w:rFonts w:ascii="Arial" w:hAnsi="Arial" w:cs="Arial"/>
          <w:color w:val="000000" w:themeColor="text1"/>
          <w:sz w:val="24"/>
          <w:szCs w:val="24"/>
        </w:rPr>
        <w:t>,</w:t>
      </w:r>
      <w:r w:rsidR="00F31830" w:rsidRPr="00706C4F">
        <w:rPr>
          <w:rFonts w:ascii="Arial" w:hAnsi="Arial" w:cs="Arial"/>
          <w:color w:val="000000" w:themeColor="text1"/>
          <w:sz w:val="24"/>
          <w:szCs w:val="24"/>
        </w:rPr>
        <w:t xml:space="preserve"> </w:t>
      </w:r>
      <w:r w:rsidR="00F4765B" w:rsidRPr="00706C4F">
        <w:rPr>
          <w:rFonts w:ascii="Arial" w:hAnsi="Arial" w:cs="Arial"/>
          <w:color w:val="000000" w:themeColor="text1"/>
          <w:sz w:val="24"/>
          <w:szCs w:val="24"/>
        </w:rPr>
        <w:t>target</w:t>
      </w:r>
      <w:r w:rsidR="00484A16" w:rsidRPr="00706C4F">
        <w:rPr>
          <w:rFonts w:ascii="Arial" w:hAnsi="Arial" w:cs="Arial"/>
          <w:color w:val="000000" w:themeColor="text1"/>
          <w:sz w:val="24"/>
          <w:szCs w:val="24"/>
        </w:rPr>
        <w:t>ing</w:t>
      </w:r>
      <w:r w:rsidRPr="00706C4F">
        <w:rPr>
          <w:rFonts w:ascii="Arial" w:hAnsi="Arial" w:cs="Arial"/>
          <w:color w:val="000000" w:themeColor="text1"/>
          <w:sz w:val="24"/>
          <w:szCs w:val="24"/>
        </w:rPr>
        <w:t xml:space="preserve"> </w:t>
      </w:r>
      <w:r w:rsidR="00F31830" w:rsidRPr="00706C4F">
        <w:rPr>
          <w:rFonts w:ascii="Arial" w:hAnsi="Arial" w:cs="Arial"/>
          <w:color w:val="000000" w:themeColor="text1"/>
          <w:sz w:val="24"/>
          <w:szCs w:val="24"/>
        </w:rPr>
        <w:t>the most</w:t>
      </w:r>
      <w:r w:rsidRPr="00706C4F">
        <w:rPr>
          <w:rFonts w:ascii="Arial" w:hAnsi="Arial" w:cs="Arial"/>
          <w:color w:val="000000" w:themeColor="text1"/>
          <w:sz w:val="24"/>
          <w:szCs w:val="24"/>
        </w:rPr>
        <w:t xml:space="preserve"> dangerous </w:t>
      </w:r>
      <w:proofErr w:type="gramStart"/>
      <w:r w:rsidRPr="00706C4F">
        <w:rPr>
          <w:rFonts w:ascii="Arial" w:hAnsi="Arial" w:cs="Arial"/>
          <w:color w:val="000000" w:themeColor="text1"/>
          <w:sz w:val="24"/>
          <w:szCs w:val="24"/>
        </w:rPr>
        <w:t>roads</w:t>
      </w:r>
      <w:proofErr w:type="gramEnd"/>
      <w:r w:rsidRPr="00706C4F">
        <w:rPr>
          <w:rFonts w:ascii="Arial" w:hAnsi="Arial" w:cs="Arial"/>
          <w:color w:val="000000" w:themeColor="text1"/>
          <w:sz w:val="24"/>
          <w:szCs w:val="24"/>
        </w:rPr>
        <w:t xml:space="preserve"> </w:t>
      </w:r>
      <w:r w:rsidR="007E2F00" w:rsidRPr="00706C4F">
        <w:rPr>
          <w:rFonts w:ascii="Arial" w:hAnsi="Arial" w:cs="Arial"/>
          <w:color w:val="000000" w:themeColor="text1"/>
          <w:sz w:val="24"/>
          <w:szCs w:val="24"/>
        </w:rPr>
        <w:t xml:space="preserve">and </w:t>
      </w:r>
      <w:r w:rsidR="006D55B9" w:rsidRPr="00706C4F">
        <w:rPr>
          <w:rFonts w:ascii="Arial" w:hAnsi="Arial" w:cs="Arial"/>
          <w:color w:val="000000" w:themeColor="text1"/>
          <w:sz w:val="24"/>
          <w:szCs w:val="24"/>
        </w:rPr>
        <w:t>also undertak</w:t>
      </w:r>
      <w:r w:rsidR="00484A16" w:rsidRPr="00706C4F">
        <w:rPr>
          <w:rFonts w:ascii="Arial" w:hAnsi="Arial" w:cs="Arial"/>
          <w:color w:val="000000" w:themeColor="text1"/>
          <w:sz w:val="24"/>
          <w:szCs w:val="24"/>
        </w:rPr>
        <w:t>ing</w:t>
      </w:r>
      <w:r w:rsidR="006D55B9" w:rsidRPr="00706C4F">
        <w:rPr>
          <w:rFonts w:ascii="Arial" w:hAnsi="Arial" w:cs="Arial"/>
          <w:color w:val="000000" w:themeColor="text1"/>
          <w:sz w:val="24"/>
          <w:szCs w:val="24"/>
        </w:rPr>
        <w:t xml:space="preserve"> </w:t>
      </w:r>
      <w:r w:rsidR="007E2F00" w:rsidRPr="00706C4F">
        <w:rPr>
          <w:rFonts w:ascii="Arial" w:hAnsi="Arial" w:cs="Arial"/>
          <w:color w:val="000000" w:themeColor="text1"/>
          <w:sz w:val="24"/>
          <w:szCs w:val="24"/>
        </w:rPr>
        <w:t>network-wide improvement</w:t>
      </w:r>
      <w:r w:rsidR="00D4402F" w:rsidRPr="00706C4F">
        <w:rPr>
          <w:rFonts w:ascii="Arial" w:hAnsi="Arial" w:cs="Arial"/>
          <w:color w:val="000000" w:themeColor="text1"/>
          <w:sz w:val="24"/>
          <w:szCs w:val="24"/>
        </w:rPr>
        <w:t xml:space="preserve"> programmes. </w:t>
      </w:r>
    </w:p>
    <w:p w14:paraId="1DF999A1" w14:textId="7A54BC9E" w:rsidR="009D4E26" w:rsidRPr="00706C4F" w:rsidRDefault="009D4E26" w:rsidP="00E523BF">
      <w:pPr>
        <w:spacing w:before="120" w:after="240"/>
        <w:jc w:val="left"/>
        <w:rPr>
          <w:rFonts w:ascii="Arial" w:hAnsi="Arial" w:cs="Arial"/>
          <w:color w:val="000000" w:themeColor="text1"/>
          <w:sz w:val="24"/>
          <w:szCs w:val="24"/>
        </w:rPr>
      </w:pPr>
      <w:r w:rsidRPr="00706C4F">
        <w:rPr>
          <w:rFonts w:ascii="Arial" w:hAnsi="Arial" w:cs="Arial"/>
          <w:color w:val="000000" w:themeColor="text1"/>
          <w:sz w:val="24"/>
          <w:szCs w:val="24"/>
        </w:rPr>
        <w:t>In Greater Manchester we have adopted the Streets for All app</w:t>
      </w:r>
      <w:r w:rsidR="003E1DB0" w:rsidRPr="00706C4F">
        <w:rPr>
          <w:rFonts w:ascii="Arial" w:hAnsi="Arial" w:cs="Arial"/>
          <w:color w:val="000000" w:themeColor="text1"/>
          <w:sz w:val="24"/>
          <w:szCs w:val="24"/>
        </w:rPr>
        <w:t>roach</w:t>
      </w:r>
      <w:r w:rsidRPr="00706C4F">
        <w:rPr>
          <w:rFonts w:ascii="Arial" w:hAnsi="Arial" w:cs="Arial"/>
          <w:color w:val="000000" w:themeColor="text1"/>
          <w:sz w:val="24"/>
          <w:szCs w:val="24"/>
        </w:rPr>
        <w:t xml:space="preserve">, </w:t>
      </w:r>
      <w:r w:rsidR="003E1DB0" w:rsidRPr="00706C4F">
        <w:rPr>
          <w:rFonts w:ascii="Arial" w:hAnsi="Arial" w:cs="Arial"/>
          <w:color w:val="000000" w:themeColor="text1"/>
          <w:sz w:val="24"/>
          <w:szCs w:val="24"/>
        </w:rPr>
        <w:t>which</w:t>
      </w:r>
      <w:r w:rsidRPr="00706C4F">
        <w:rPr>
          <w:rFonts w:ascii="Arial" w:hAnsi="Arial" w:cs="Arial"/>
          <w:color w:val="000000" w:themeColor="text1"/>
          <w:sz w:val="24"/>
          <w:szCs w:val="24"/>
        </w:rPr>
        <w:t xml:space="preserve"> provides a framework for everything we do </w:t>
      </w:r>
      <w:r w:rsidR="00B13B54" w:rsidRPr="00706C4F">
        <w:rPr>
          <w:rFonts w:ascii="Arial" w:hAnsi="Arial" w:cs="Arial"/>
          <w:color w:val="000000" w:themeColor="text1"/>
          <w:sz w:val="24"/>
          <w:szCs w:val="24"/>
        </w:rPr>
        <w:t>with our</w:t>
      </w:r>
      <w:r w:rsidRPr="00706C4F">
        <w:rPr>
          <w:rFonts w:ascii="Arial" w:hAnsi="Arial" w:cs="Arial"/>
          <w:color w:val="000000" w:themeColor="text1"/>
          <w:sz w:val="24"/>
          <w:szCs w:val="24"/>
        </w:rPr>
        <w:t xml:space="preserve"> streets</w:t>
      </w:r>
      <w:r w:rsidR="003E1DB0" w:rsidRPr="00706C4F">
        <w:rPr>
          <w:rFonts w:ascii="Arial" w:hAnsi="Arial" w:cs="Arial"/>
          <w:color w:val="000000" w:themeColor="text1"/>
          <w:sz w:val="24"/>
          <w:szCs w:val="24"/>
        </w:rPr>
        <w:t>.</w:t>
      </w:r>
      <w:r w:rsidR="00463A82" w:rsidRPr="00706C4F">
        <w:rPr>
          <w:rStyle w:val="FootnoteReference"/>
          <w:rFonts w:ascii="Arial" w:hAnsi="Arial" w:cs="Arial"/>
          <w:color w:val="000000" w:themeColor="text1"/>
          <w:sz w:val="24"/>
          <w:szCs w:val="24"/>
        </w:rPr>
        <w:footnoteReference w:id="38"/>
      </w:r>
      <w:r w:rsidR="00463A82" w:rsidRPr="00706C4F">
        <w:rPr>
          <w:color w:val="000000" w:themeColor="text1"/>
        </w:rPr>
        <w:t xml:space="preserve"> </w:t>
      </w:r>
      <w:r w:rsidR="00463A82" w:rsidRPr="00706C4F">
        <w:rPr>
          <w:rFonts w:ascii="Arial" w:hAnsi="Arial" w:cs="Arial"/>
          <w:color w:val="000000" w:themeColor="text1"/>
          <w:sz w:val="24"/>
          <w:szCs w:val="24"/>
        </w:rPr>
        <w:t xml:space="preserve">Streets for All places a strong emphasis on reducing traffic and road danger and on improving the environment for pedestrians, </w:t>
      </w:r>
      <w:proofErr w:type="gramStart"/>
      <w:r w:rsidR="00463A82" w:rsidRPr="00706C4F">
        <w:rPr>
          <w:rFonts w:ascii="Arial" w:hAnsi="Arial" w:cs="Arial"/>
          <w:color w:val="000000" w:themeColor="text1"/>
          <w:sz w:val="24"/>
          <w:szCs w:val="24"/>
        </w:rPr>
        <w:t>cyclists</w:t>
      </w:r>
      <w:proofErr w:type="gramEnd"/>
      <w:r w:rsidR="00463A82" w:rsidRPr="00706C4F">
        <w:rPr>
          <w:rFonts w:ascii="Arial" w:hAnsi="Arial" w:cs="Arial"/>
          <w:color w:val="000000" w:themeColor="text1"/>
          <w:sz w:val="24"/>
          <w:szCs w:val="24"/>
        </w:rPr>
        <w:t xml:space="preserve"> and public transport users.</w:t>
      </w:r>
    </w:p>
    <w:p w14:paraId="18938DD5" w14:textId="7236698F" w:rsidR="005D195D" w:rsidRPr="00706C4F" w:rsidRDefault="005D195D" w:rsidP="008B44CF">
      <w:pPr>
        <w:spacing w:after="120" w:line="276" w:lineRule="auto"/>
        <w:ind w:left="170"/>
        <w:jc w:val="left"/>
        <w:rPr>
          <w:rFonts w:ascii="Arial" w:hAnsi="Arial" w:cs="Arial"/>
          <w:b/>
          <w:color w:val="000000" w:themeColor="text1"/>
          <w:sz w:val="24"/>
          <w:szCs w:val="24"/>
        </w:rPr>
      </w:pPr>
      <w:r w:rsidRPr="00706C4F">
        <w:rPr>
          <w:rFonts w:ascii="Arial" w:hAnsi="Arial" w:cs="Arial"/>
          <w:b/>
          <w:color w:val="000000" w:themeColor="text1"/>
          <w:sz w:val="24"/>
          <w:szCs w:val="24"/>
        </w:rPr>
        <w:t xml:space="preserve">We </w:t>
      </w:r>
      <w:r w:rsidR="008B44CF" w:rsidRPr="00706C4F">
        <w:rPr>
          <w:rFonts w:ascii="Arial" w:hAnsi="Arial" w:cs="Arial"/>
          <w:b/>
          <w:color w:val="000000" w:themeColor="text1"/>
          <w:sz w:val="24"/>
          <w:szCs w:val="24"/>
        </w:rPr>
        <w:t>c</w:t>
      </w:r>
      <w:r w:rsidRPr="00706C4F">
        <w:rPr>
          <w:rFonts w:ascii="Arial" w:hAnsi="Arial" w:cs="Arial"/>
          <w:b/>
          <w:color w:val="000000" w:themeColor="text1"/>
          <w:sz w:val="24"/>
          <w:szCs w:val="24"/>
        </w:rPr>
        <w:t>an create safer roads and roadsides by:</w:t>
      </w:r>
    </w:p>
    <w:p w14:paraId="6FB4E590" w14:textId="77777777" w:rsidR="005D195D" w:rsidRPr="00706C4F" w:rsidRDefault="005D195D" w:rsidP="005D195D">
      <w:pPr>
        <w:pStyle w:val="ListParagraph"/>
        <w:numPr>
          <w:ilvl w:val="0"/>
          <w:numId w:val="23"/>
        </w:numPr>
        <w:spacing w:line="276" w:lineRule="auto"/>
        <w:jc w:val="left"/>
        <w:rPr>
          <w:rFonts w:ascii="Arial" w:hAnsi="Arial" w:cs="Arial"/>
          <w:b/>
          <w:color w:val="000000" w:themeColor="text1"/>
          <w:sz w:val="24"/>
          <w:szCs w:val="24"/>
        </w:rPr>
      </w:pPr>
      <w:r w:rsidRPr="00706C4F">
        <w:rPr>
          <w:rFonts w:ascii="Arial" w:hAnsi="Arial" w:cs="Arial"/>
          <w:b/>
          <w:color w:val="000000" w:themeColor="text1"/>
          <w:sz w:val="24"/>
          <w:szCs w:val="24"/>
        </w:rPr>
        <w:t>Separating different road users on busy roads (connector roads and the strategic road network)</w:t>
      </w:r>
    </w:p>
    <w:p w14:paraId="179B0AEB" w14:textId="4C4BC1BA" w:rsidR="00477940" w:rsidRPr="00706C4F" w:rsidRDefault="005D195D" w:rsidP="00477940">
      <w:pPr>
        <w:pStyle w:val="ListParagraph"/>
        <w:numPr>
          <w:ilvl w:val="0"/>
          <w:numId w:val="23"/>
        </w:numPr>
        <w:spacing w:line="276" w:lineRule="auto"/>
        <w:jc w:val="left"/>
        <w:rPr>
          <w:rFonts w:ascii="Arial" w:hAnsi="Arial" w:cs="Arial"/>
          <w:b/>
          <w:color w:val="000000" w:themeColor="text1"/>
          <w:sz w:val="24"/>
          <w:szCs w:val="24"/>
        </w:rPr>
      </w:pPr>
      <w:r w:rsidRPr="00706C4F">
        <w:rPr>
          <w:rFonts w:ascii="Arial" w:hAnsi="Arial" w:cs="Arial"/>
          <w:b/>
          <w:color w:val="000000" w:themeColor="text1"/>
          <w:sz w:val="24"/>
          <w:szCs w:val="24"/>
        </w:rPr>
        <w:t>Creating a safe shared space on quieter streets (neighbourhoods and high streets)</w:t>
      </w:r>
    </w:p>
    <w:p w14:paraId="082535BF" w14:textId="77777777" w:rsidR="003E7123" w:rsidRPr="00706C4F" w:rsidRDefault="003E7123" w:rsidP="003B2B14">
      <w:pPr>
        <w:pStyle w:val="Heading3"/>
      </w:pPr>
      <w:bookmarkStart w:id="56" w:name="_Toc151639731"/>
      <w:bookmarkStart w:id="57" w:name="_Toc151706383"/>
      <w:bookmarkStart w:id="58" w:name="_Toc151713871"/>
      <w:bookmarkStart w:id="59" w:name="_Toc152074712"/>
      <w:bookmarkStart w:id="60" w:name="_Toc152146936"/>
      <w:bookmarkStart w:id="61" w:name="_Toc152667107"/>
      <w:bookmarkStart w:id="62" w:name="_Toc155170533"/>
      <w:r w:rsidRPr="00706C4F">
        <w:t>Safe Speeds</w:t>
      </w:r>
      <w:bookmarkEnd w:id="56"/>
      <w:bookmarkEnd w:id="57"/>
      <w:bookmarkEnd w:id="58"/>
      <w:bookmarkEnd w:id="59"/>
      <w:bookmarkEnd w:id="60"/>
      <w:bookmarkEnd w:id="61"/>
      <w:bookmarkEnd w:id="62"/>
    </w:p>
    <w:p w14:paraId="7CC69BD7" w14:textId="4C2003A0" w:rsidR="00CB1FCA" w:rsidRPr="00706C4F" w:rsidRDefault="003E7123" w:rsidP="00FA6B50">
      <w:pPr>
        <w:spacing w:before="120"/>
        <w:jc w:val="left"/>
        <w:rPr>
          <w:rFonts w:ascii="Arial" w:hAnsi="Arial" w:cs="Arial"/>
          <w:color w:val="000000" w:themeColor="text1"/>
          <w:sz w:val="24"/>
          <w:szCs w:val="24"/>
        </w:rPr>
      </w:pPr>
      <w:r w:rsidRPr="00706C4F">
        <w:rPr>
          <w:rFonts w:ascii="Arial" w:hAnsi="Arial" w:cs="Arial"/>
          <w:color w:val="000000" w:themeColor="text1"/>
          <w:sz w:val="24"/>
          <w:szCs w:val="24"/>
        </w:rPr>
        <w:t xml:space="preserve">Speed is a cross-cutting risk factor. Road users’ ability to avoid collisions and their survivability in the event of a collision are directly affected by </w:t>
      </w:r>
      <w:r w:rsidR="006524B4" w:rsidRPr="00706C4F">
        <w:rPr>
          <w:rFonts w:ascii="Arial" w:hAnsi="Arial" w:cs="Arial"/>
          <w:color w:val="000000" w:themeColor="text1"/>
          <w:sz w:val="24"/>
          <w:szCs w:val="24"/>
        </w:rPr>
        <w:t xml:space="preserve">the </w:t>
      </w:r>
      <w:r w:rsidRPr="00706C4F">
        <w:rPr>
          <w:rFonts w:ascii="Arial" w:hAnsi="Arial" w:cs="Arial"/>
          <w:color w:val="000000" w:themeColor="text1"/>
          <w:sz w:val="24"/>
          <w:szCs w:val="24"/>
        </w:rPr>
        <w:t xml:space="preserve">speed and energy involved. </w:t>
      </w:r>
      <w:r w:rsidR="00CB1FCA" w:rsidRPr="00706C4F">
        <w:rPr>
          <w:rFonts w:ascii="Arial" w:hAnsi="Arial" w:cs="Arial"/>
          <w:color w:val="000000" w:themeColor="text1"/>
          <w:sz w:val="24"/>
          <w:szCs w:val="24"/>
        </w:rPr>
        <w:t>Even a 1% increase in average speed results in approximately a 3% increase in severe collisions and 4% increase in fatal collisions.</w:t>
      </w:r>
      <w:r w:rsidR="00CB1FCA" w:rsidRPr="00706C4F">
        <w:rPr>
          <w:rStyle w:val="FootnoteReference"/>
          <w:rFonts w:ascii="Arial" w:hAnsi="Arial" w:cs="Arial"/>
          <w:color w:val="000000" w:themeColor="text1"/>
          <w:sz w:val="24"/>
          <w:szCs w:val="24"/>
        </w:rPr>
        <w:footnoteReference w:id="39"/>
      </w:r>
      <w:r w:rsidR="00CB1FCA" w:rsidRPr="00706C4F">
        <w:rPr>
          <w:rFonts w:ascii="Arial" w:hAnsi="Arial" w:cs="Arial"/>
          <w:color w:val="000000" w:themeColor="text1"/>
          <w:sz w:val="24"/>
          <w:szCs w:val="24"/>
        </w:rPr>
        <w:t xml:space="preserve"> </w:t>
      </w:r>
      <w:r w:rsidR="00CB1FCA" w:rsidRPr="00706C4F">
        <w:rPr>
          <w:rFonts w:ascii="Arial" w:hAnsi="Arial" w:cs="Arial"/>
          <w:b/>
          <w:color w:val="000000" w:themeColor="text1"/>
          <w:sz w:val="24"/>
          <w:szCs w:val="24"/>
        </w:rPr>
        <w:t xml:space="preserve">The risk of being </w:t>
      </w:r>
      <w:r w:rsidR="00CB1FCA" w:rsidRPr="00706C4F">
        <w:rPr>
          <w:rFonts w:ascii="Arial" w:hAnsi="Arial" w:cs="Arial"/>
          <w:b/>
          <w:color w:val="000000" w:themeColor="text1"/>
          <w:sz w:val="24"/>
          <w:szCs w:val="24"/>
        </w:rPr>
        <w:lastRenderedPageBreak/>
        <w:t xml:space="preserve">killed is almost 5 times higher in </w:t>
      </w:r>
      <w:r w:rsidR="00F15007" w:rsidRPr="00706C4F">
        <w:rPr>
          <w:rFonts w:ascii="Arial" w:hAnsi="Arial" w:cs="Arial"/>
          <w:b/>
          <w:color w:val="000000" w:themeColor="text1"/>
          <w:sz w:val="24"/>
          <w:szCs w:val="24"/>
        </w:rPr>
        <w:t xml:space="preserve">a </w:t>
      </w:r>
      <w:r w:rsidR="00CB1FCA" w:rsidRPr="00706C4F">
        <w:rPr>
          <w:rFonts w:ascii="Arial" w:hAnsi="Arial" w:cs="Arial"/>
          <w:b/>
          <w:color w:val="000000" w:themeColor="text1"/>
          <w:sz w:val="24"/>
          <w:szCs w:val="24"/>
        </w:rPr>
        <w:t xml:space="preserve">collision between a car and a pedestrian at </w:t>
      </w:r>
      <w:r w:rsidR="00CB1FCA" w:rsidRPr="00706C4F">
        <w:rPr>
          <w:rFonts w:ascii="Arial" w:hAnsi="Arial" w:cs="Arial"/>
          <w:b/>
          <w:bCs/>
          <w:color w:val="000000" w:themeColor="text1"/>
          <w:sz w:val="24"/>
          <w:szCs w:val="24"/>
        </w:rPr>
        <w:t>30mph</w:t>
      </w:r>
      <w:r w:rsidR="00CB1FCA" w:rsidRPr="00706C4F">
        <w:rPr>
          <w:rFonts w:ascii="Arial" w:hAnsi="Arial" w:cs="Arial"/>
          <w:b/>
          <w:color w:val="000000" w:themeColor="text1"/>
          <w:sz w:val="24"/>
          <w:szCs w:val="24"/>
        </w:rPr>
        <w:t xml:space="preserve"> compared to the same type of collisions at </w:t>
      </w:r>
      <w:r w:rsidR="00CB1FCA" w:rsidRPr="00706C4F">
        <w:rPr>
          <w:rFonts w:ascii="Arial" w:hAnsi="Arial" w:cs="Arial"/>
          <w:b/>
          <w:bCs/>
          <w:color w:val="000000" w:themeColor="text1"/>
          <w:sz w:val="24"/>
          <w:szCs w:val="24"/>
        </w:rPr>
        <w:t>20</w:t>
      </w:r>
      <w:r w:rsidR="00CB1FCA" w:rsidRPr="00706C4F">
        <w:rPr>
          <w:rFonts w:ascii="Arial" w:hAnsi="Arial" w:cs="Arial"/>
          <w:b/>
          <w:color w:val="000000" w:themeColor="text1"/>
          <w:sz w:val="24"/>
          <w:szCs w:val="24"/>
        </w:rPr>
        <w:t>mph.</w:t>
      </w:r>
      <w:r w:rsidR="00CB1FCA" w:rsidRPr="00706C4F">
        <w:rPr>
          <w:rStyle w:val="FootnoteReference"/>
          <w:rFonts w:ascii="Arial" w:hAnsi="Arial" w:cs="Arial"/>
          <w:color w:val="000000" w:themeColor="text1"/>
          <w:sz w:val="24"/>
          <w:szCs w:val="24"/>
        </w:rPr>
        <w:footnoteReference w:id="40"/>
      </w:r>
    </w:p>
    <w:p w14:paraId="0201806D" w14:textId="72EB2B8F" w:rsidR="00F8757C" w:rsidRPr="00706C4F" w:rsidRDefault="003E7123" w:rsidP="00FA6B50">
      <w:pPr>
        <w:spacing w:before="120"/>
        <w:jc w:val="left"/>
        <w:rPr>
          <w:rFonts w:ascii="Arial" w:hAnsi="Arial" w:cs="Arial"/>
          <w:color w:val="000000" w:themeColor="text1"/>
          <w:sz w:val="24"/>
          <w:szCs w:val="24"/>
        </w:rPr>
      </w:pPr>
      <w:r w:rsidRPr="00706C4F">
        <w:rPr>
          <w:rFonts w:ascii="Arial" w:hAnsi="Arial" w:cs="Arial"/>
          <w:color w:val="000000" w:themeColor="text1"/>
          <w:sz w:val="24"/>
          <w:szCs w:val="24"/>
        </w:rPr>
        <w:t xml:space="preserve">Speeds that are within Safe System limits are those which are appropriate for the type of </w:t>
      </w:r>
      <w:r w:rsidR="00D4402F" w:rsidRPr="00706C4F">
        <w:rPr>
          <w:rFonts w:ascii="Arial" w:hAnsi="Arial" w:cs="Arial"/>
          <w:color w:val="000000" w:themeColor="text1"/>
          <w:sz w:val="24"/>
          <w:szCs w:val="24"/>
        </w:rPr>
        <w:t>road and</w:t>
      </w:r>
      <w:r w:rsidRPr="00706C4F">
        <w:rPr>
          <w:rFonts w:ascii="Arial" w:hAnsi="Arial" w:cs="Arial"/>
          <w:color w:val="000000" w:themeColor="text1"/>
          <w:sz w:val="24"/>
          <w:szCs w:val="24"/>
        </w:rPr>
        <w:t xml:space="preserve"> users present</w:t>
      </w:r>
      <w:r w:rsidR="00D4402F" w:rsidRPr="00706C4F">
        <w:rPr>
          <w:rFonts w:ascii="Arial" w:hAnsi="Arial" w:cs="Arial"/>
          <w:color w:val="000000" w:themeColor="text1"/>
          <w:sz w:val="24"/>
          <w:szCs w:val="24"/>
        </w:rPr>
        <w:t>.</w:t>
      </w:r>
      <w:r w:rsidRPr="00706C4F">
        <w:rPr>
          <w:rFonts w:ascii="Arial" w:hAnsi="Arial" w:cs="Arial"/>
          <w:color w:val="000000" w:themeColor="text1"/>
          <w:sz w:val="24"/>
          <w:szCs w:val="24"/>
        </w:rPr>
        <w:t xml:space="preserve"> </w:t>
      </w:r>
      <w:r w:rsidR="00D4402F" w:rsidRPr="00706C4F">
        <w:rPr>
          <w:rFonts w:ascii="Arial" w:hAnsi="Arial" w:cs="Arial"/>
          <w:color w:val="000000" w:themeColor="text1"/>
          <w:sz w:val="24"/>
          <w:szCs w:val="24"/>
        </w:rPr>
        <w:t xml:space="preserve">This means we consider whether </w:t>
      </w:r>
      <w:r w:rsidRPr="00706C4F">
        <w:rPr>
          <w:rFonts w:ascii="Arial" w:hAnsi="Arial" w:cs="Arial"/>
          <w:color w:val="000000" w:themeColor="text1"/>
          <w:sz w:val="24"/>
          <w:szCs w:val="24"/>
        </w:rPr>
        <w:t>the</w:t>
      </w:r>
      <w:r w:rsidR="00D4402F" w:rsidRPr="00706C4F">
        <w:rPr>
          <w:rFonts w:ascii="Arial" w:hAnsi="Arial" w:cs="Arial"/>
          <w:color w:val="000000" w:themeColor="text1"/>
          <w:sz w:val="24"/>
          <w:szCs w:val="24"/>
        </w:rPr>
        <w:t>re is</w:t>
      </w:r>
      <w:r w:rsidRPr="00706C4F">
        <w:rPr>
          <w:rFonts w:ascii="Arial" w:hAnsi="Arial" w:cs="Arial"/>
          <w:color w:val="000000" w:themeColor="text1"/>
          <w:sz w:val="24"/>
          <w:szCs w:val="24"/>
        </w:rPr>
        <w:t xml:space="preserve"> </w:t>
      </w:r>
      <w:r w:rsidR="00F823D4" w:rsidRPr="00706C4F">
        <w:rPr>
          <w:rFonts w:ascii="Arial" w:hAnsi="Arial" w:cs="Arial"/>
          <w:color w:val="000000" w:themeColor="text1"/>
          <w:sz w:val="24"/>
          <w:szCs w:val="24"/>
        </w:rPr>
        <w:t xml:space="preserve">road </w:t>
      </w:r>
      <w:r w:rsidRPr="00706C4F">
        <w:rPr>
          <w:rFonts w:ascii="Arial" w:hAnsi="Arial" w:cs="Arial"/>
          <w:color w:val="000000" w:themeColor="text1"/>
          <w:sz w:val="24"/>
          <w:szCs w:val="24"/>
        </w:rPr>
        <w:t xml:space="preserve">infrastructure which separates </w:t>
      </w:r>
      <w:r w:rsidR="00D63B75" w:rsidRPr="00706C4F">
        <w:rPr>
          <w:rFonts w:ascii="Arial" w:hAnsi="Arial" w:cs="Arial"/>
          <w:color w:val="000000" w:themeColor="text1"/>
          <w:sz w:val="24"/>
          <w:szCs w:val="24"/>
        </w:rPr>
        <w:t>motorised and non-motorised</w:t>
      </w:r>
      <w:r w:rsidRPr="00706C4F">
        <w:rPr>
          <w:rFonts w:ascii="Arial" w:hAnsi="Arial" w:cs="Arial"/>
          <w:color w:val="000000" w:themeColor="text1"/>
          <w:sz w:val="24"/>
          <w:szCs w:val="24"/>
        </w:rPr>
        <w:t xml:space="preserve"> </w:t>
      </w:r>
      <w:r w:rsidR="00F823D4" w:rsidRPr="00706C4F">
        <w:rPr>
          <w:rFonts w:ascii="Arial" w:hAnsi="Arial" w:cs="Arial"/>
          <w:color w:val="000000" w:themeColor="text1"/>
          <w:sz w:val="24"/>
          <w:szCs w:val="24"/>
        </w:rPr>
        <w:t>road users</w:t>
      </w:r>
      <w:r w:rsidRPr="00706C4F">
        <w:rPr>
          <w:rFonts w:ascii="Arial" w:hAnsi="Arial" w:cs="Arial"/>
          <w:color w:val="000000" w:themeColor="text1"/>
          <w:sz w:val="24"/>
          <w:szCs w:val="24"/>
        </w:rPr>
        <w:t xml:space="preserve"> </w:t>
      </w:r>
      <w:r w:rsidR="00D4402F" w:rsidRPr="00706C4F">
        <w:rPr>
          <w:rFonts w:ascii="Arial" w:hAnsi="Arial" w:cs="Arial"/>
          <w:color w:val="000000" w:themeColor="text1"/>
          <w:sz w:val="24"/>
          <w:szCs w:val="24"/>
        </w:rPr>
        <w:t>and</w:t>
      </w:r>
      <w:r w:rsidRPr="00706C4F">
        <w:rPr>
          <w:rFonts w:ascii="Arial" w:hAnsi="Arial" w:cs="Arial"/>
          <w:color w:val="000000" w:themeColor="text1"/>
          <w:sz w:val="24"/>
          <w:szCs w:val="24"/>
        </w:rPr>
        <w:t xml:space="preserve"> the capabilities of both infrastructural and vehicle features to mitigate collision impacts.</w:t>
      </w:r>
      <w:r w:rsidR="00835A23" w:rsidRPr="00706C4F">
        <w:rPr>
          <w:rFonts w:ascii="Arial" w:hAnsi="Arial" w:cs="Arial"/>
          <w:color w:val="000000" w:themeColor="text1"/>
          <w:sz w:val="24"/>
          <w:szCs w:val="24"/>
        </w:rPr>
        <w:t xml:space="preserve"> </w:t>
      </w:r>
    </w:p>
    <w:p w14:paraId="12B55A59" w14:textId="12911B13" w:rsidR="00606793" w:rsidRPr="00706C4F" w:rsidRDefault="003E7123"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Lower speeds are appropriate where </w:t>
      </w:r>
      <w:r w:rsidR="00D4402F" w:rsidRPr="00706C4F">
        <w:rPr>
          <w:rFonts w:ascii="Arial" w:hAnsi="Arial" w:cs="Arial"/>
          <w:color w:val="000000" w:themeColor="text1"/>
          <w:sz w:val="24"/>
          <w:szCs w:val="24"/>
        </w:rPr>
        <w:t xml:space="preserve">vulnerable </w:t>
      </w:r>
      <w:r w:rsidRPr="00706C4F">
        <w:rPr>
          <w:rFonts w:ascii="Arial" w:hAnsi="Arial" w:cs="Arial"/>
          <w:color w:val="000000" w:themeColor="text1"/>
          <w:sz w:val="24"/>
          <w:szCs w:val="24"/>
        </w:rPr>
        <w:t xml:space="preserve">road users share </w:t>
      </w:r>
      <w:r w:rsidR="006F239E" w:rsidRPr="00706C4F">
        <w:rPr>
          <w:rFonts w:ascii="Arial" w:hAnsi="Arial" w:cs="Arial"/>
          <w:color w:val="000000" w:themeColor="text1"/>
          <w:sz w:val="24"/>
          <w:szCs w:val="24"/>
        </w:rPr>
        <w:t xml:space="preserve">the </w:t>
      </w:r>
      <w:r w:rsidRPr="00706C4F">
        <w:rPr>
          <w:rFonts w:ascii="Arial" w:hAnsi="Arial" w:cs="Arial"/>
          <w:color w:val="000000" w:themeColor="text1"/>
          <w:sz w:val="24"/>
          <w:szCs w:val="24"/>
        </w:rPr>
        <w:t xml:space="preserve">roads with motorised forms of transport, whereas higher speeds are </w:t>
      </w:r>
      <w:r w:rsidR="0014105C" w:rsidRPr="00706C4F">
        <w:rPr>
          <w:rFonts w:ascii="Arial" w:hAnsi="Arial" w:cs="Arial"/>
          <w:color w:val="000000" w:themeColor="text1"/>
          <w:sz w:val="24"/>
          <w:szCs w:val="24"/>
        </w:rPr>
        <w:t xml:space="preserve">suitable only </w:t>
      </w:r>
      <w:r w:rsidRPr="00706C4F">
        <w:rPr>
          <w:rFonts w:ascii="Arial" w:hAnsi="Arial" w:cs="Arial"/>
          <w:color w:val="000000" w:themeColor="text1"/>
          <w:sz w:val="24"/>
          <w:szCs w:val="24"/>
        </w:rPr>
        <w:t>in contexts where all these factors can offer sufficient protection</w:t>
      </w:r>
      <w:r w:rsidR="00E54CF5" w:rsidRPr="00706C4F">
        <w:rPr>
          <w:rFonts w:ascii="Arial" w:hAnsi="Arial" w:cs="Arial"/>
          <w:color w:val="000000" w:themeColor="text1"/>
          <w:sz w:val="24"/>
          <w:szCs w:val="24"/>
        </w:rPr>
        <w:t>, such as dividing the carriageway</w:t>
      </w:r>
      <w:r w:rsidRPr="00706C4F">
        <w:rPr>
          <w:rFonts w:ascii="Arial" w:hAnsi="Arial" w:cs="Arial"/>
          <w:color w:val="000000" w:themeColor="text1"/>
          <w:sz w:val="24"/>
          <w:szCs w:val="24"/>
        </w:rPr>
        <w:t xml:space="preserve">. </w:t>
      </w:r>
    </w:p>
    <w:p w14:paraId="168B91B1" w14:textId="3957EB82" w:rsidR="003E7123" w:rsidRPr="00706C4F" w:rsidRDefault="0014105C" w:rsidP="00E523BF">
      <w:pPr>
        <w:spacing w:after="240"/>
        <w:jc w:val="left"/>
        <w:rPr>
          <w:rFonts w:ascii="Arial" w:hAnsi="Arial" w:cs="Arial"/>
          <w:color w:val="000000" w:themeColor="text1"/>
          <w:sz w:val="24"/>
          <w:szCs w:val="24"/>
        </w:rPr>
      </w:pPr>
      <w:r w:rsidRPr="00706C4F">
        <w:rPr>
          <w:rFonts w:ascii="Arial" w:hAnsi="Arial" w:cs="Arial"/>
          <w:color w:val="000000" w:themeColor="text1"/>
          <w:sz w:val="24"/>
          <w:szCs w:val="24"/>
        </w:rPr>
        <w:t>We know that p</w:t>
      </w:r>
      <w:r w:rsidR="003E7123" w:rsidRPr="00706C4F">
        <w:rPr>
          <w:rFonts w:ascii="Arial" w:hAnsi="Arial" w:cs="Arial"/>
          <w:color w:val="000000" w:themeColor="text1"/>
          <w:sz w:val="24"/>
          <w:szCs w:val="24"/>
        </w:rPr>
        <w:t xml:space="preserve">erceptions and experiences of </w:t>
      </w:r>
      <w:r w:rsidR="00E54CF5" w:rsidRPr="00706C4F">
        <w:rPr>
          <w:rFonts w:ascii="Arial" w:hAnsi="Arial" w:cs="Arial"/>
          <w:color w:val="000000" w:themeColor="text1"/>
          <w:sz w:val="24"/>
          <w:szCs w:val="24"/>
        </w:rPr>
        <w:t xml:space="preserve">vehicle </w:t>
      </w:r>
      <w:r w:rsidR="003E7123" w:rsidRPr="00706C4F">
        <w:rPr>
          <w:rFonts w:ascii="Arial" w:hAnsi="Arial" w:cs="Arial"/>
          <w:color w:val="000000" w:themeColor="text1"/>
          <w:sz w:val="24"/>
          <w:szCs w:val="24"/>
        </w:rPr>
        <w:t xml:space="preserve">speeds significantly impact </w:t>
      </w:r>
      <w:r w:rsidR="006524B4" w:rsidRPr="00706C4F">
        <w:rPr>
          <w:rFonts w:ascii="Arial" w:hAnsi="Arial" w:cs="Arial"/>
          <w:color w:val="000000" w:themeColor="text1"/>
          <w:sz w:val="24"/>
          <w:szCs w:val="24"/>
        </w:rPr>
        <w:t xml:space="preserve">the </w:t>
      </w:r>
      <w:r w:rsidR="003E7123" w:rsidRPr="00706C4F">
        <w:rPr>
          <w:rFonts w:ascii="Arial" w:hAnsi="Arial" w:cs="Arial"/>
          <w:color w:val="000000" w:themeColor="text1"/>
          <w:sz w:val="24"/>
          <w:szCs w:val="24"/>
        </w:rPr>
        <w:t>levels of willingness to part</w:t>
      </w:r>
      <w:r w:rsidR="00CA12DD" w:rsidRPr="00706C4F">
        <w:rPr>
          <w:rFonts w:ascii="Arial" w:hAnsi="Arial" w:cs="Arial"/>
          <w:color w:val="000000" w:themeColor="text1"/>
          <w:sz w:val="24"/>
          <w:szCs w:val="24"/>
        </w:rPr>
        <w:t>icipate</w:t>
      </w:r>
      <w:r w:rsidR="003E7123" w:rsidRPr="00706C4F">
        <w:rPr>
          <w:rFonts w:ascii="Arial" w:hAnsi="Arial" w:cs="Arial"/>
          <w:color w:val="000000" w:themeColor="text1"/>
          <w:sz w:val="24"/>
          <w:szCs w:val="24"/>
        </w:rPr>
        <w:t xml:space="preserve"> in active travel</w:t>
      </w:r>
      <w:r w:rsidR="00E858DD" w:rsidRPr="00706C4F">
        <w:rPr>
          <w:rFonts w:ascii="Arial" w:hAnsi="Arial" w:cs="Arial"/>
          <w:color w:val="000000" w:themeColor="text1"/>
          <w:sz w:val="24"/>
          <w:szCs w:val="24"/>
        </w:rPr>
        <w:t xml:space="preserve">. </w:t>
      </w:r>
      <w:r w:rsidR="00CF2E78" w:rsidRPr="00706C4F">
        <w:rPr>
          <w:rFonts w:ascii="Arial" w:hAnsi="Arial" w:cs="Arial"/>
          <w:color w:val="000000" w:themeColor="text1"/>
          <w:sz w:val="24"/>
          <w:szCs w:val="24"/>
        </w:rPr>
        <w:t>Many people don’t feel comfortable or safe</w:t>
      </w:r>
      <w:r w:rsidR="00A04BDD" w:rsidRPr="00706C4F">
        <w:rPr>
          <w:rFonts w:ascii="Arial" w:hAnsi="Arial" w:cs="Arial"/>
          <w:color w:val="000000" w:themeColor="text1"/>
          <w:sz w:val="24"/>
          <w:szCs w:val="24"/>
        </w:rPr>
        <w:t xml:space="preserve"> when</w:t>
      </w:r>
      <w:r w:rsidR="00CF2E78" w:rsidRPr="00706C4F">
        <w:rPr>
          <w:rFonts w:ascii="Arial" w:hAnsi="Arial" w:cs="Arial"/>
          <w:color w:val="000000" w:themeColor="text1"/>
          <w:sz w:val="24"/>
          <w:szCs w:val="24"/>
        </w:rPr>
        <w:t xml:space="preserve"> cycling or walking where there are high </w:t>
      </w:r>
      <w:r w:rsidR="00A770C8" w:rsidRPr="00706C4F">
        <w:rPr>
          <w:rFonts w:ascii="Arial" w:hAnsi="Arial" w:cs="Arial"/>
          <w:color w:val="000000" w:themeColor="text1"/>
          <w:sz w:val="24"/>
          <w:szCs w:val="24"/>
        </w:rPr>
        <w:t>speeds</w:t>
      </w:r>
      <w:r w:rsidR="00A857FE" w:rsidRPr="00706C4F">
        <w:rPr>
          <w:rFonts w:ascii="Arial" w:hAnsi="Arial" w:cs="Arial"/>
          <w:color w:val="000000" w:themeColor="text1"/>
          <w:sz w:val="24"/>
          <w:szCs w:val="24"/>
        </w:rPr>
        <w:t>.</w:t>
      </w:r>
      <w:r w:rsidR="001F0E06" w:rsidRPr="00706C4F">
        <w:rPr>
          <w:rFonts w:ascii="Arial" w:hAnsi="Arial" w:cs="Arial"/>
          <w:color w:val="000000" w:themeColor="text1"/>
          <w:sz w:val="24"/>
          <w:szCs w:val="24"/>
        </w:rPr>
        <w:t xml:space="preserve"> Speed also causes noise </w:t>
      </w:r>
      <w:r w:rsidR="001A06F5" w:rsidRPr="00706C4F">
        <w:rPr>
          <w:rFonts w:ascii="Arial" w:hAnsi="Arial" w:cs="Arial"/>
          <w:color w:val="000000" w:themeColor="text1"/>
          <w:sz w:val="24"/>
          <w:szCs w:val="24"/>
        </w:rPr>
        <w:t>s</w:t>
      </w:r>
      <w:r w:rsidR="001F0E06" w:rsidRPr="00706C4F">
        <w:rPr>
          <w:rFonts w:ascii="Arial" w:hAnsi="Arial" w:cs="Arial"/>
          <w:color w:val="000000" w:themeColor="text1"/>
          <w:sz w:val="24"/>
          <w:szCs w:val="24"/>
        </w:rPr>
        <w:t xml:space="preserve">tress and worsening air quality. Higher speeds impose greater stress on vehicles and increase braking particle and tyre particle emissions. </w:t>
      </w:r>
      <w:r w:rsidR="007E0C0E" w:rsidRPr="00706C4F">
        <w:rPr>
          <w:rFonts w:ascii="Arial" w:hAnsi="Arial" w:cs="Arial"/>
          <w:color w:val="000000" w:themeColor="text1"/>
          <w:sz w:val="24"/>
          <w:szCs w:val="24"/>
        </w:rPr>
        <w:t>Furthermore, designing for greater speed requires larger roads, with more generous radii and greater lane widths.</w:t>
      </w:r>
      <w:r w:rsidR="00A04BDD" w:rsidRPr="00706C4F">
        <w:rPr>
          <w:rFonts w:ascii="Arial" w:hAnsi="Arial" w:cs="Arial"/>
          <w:color w:val="000000" w:themeColor="text1"/>
          <w:sz w:val="24"/>
          <w:szCs w:val="24"/>
        </w:rPr>
        <w:t xml:space="preserve"> A speed management strategy is therefore a vital component of the Safe System</w:t>
      </w:r>
      <w:r w:rsidR="00C43148" w:rsidRPr="00706C4F">
        <w:rPr>
          <w:rFonts w:ascii="Arial" w:hAnsi="Arial" w:cs="Arial"/>
          <w:color w:val="000000" w:themeColor="text1"/>
          <w:sz w:val="24"/>
          <w:szCs w:val="24"/>
        </w:rPr>
        <w:t xml:space="preserve"> (see appendix for further discussion on a speed management strategy)</w:t>
      </w:r>
      <w:r w:rsidR="00A04BDD" w:rsidRPr="00706C4F">
        <w:rPr>
          <w:rFonts w:ascii="Arial" w:hAnsi="Arial" w:cs="Arial"/>
          <w:color w:val="000000" w:themeColor="text1"/>
          <w:sz w:val="24"/>
          <w:szCs w:val="24"/>
        </w:rPr>
        <w:t>.</w:t>
      </w:r>
    </w:p>
    <w:p w14:paraId="0F3ADA3E" w14:textId="32C9E918" w:rsidR="0092201D" w:rsidRPr="00706C4F" w:rsidRDefault="0092201D" w:rsidP="0092201D">
      <w:pPr>
        <w:spacing w:after="120" w:line="276" w:lineRule="auto"/>
        <w:ind w:left="170"/>
        <w:jc w:val="left"/>
        <w:rPr>
          <w:rFonts w:ascii="Arial" w:hAnsi="Arial" w:cs="Arial"/>
          <w:b/>
          <w:color w:val="000000" w:themeColor="text1"/>
          <w:sz w:val="24"/>
          <w:szCs w:val="24"/>
        </w:rPr>
      </w:pPr>
      <w:r w:rsidRPr="00706C4F">
        <w:rPr>
          <w:rFonts w:ascii="Arial" w:hAnsi="Arial" w:cs="Arial"/>
          <w:b/>
          <w:color w:val="000000" w:themeColor="text1"/>
          <w:sz w:val="24"/>
          <w:szCs w:val="24"/>
        </w:rPr>
        <w:t>We can have safer speeds by:</w:t>
      </w:r>
    </w:p>
    <w:p w14:paraId="5FD348B9" w14:textId="66430C64" w:rsidR="0092201D" w:rsidRPr="00706C4F" w:rsidRDefault="0092201D" w:rsidP="0092201D">
      <w:pPr>
        <w:pStyle w:val="ListParagraph"/>
        <w:numPr>
          <w:ilvl w:val="0"/>
          <w:numId w:val="23"/>
        </w:numPr>
        <w:spacing w:line="276" w:lineRule="auto"/>
        <w:jc w:val="left"/>
        <w:rPr>
          <w:rFonts w:ascii="Arial" w:hAnsi="Arial" w:cs="Arial"/>
          <w:b/>
          <w:color w:val="000000" w:themeColor="text1"/>
          <w:sz w:val="24"/>
          <w:szCs w:val="24"/>
        </w:rPr>
      </w:pPr>
      <w:r w:rsidRPr="00706C4F">
        <w:rPr>
          <w:rFonts w:ascii="Arial" w:hAnsi="Arial" w:cs="Arial"/>
          <w:b/>
          <w:color w:val="000000" w:themeColor="text1"/>
          <w:sz w:val="24"/>
          <w:szCs w:val="24"/>
        </w:rPr>
        <w:t xml:space="preserve">Ensuring that drivers obey the speed </w:t>
      </w:r>
      <w:proofErr w:type="gramStart"/>
      <w:r w:rsidRPr="00706C4F">
        <w:rPr>
          <w:rFonts w:ascii="Arial" w:hAnsi="Arial" w:cs="Arial"/>
          <w:b/>
          <w:color w:val="000000" w:themeColor="text1"/>
          <w:sz w:val="24"/>
          <w:szCs w:val="24"/>
        </w:rPr>
        <w:t>limit</w:t>
      </w:r>
      <w:proofErr w:type="gramEnd"/>
    </w:p>
    <w:p w14:paraId="6AF24B7D" w14:textId="7546E3B5" w:rsidR="0092201D" w:rsidRPr="00706C4F" w:rsidRDefault="0092201D" w:rsidP="0092201D">
      <w:pPr>
        <w:pStyle w:val="ListParagraph"/>
        <w:numPr>
          <w:ilvl w:val="0"/>
          <w:numId w:val="23"/>
        </w:numPr>
        <w:spacing w:line="276" w:lineRule="auto"/>
        <w:jc w:val="left"/>
        <w:rPr>
          <w:rFonts w:ascii="Arial" w:hAnsi="Arial" w:cs="Arial"/>
          <w:b/>
          <w:color w:val="000000" w:themeColor="text1"/>
          <w:sz w:val="24"/>
          <w:szCs w:val="24"/>
        </w:rPr>
      </w:pPr>
      <w:r w:rsidRPr="00706C4F">
        <w:rPr>
          <w:rFonts w:ascii="Arial" w:hAnsi="Arial" w:cs="Arial"/>
          <w:b/>
          <w:color w:val="000000" w:themeColor="text1"/>
          <w:sz w:val="24"/>
          <w:szCs w:val="24"/>
        </w:rPr>
        <w:t>Setting the appropriate speed limit for the type of road (allowing a road to fulfil its role as an Active Neighbourhood, High Street, Connector Road, or Motorway / Strategic Road)</w:t>
      </w:r>
    </w:p>
    <w:p w14:paraId="0360FAB6" w14:textId="21A38B01" w:rsidR="003E7123" w:rsidRPr="00706C4F" w:rsidRDefault="003E7123" w:rsidP="003B2B14">
      <w:pPr>
        <w:pStyle w:val="Heading3"/>
      </w:pPr>
      <w:bookmarkStart w:id="63" w:name="_Toc151639732"/>
      <w:bookmarkStart w:id="64" w:name="_Toc151706384"/>
      <w:bookmarkStart w:id="65" w:name="_Toc151713872"/>
      <w:bookmarkStart w:id="66" w:name="_Toc152074713"/>
      <w:bookmarkStart w:id="67" w:name="_Toc152146937"/>
      <w:bookmarkStart w:id="68" w:name="_Toc152667108"/>
      <w:bookmarkStart w:id="69" w:name="_Toc155170534"/>
      <w:r w:rsidRPr="00706C4F">
        <w:t>Safe Road Users</w:t>
      </w:r>
      <w:bookmarkEnd w:id="63"/>
      <w:bookmarkEnd w:id="64"/>
      <w:bookmarkEnd w:id="65"/>
      <w:bookmarkEnd w:id="66"/>
      <w:bookmarkEnd w:id="67"/>
      <w:bookmarkEnd w:id="68"/>
      <w:bookmarkEnd w:id="69"/>
    </w:p>
    <w:p w14:paraId="7A0238E2" w14:textId="18861F6F" w:rsidR="00435712" w:rsidRPr="00706C4F" w:rsidRDefault="00951237" w:rsidP="00FA6B50">
      <w:pPr>
        <w:spacing w:after="120"/>
        <w:jc w:val="left"/>
        <w:rPr>
          <w:rFonts w:ascii="Arial" w:hAnsi="Arial" w:cs="Arial"/>
          <w:color w:val="000000" w:themeColor="text1"/>
          <w:sz w:val="24"/>
          <w:szCs w:val="24"/>
        </w:rPr>
      </w:pPr>
      <w:r w:rsidRPr="00706C4F">
        <w:rPr>
          <w:rFonts w:ascii="Arial" w:hAnsi="Arial" w:cs="Arial"/>
          <w:color w:val="000000" w:themeColor="text1"/>
          <w:sz w:val="24"/>
          <w:szCs w:val="24"/>
        </w:rPr>
        <w:t xml:space="preserve">Road users are multi-modal transport users and the level of responsibility changes with the mode </w:t>
      </w:r>
      <w:r w:rsidR="005E1B17" w:rsidRPr="00706C4F">
        <w:rPr>
          <w:rFonts w:ascii="Arial" w:hAnsi="Arial" w:cs="Arial"/>
          <w:color w:val="000000" w:themeColor="text1"/>
          <w:sz w:val="24"/>
          <w:szCs w:val="24"/>
        </w:rPr>
        <w:t>they</w:t>
      </w:r>
      <w:r w:rsidRPr="00706C4F">
        <w:rPr>
          <w:rFonts w:ascii="Arial" w:hAnsi="Arial" w:cs="Arial"/>
          <w:color w:val="000000" w:themeColor="text1"/>
          <w:sz w:val="24"/>
          <w:szCs w:val="24"/>
        </w:rPr>
        <w:t xml:space="preserve"> are using. </w:t>
      </w:r>
      <w:r w:rsidR="003E7123" w:rsidRPr="00706C4F">
        <w:rPr>
          <w:rFonts w:ascii="Arial" w:hAnsi="Arial" w:cs="Arial"/>
          <w:color w:val="000000" w:themeColor="text1"/>
          <w:sz w:val="24"/>
          <w:szCs w:val="24"/>
        </w:rPr>
        <w:t>Road users</w:t>
      </w:r>
      <w:r w:rsidR="003E7123" w:rsidRPr="00706C4F" w:rsidDel="001A1D41">
        <w:rPr>
          <w:rFonts w:ascii="Arial" w:hAnsi="Arial" w:cs="Arial"/>
          <w:color w:val="000000" w:themeColor="text1"/>
          <w:sz w:val="24"/>
          <w:szCs w:val="24"/>
        </w:rPr>
        <w:t xml:space="preserve"> </w:t>
      </w:r>
      <w:r w:rsidR="001A1D41" w:rsidRPr="00706C4F">
        <w:rPr>
          <w:rFonts w:ascii="Arial" w:hAnsi="Arial" w:cs="Arial"/>
          <w:color w:val="000000" w:themeColor="text1"/>
          <w:sz w:val="24"/>
          <w:szCs w:val="24"/>
        </w:rPr>
        <w:t>need to be</w:t>
      </w:r>
      <w:r w:rsidR="003E7123" w:rsidRPr="00706C4F">
        <w:rPr>
          <w:rFonts w:ascii="Arial" w:hAnsi="Arial" w:cs="Arial"/>
          <w:color w:val="000000" w:themeColor="text1"/>
          <w:sz w:val="24"/>
          <w:szCs w:val="24"/>
        </w:rPr>
        <w:t xml:space="preserve"> educated or regulated in their use of the roads, according to their</w:t>
      </w:r>
      <w:r w:rsidR="00F276C6" w:rsidRPr="00706C4F">
        <w:rPr>
          <w:rFonts w:ascii="Arial" w:hAnsi="Arial" w:cs="Arial"/>
          <w:color w:val="000000" w:themeColor="text1"/>
          <w:sz w:val="24"/>
          <w:szCs w:val="24"/>
        </w:rPr>
        <w:t xml:space="preserve"> chosen</w:t>
      </w:r>
      <w:r w:rsidR="003E7123" w:rsidRPr="00706C4F">
        <w:rPr>
          <w:rFonts w:ascii="Arial" w:hAnsi="Arial" w:cs="Arial"/>
          <w:color w:val="000000" w:themeColor="text1"/>
          <w:sz w:val="24"/>
          <w:szCs w:val="24"/>
        </w:rPr>
        <w:t xml:space="preserve"> mode of transport and levels of risk</w:t>
      </w:r>
      <w:r w:rsidR="005E1B17" w:rsidRPr="00706C4F">
        <w:rPr>
          <w:rFonts w:ascii="Arial" w:hAnsi="Arial" w:cs="Arial"/>
          <w:color w:val="000000" w:themeColor="text1"/>
          <w:sz w:val="24"/>
          <w:szCs w:val="24"/>
        </w:rPr>
        <w:t xml:space="preserve"> that mode could inflict on themselves and other users of the </w:t>
      </w:r>
      <w:r w:rsidR="003B246C" w:rsidRPr="00706C4F">
        <w:rPr>
          <w:rFonts w:ascii="Arial" w:hAnsi="Arial" w:cs="Arial"/>
          <w:color w:val="000000" w:themeColor="text1"/>
          <w:sz w:val="24"/>
          <w:szCs w:val="24"/>
        </w:rPr>
        <w:t>roads</w:t>
      </w:r>
      <w:r w:rsidR="003E7123" w:rsidRPr="00706C4F" w:rsidDel="00923B96">
        <w:rPr>
          <w:rFonts w:ascii="Arial" w:hAnsi="Arial" w:cs="Arial"/>
          <w:color w:val="000000" w:themeColor="text1"/>
          <w:sz w:val="24"/>
          <w:szCs w:val="24"/>
        </w:rPr>
        <w:t>.</w:t>
      </w:r>
      <w:r w:rsidR="003E7123" w:rsidRPr="00706C4F" w:rsidDel="003C6373">
        <w:rPr>
          <w:rFonts w:ascii="Arial" w:hAnsi="Arial" w:cs="Arial"/>
          <w:color w:val="000000" w:themeColor="text1"/>
          <w:sz w:val="24"/>
          <w:szCs w:val="24"/>
        </w:rPr>
        <w:t xml:space="preserve"> </w:t>
      </w:r>
      <w:r w:rsidR="00923B96" w:rsidRPr="00706C4F">
        <w:rPr>
          <w:rFonts w:ascii="Arial" w:hAnsi="Arial" w:cs="Arial"/>
          <w:color w:val="000000" w:themeColor="text1"/>
          <w:sz w:val="24"/>
          <w:szCs w:val="24"/>
        </w:rPr>
        <w:t>To maximise their effectiveness</w:t>
      </w:r>
      <w:r w:rsidR="00D67DC8" w:rsidRPr="00706C4F">
        <w:rPr>
          <w:rFonts w:ascii="Arial" w:hAnsi="Arial" w:cs="Arial"/>
          <w:color w:val="000000" w:themeColor="text1"/>
          <w:sz w:val="24"/>
          <w:szCs w:val="24"/>
        </w:rPr>
        <w:t>,</w:t>
      </w:r>
      <w:r w:rsidR="00923B96" w:rsidRPr="00706C4F">
        <w:rPr>
          <w:rFonts w:ascii="Arial" w:hAnsi="Arial" w:cs="Arial"/>
          <w:color w:val="000000" w:themeColor="text1"/>
          <w:sz w:val="24"/>
          <w:szCs w:val="24"/>
        </w:rPr>
        <w:t xml:space="preserve"> </w:t>
      </w:r>
      <w:r w:rsidR="007E5168" w:rsidRPr="00706C4F">
        <w:rPr>
          <w:rFonts w:ascii="Arial" w:hAnsi="Arial" w:cs="Arial"/>
          <w:color w:val="000000" w:themeColor="text1"/>
          <w:sz w:val="24"/>
          <w:szCs w:val="24"/>
        </w:rPr>
        <w:t>b</w:t>
      </w:r>
      <w:r w:rsidR="003E7123" w:rsidRPr="00706C4F">
        <w:rPr>
          <w:rFonts w:ascii="Arial" w:hAnsi="Arial" w:cs="Arial"/>
          <w:color w:val="000000" w:themeColor="text1"/>
          <w:sz w:val="24"/>
          <w:szCs w:val="24"/>
        </w:rPr>
        <w:t xml:space="preserve">ehavioural interventions </w:t>
      </w:r>
      <w:r w:rsidR="00923B96" w:rsidRPr="00706C4F">
        <w:rPr>
          <w:rFonts w:ascii="Arial" w:hAnsi="Arial" w:cs="Arial"/>
          <w:color w:val="000000" w:themeColor="text1"/>
          <w:sz w:val="24"/>
          <w:szCs w:val="24"/>
        </w:rPr>
        <w:t xml:space="preserve">need to be </w:t>
      </w:r>
      <w:r w:rsidR="003E7123" w:rsidRPr="00706C4F">
        <w:rPr>
          <w:rFonts w:ascii="Arial" w:hAnsi="Arial" w:cs="Arial"/>
          <w:color w:val="000000" w:themeColor="text1"/>
          <w:sz w:val="24"/>
          <w:szCs w:val="24"/>
        </w:rPr>
        <w:t>based on best practice and informed by data</w:t>
      </w:r>
      <w:r w:rsidR="007E5168" w:rsidRPr="00706C4F">
        <w:rPr>
          <w:rFonts w:ascii="Arial" w:hAnsi="Arial" w:cs="Arial"/>
          <w:color w:val="000000" w:themeColor="text1"/>
          <w:sz w:val="24"/>
          <w:szCs w:val="24"/>
        </w:rPr>
        <w:t xml:space="preserve">, </w:t>
      </w:r>
      <w:proofErr w:type="gramStart"/>
      <w:r w:rsidR="003E7123" w:rsidRPr="00706C4F">
        <w:rPr>
          <w:rFonts w:ascii="Arial" w:hAnsi="Arial" w:cs="Arial"/>
          <w:color w:val="000000" w:themeColor="text1"/>
          <w:sz w:val="24"/>
          <w:szCs w:val="24"/>
        </w:rPr>
        <w:t>research</w:t>
      </w:r>
      <w:proofErr w:type="gramEnd"/>
      <w:r w:rsidR="003E7123" w:rsidRPr="00706C4F">
        <w:rPr>
          <w:rFonts w:ascii="Arial" w:hAnsi="Arial" w:cs="Arial"/>
          <w:color w:val="000000" w:themeColor="text1"/>
          <w:sz w:val="24"/>
          <w:szCs w:val="24"/>
        </w:rPr>
        <w:t xml:space="preserve"> and evaluation insights. </w:t>
      </w:r>
    </w:p>
    <w:p w14:paraId="3FED4809" w14:textId="327E68B0" w:rsidR="00E0712E" w:rsidRPr="00706C4F" w:rsidRDefault="003C6373" w:rsidP="00FA6B50">
      <w:pPr>
        <w:spacing w:after="120"/>
        <w:jc w:val="left"/>
        <w:rPr>
          <w:rFonts w:ascii="Arial" w:hAnsi="Arial" w:cs="Arial"/>
          <w:color w:val="000000" w:themeColor="text1"/>
          <w:sz w:val="24"/>
          <w:szCs w:val="24"/>
        </w:rPr>
      </w:pPr>
      <w:r w:rsidRPr="00706C4F">
        <w:rPr>
          <w:rFonts w:ascii="Arial" w:hAnsi="Arial" w:cs="Arial"/>
          <w:color w:val="000000" w:themeColor="text1"/>
          <w:sz w:val="24"/>
          <w:szCs w:val="24"/>
        </w:rPr>
        <w:t>Drivers should receive high quality training and testing and are expected to comply with road traffic laws</w:t>
      </w:r>
      <w:r w:rsidR="00013186" w:rsidRPr="00706C4F">
        <w:rPr>
          <w:rFonts w:ascii="Arial" w:hAnsi="Arial" w:cs="Arial"/>
          <w:color w:val="000000" w:themeColor="text1"/>
          <w:sz w:val="24"/>
          <w:szCs w:val="24"/>
        </w:rPr>
        <w:t>.</w:t>
      </w:r>
      <w:r w:rsidR="00D56E16" w:rsidRPr="00706C4F">
        <w:rPr>
          <w:rFonts w:ascii="Arial" w:hAnsi="Arial" w:cs="Arial"/>
          <w:color w:val="000000" w:themeColor="text1"/>
          <w:sz w:val="24"/>
          <w:szCs w:val="24"/>
        </w:rPr>
        <w:t xml:space="preserve"> A</w:t>
      </w:r>
      <w:r w:rsidR="00E6281A" w:rsidRPr="00706C4F">
        <w:rPr>
          <w:rFonts w:ascii="Arial" w:hAnsi="Arial" w:cs="Arial"/>
          <w:color w:val="000000" w:themeColor="text1"/>
          <w:sz w:val="24"/>
          <w:szCs w:val="24"/>
        </w:rPr>
        <w:t xml:space="preserve">ll users of </w:t>
      </w:r>
      <w:r w:rsidR="009F5628" w:rsidRPr="00706C4F">
        <w:rPr>
          <w:rFonts w:ascii="Arial" w:hAnsi="Arial" w:cs="Arial"/>
          <w:color w:val="000000" w:themeColor="text1"/>
          <w:sz w:val="24"/>
          <w:szCs w:val="24"/>
        </w:rPr>
        <w:t xml:space="preserve">the </w:t>
      </w:r>
      <w:r w:rsidR="00E6281A" w:rsidRPr="00706C4F">
        <w:rPr>
          <w:rFonts w:ascii="Arial" w:hAnsi="Arial" w:cs="Arial"/>
          <w:color w:val="000000" w:themeColor="text1"/>
          <w:sz w:val="24"/>
          <w:szCs w:val="24"/>
        </w:rPr>
        <w:t xml:space="preserve">road </w:t>
      </w:r>
      <w:r w:rsidR="00D56E16" w:rsidRPr="00706C4F">
        <w:rPr>
          <w:rFonts w:ascii="Arial" w:hAnsi="Arial" w:cs="Arial"/>
          <w:color w:val="000000" w:themeColor="text1"/>
          <w:sz w:val="24"/>
          <w:szCs w:val="24"/>
        </w:rPr>
        <w:t>should be</w:t>
      </w:r>
      <w:r w:rsidR="009F5628" w:rsidRPr="00706C4F">
        <w:rPr>
          <w:rFonts w:ascii="Arial" w:hAnsi="Arial" w:cs="Arial"/>
          <w:color w:val="000000" w:themeColor="text1"/>
          <w:sz w:val="24"/>
          <w:szCs w:val="24"/>
        </w:rPr>
        <w:t xml:space="preserve"> made </w:t>
      </w:r>
      <w:r w:rsidR="00E6281A" w:rsidRPr="00706C4F">
        <w:rPr>
          <w:rFonts w:ascii="Arial" w:hAnsi="Arial" w:cs="Arial"/>
          <w:color w:val="000000" w:themeColor="text1"/>
          <w:sz w:val="24"/>
          <w:szCs w:val="24"/>
        </w:rPr>
        <w:t>aware of their duty to</w:t>
      </w:r>
      <w:r w:rsidR="009F5628" w:rsidRPr="00706C4F">
        <w:rPr>
          <w:rFonts w:ascii="Arial" w:hAnsi="Arial" w:cs="Arial"/>
          <w:color w:val="000000" w:themeColor="text1"/>
          <w:sz w:val="24"/>
          <w:szCs w:val="24"/>
        </w:rPr>
        <w:t xml:space="preserve"> look after not just their own safety, but also that of other road users. </w:t>
      </w:r>
      <w:r w:rsidR="00CF5F74" w:rsidRPr="00706C4F">
        <w:rPr>
          <w:rFonts w:ascii="Arial" w:hAnsi="Arial" w:cs="Arial"/>
          <w:color w:val="000000" w:themeColor="text1"/>
          <w:sz w:val="24"/>
          <w:szCs w:val="24"/>
        </w:rPr>
        <w:t xml:space="preserve">It is the duty of all road users to minimise the risk they pose, with </w:t>
      </w:r>
      <w:r w:rsidR="008F46E6" w:rsidRPr="00706C4F">
        <w:rPr>
          <w:rFonts w:ascii="Arial" w:hAnsi="Arial" w:cs="Arial"/>
          <w:color w:val="000000" w:themeColor="text1"/>
          <w:sz w:val="24"/>
          <w:szCs w:val="24"/>
        </w:rPr>
        <w:t xml:space="preserve">those who </w:t>
      </w:r>
      <w:r w:rsidR="00581D48" w:rsidRPr="00706C4F">
        <w:rPr>
          <w:rFonts w:ascii="Arial" w:hAnsi="Arial" w:cs="Arial"/>
          <w:color w:val="000000" w:themeColor="text1"/>
          <w:sz w:val="24"/>
          <w:szCs w:val="24"/>
        </w:rPr>
        <w:t>act in an</w:t>
      </w:r>
      <w:r w:rsidR="004B7EDA" w:rsidRPr="00706C4F">
        <w:rPr>
          <w:rFonts w:ascii="Arial" w:hAnsi="Arial" w:cs="Arial"/>
          <w:color w:val="000000" w:themeColor="text1"/>
          <w:sz w:val="24"/>
          <w:szCs w:val="24"/>
        </w:rPr>
        <w:t xml:space="preserve"> </w:t>
      </w:r>
      <w:r w:rsidR="00D305F0" w:rsidRPr="00706C4F">
        <w:rPr>
          <w:rFonts w:ascii="Arial" w:hAnsi="Arial" w:cs="Arial"/>
          <w:color w:val="000000" w:themeColor="text1"/>
          <w:sz w:val="24"/>
          <w:szCs w:val="24"/>
        </w:rPr>
        <w:t xml:space="preserve">inappropriate and unlawful </w:t>
      </w:r>
      <w:r w:rsidR="00581D48" w:rsidRPr="00706C4F">
        <w:rPr>
          <w:rFonts w:ascii="Arial" w:hAnsi="Arial" w:cs="Arial"/>
          <w:color w:val="000000" w:themeColor="text1"/>
          <w:sz w:val="24"/>
          <w:szCs w:val="24"/>
        </w:rPr>
        <w:t xml:space="preserve">way </w:t>
      </w:r>
      <w:r w:rsidR="00D305F0" w:rsidRPr="00706C4F">
        <w:rPr>
          <w:rFonts w:ascii="Arial" w:hAnsi="Arial" w:cs="Arial"/>
          <w:color w:val="000000" w:themeColor="text1"/>
          <w:sz w:val="24"/>
          <w:szCs w:val="24"/>
        </w:rPr>
        <w:t>be</w:t>
      </w:r>
      <w:r w:rsidR="00581D48" w:rsidRPr="00706C4F">
        <w:rPr>
          <w:rFonts w:ascii="Arial" w:hAnsi="Arial" w:cs="Arial"/>
          <w:color w:val="000000" w:themeColor="text1"/>
          <w:sz w:val="24"/>
          <w:szCs w:val="24"/>
        </w:rPr>
        <w:t>ing</w:t>
      </w:r>
      <w:r w:rsidR="00D305F0" w:rsidRPr="00706C4F">
        <w:rPr>
          <w:rFonts w:ascii="Arial" w:hAnsi="Arial" w:cs="Arial"/>
          <w:color w:val="000000" w:themeColor="text1"/>
          <w:sz w:val="24"/>
          <w:szCs w:val="24"/>
        </w:rPr>
        <w:t xml:space="preserve"> detected and swiftly dealt with.</w:t>
      </w:r>
      <w:r w:rsidR="003E7123" w:rsidRPr="00706C4F">
        <w:rPr>
          <w:rFonts w:ascii="Arial" w:hAnsi="Arial" w:cs="Arial"/>
          <w:color w:val="000000" w:themeColor="text1"/>
          <w:sz w:val="24"/>
          <w:szCs w:val="24"/>
        </w:rPr>
        <w:t xml:space="preserve"> </w:t>
      </w:r>
    </w:p>
    <w:p w14:paraId="7F991B2E" w14:textId="076A1379" w:rsidR="003E7123" w:rsidRPr="00706C4F" w:rsidRDefault="004B7EDA" w:rsidP="00FA6B50">
      <w:pPr>
        <w:spacing w:after="120"/>
        <w:jc w:val="left"/>
        <w:rPr>
          <w:rFonts w:ascii="Arial" w:hAnsi="Arial" w:cs="Arial"/>
          <w:color w:val="000000" w:themeColor="text1"/>
          <w:sz w:val="24"/>
          <w:szCs w:val="24"/>
        </w:rPr>
      </w:pPr>
      <w:r w:rsidRPr="00706C4F" w:rsidDel="001A3D4B">
        <w:rPr>
          <w:rFonts w:ascii="Arial" w:hAnsi="Arial" w:cs="Arial"/>
          <w:color w:val="000000" w:themeColor="text1"/>
          <w:sz w:val="24"/>
          <w:szCs w:val="24"/>
        </w:rPr>
        <w:t>Drivers should receive high quality training and testing and are expected to comply with road traffic laws</w:t>
      </w:r>
      <w:r w:rsidR="00C038DA" w:rsidRPr="00706C4F">
        <w:rPr>
          <w:rFonts w:ascii="Arial" w:hAnsi="Arial" w:cs="Arial"/>
          <w:color w:val="000000" w:themeColor="text1"/>
          <w:sz w:val="24"/>
          <w:szCs w:val="24"/>
        </w:rPr>
        <w:t xml:space="preserve">. </w:t>
      </w:r>
      <w:r w:rsidR="00C25E3C" w:rsidRPr="00706C4F">
        <w:rPr>
          <w:rFonts w:ascii="Arial" w:hAnsi="Arial" w:cs="Arial"/>
          <w:color w:val="000000" w:themeColor="text1"/>
          <w:sz w:val="24"/>
          <w:szCs w:val="24"/>
        </w:rPr>
        <w:t>M</w:t>
      </w:r>
      <w:r w:rsidR="003E7123" w:rsidRPr="00706C4F">
        <w:rPr>
          <w:rFonts w:ascii="Arial" w:hAnsi="Arial" w:cs="Arial"/>
          <w:color w:val="000000" w:themeColor="text1"/>
          <w:sz w:val="24"/>
          <w:szCs w:val="24"/>
        </w:rPr>
        <w:t>eanwhile</w:t>
      </w:r>
      <w:r w:rsidR="00C25E3C" w:rsidRPr="00706C4F">
        <w:rPr>
          <w:rFonts w:ascii="Arial" w:hAnsi="Arial" w:cs="Arial"/>
          <w:color w:val="000000" w:themeColor="text1"/>
          <w:sz w:val="24"/>
          <w:szCs w:val="24"/>
        </w:rPr>
        <w:t>,</w:t>
      </w:r>
      <w:r w:rsidR="003E7123" w:rsidRPr="00706C4F">
        <w:rPr>
          <w:rFonts w:ascii="Arial" w:hAnsi="Arial" w:cs="Arial"/>
          <w:color w:val="000000" w:themeColor="text1"/>
          <w:sz w:val="24"/>
          <w:szCs w:val="24"/>
        </w:rPr>
        <w:t xml:space="preserve"> provision </w:t>
      </w:r>
      <w:r w:rsidR="003C6373" w:rsidRPr="00706C4F">
        <w:rPr>
          <w:rFonts w:ascii="Arial" w:hAnsi="Arial" w:cs="Arial"/>
          <w:color w:val="000000" w:themeColor="text1"/>
          <w:sz w:val="24"/>
          <w:szCs w:val="24"/>
        </w:rPr>
        <w:t>must be</w:t>
      </w:r>
      <w:r w:rsidR="003E7123" w:rsidRPr="00706C4F">
        <w:rPr>
          <w:rFonts w:ascii="Arial" w:hAnsi="Arial" w:cs="Arial"/>
          <w:color w:val="000000" w:themeColor="text1"/>
          <w:sz w:val="24"/>
          <w:szCs w:val="24"/>
        </w:rPr>
        <w:t xml:space="preserve"> made to support children, </w:t>
      </w:r>
      <w:proofErr w:type="gramStart"/>
      <w:r w:rsidR="003E7123" w:rsidRPr="00706C4F">
        <w:rPr>
          <w:rFonts w:ascii="Arial" w:hAnsi="Arial" w:cs="Arial"/>
          <w:color w:val="000000" w:themeColor="text1"/>
          <w:sz w:val="24"/>
          <w:szCs w:val="24"/>
        </w:rPr>
        <w:t>pedestrians</w:t>
      </w:r>
      <w:proofErr w:type="gramEnd"/>
      <w:r w:rsidR="003E7123" w:rsidRPr="00706C4F">
        <w:rPr>
          <w:rFonts w:ascii="Arial" w:hAnsi="Arial" w:cs="Arial"/>
          <w:color w:val="000000" w:themeColor="text1"/>
          <w:sz w:val="24"/>
          <w:szCs w:val="24"/>
        </w:rPr>
        <w:t xml:space="preserve"> and cyclists to travel in safety</w:t>
      </w:r>
      <w:r w:rsidR="006F2678" w:rsidRPr="00706C4F">
        <w:rPr>
          <w:rFonts w:ascii="Arial" w:hAnsi="Arial" w:cs="Arial"/>
          <w:color w:val="000000" w:themeColor="text1"/>
          <w:sz w:val="24"/>
          <w:szCs w:val="24"/>
        </w:rPr>
        <w:t xml:space="preserve"> through </w:t>
      </w:r>
      <w:proofErr w:type="spellStart"/>
      <w:r w:rsidR="006F2678" w:rsidRPr="00706C4F">
        <w:rPr>
          <w:rFonts w:ascii="Arial" w:hAnsi="Arial" w:cs="Arial"/>
          <w:color w:val="000000" w:themeColor="text1"/>
          <w:sz w:val="24"/>
          <w:szCs w:val="24"/>
        </w:rPr>
        <w:t>Bikeability</w:t>
      </w:r>
      <w:proofErr w:type="spellEnd"/>
      <w:r w:rsidR="006F2678" w:rsidRPr="00706C4F">
        <w:rPr>
          <w:rFonts w:ascii="Arial" w:hAnsi="Arial" w:cs="Arial"/>
          <w:color w:val="000000" w:themeColor="text1"/>
          <w:sz w:val="24"/>
          <w:szCs w:val="24"/>
        </w:rPr>
        <w:t xml:space="preserve"> cycle training and </w:t>
      </w:r>
      <w:r w:rsidR="006F2678" w:rsidRPr="00706C4F">
        <w:rPr>
          <w:rFonts w:ascii="Arial" w:hAnsi="Arial" w:cs="Arial"/>
          <w:color w:val="000000" w:themeColor="text1"/>
          <w:sz w:val="24"/>
          <w:szCs w:val="24"/>
        </w:rPr>
        <w:lastRenderedPageBreak/>
        <w:t>pedestrian training</w:t>
      </w:r>
      <w:r w:rsidR="003E7123" w:rsidRPr="00706C4F">
        <w:rPr>
          <w:rFonts w:ascii="Arial" w:hAnsi="Arial" w:cs="Arial"/>
          <w:color w:val="000000" w:themeColor="text1"/>
          <w:sz w:val="24"/>
          <w:szCs w:val="24"/>
        </w:rPr>
        <w:t>.</w:t>
      </w:r>
      <w:r w:rsidR="00C93873" w:rsidRPr="00706C4F">
        <w:rPr>
          <w:rFonts w:ascii="Arial" w:hAnsi="Arial" w:cs="Arial"/>
          <w:color w:val="000000" w:themeColor="text1"/>
          <w:sz w:val="24"/>
          <w:szCs w:val="24"/>
        </w:rPr>
        <w:t xml:space="preserve"> We </w:t>
      </w:r>
      <w:r w:rsidR="003E2130" w:rsidRPr="00706C4F">
        <w:rPr>
          <w:rFonts w:ascii="Arial" w:hAnsi="Arial" w:cs="Arial"/>
          <w:color w:val="000000" w:themeColor="text1"/>
          <w:sz w:val="24"/>
          <w:szCs w:val="24"/>
        </w:rPr>
        <w:t xml:space="preserve">regularly review our approaches </w:t>
      </w:r>
      <w:r w:rsidR="00DD5718" w:rsidRPr="00706C4F">
        <w:rPr>
          <w:rFonts w:ascii="Arial" w:hAnsi="Arial" w:cs="Arial"/>
          <w:color w:val="000000" w:themeColor="text1"/>
          <w:sz w:val="24"/>
          <w:szCs w:val="24"/>
        </w:rPr>
        <w:t xml:space="preserve">to </w:t>
      </w:r>
      <w:r w:rsidR="007F5EAA" w:rsidRPr="00706C4F">
        <w:rPr>
          <w:rFonts w:ascii="Arial" w:hAnsi="Arial" w:cs="Arial"/>
          <w:color w:val="000000" w:themeColor="text1"/>
          <w:sz w:val="24"/>
          <w:szCs w:val="24"/>
        </w:rPr>
        <w:t xml:space="preserve">ensure we </w:t>
      </w:r>
      <w:r w:rsidR="00DD5718" w:rsidRPr="00706C4F">
        <w:rPr>
          <w:rFonts w:ascii="Arial" w:hAnsi="Arial" w:cs="Arial"/>
          <w:color w:val="000000" w:themeColor="text1"/>
          <w:sz w:val="24"/>
          <w:szCs w:val="24"/>
        </w:rPr>
        <w:t xml:space="preserve">support all </w:t>
      </w:r>
      <w:r w:rsidR="007F5EAA" w:rsidRPr="00706C4F">
        <w:rPr>
          <w:rFonts w:ascii="Arial" w:hAnsi="Arial" w:cs="Arial"/>
          <w:color w:val="000000" w:themeColor="text1"/>
          <w:sz w:val="24"/>
          <w:szCs w:val="24"/>
        </w:rPr>
        <w:t xml:space="preserve">of those who </w:t>
      </w:r>
      <w:r w:rsidR="00DD5718" w:rsidRPr="00706C4F">
        <w:rPr>
          <w:rFonts w:ascii="Arial" w:hAnsi="Arial" w:cs="Arial"/>
          <w:color w:val="000000" w:themeColor="text1"/>
          <w:sz w:val="24"/>
          <w:szCs w:val="24"/>
        </w:rPr>
        <w:t xml:space="preserve">use </w:t>
      </w:r>
      <w:r w:rsidR="007F5EAA" w:rsidRPr="00706C4F">
        <w:rPr>
          <w:rFonts w:ascii="Arial" w:hAnsi="Arial" w:cs="Arial"/>
          <w:color w:val="000000" w:themeColor="text1"/>
          <w:sz w:val="24"/>
          <w:szCs w:val="24"/>
        </w:rPr>
        <w:t>our</w:t>
      </w:r>
      <w:r w:rsidR="0008324D" w:rsidRPr="00706C4F">
        <w:rPr>
          <w:rFonts w:ascii="Arial" w:hAnsi="Arial" w:cs="Arial"/>
          <w:color w:val="000000" w:themeColor="text1"/>
          <w:sz w:val="24"/>
          <w:szCs w:val="24"/>
        </w:rPr>
        <w:t xml:space="preserve"> </w:t>
      </w:r>
      <w:r w:rsidR="00DD5718" w:rsidRPr="00706C4F">
        <w:rPr>
          <w:rFonts w:ascii="Arial" w:hAnsi="Arial" w:cs="Arial"/>
          <w:color w:val="000000" w:themeColor="text1"/>
          <w:sz w:val="24"/>
          <w:szCs w:val="24"/>
        </w:rPr>
        <w:t>roads</w:t>
      </w:r>
      <w:r w:rsidR="00DE4302" w:rsidRPr="00706C4F">
        <w:rPr>
          <w:rFonts w:ascii="Arial" w:hAnsi="Arial" w:cs="Arial"/>
          <w:color w:val="000000" w:themeColor="text1"/>
          <w:sz w:val="24"/>
          <w:szCs w:val="24"/>
        </w:rPr>
        <w:t xml:space="preserve">. </w:t>
      </w:r>
    </w:p>
    <w:p w14:paraId="3D19D80D" w14:textId="192F6496" w:rsidR="00E0712E" w:rsidRPr="00706C4F" w:rsidRDefault="00E60409" w:rsidP="00E60409">
      <w:pPr>
        <w:spacing w:before="240" w:after="120" w:line="276" w:lineRule="auto"/>
        <w:ind w:left="170"/>
        <w:jc w:val="left"/>
        <w:rPr>
          <w:rFonts w:ascii="Arial" w:hAnsi="Arial" w:cs="Arial"/>
          <w:b/>
          <w:color w:val="000000" w:themeColor="text1"/>
          <w:sz w:val="24"/>
          <w:szCs w:val="24"/>
        </w:rPr>
      </w:pPr>
      <w:r w:rsidRPr="00706C4F">
        <w:rPr>
          <w:rFonts w:ascii="Arial" w:hAnsi="Arial" w:cs="Arial"/>
          <w:b/>
          <w:color w:val="000000" w:themeColor="text1"/>
          <w:sz w:val="24"/>
          <w:szCs w:val="24"/>
        </w:rPr>
        <w:t>We can have safer road users by:</w:t>
      </w:r>
    </w:p>
    <w:p w14:paraId="238236DA" w14:textId="73B7D153" w:rsidR="00E60409" w:rsidRPr="00706C4F" w:rsidRDefault="00E60409" w:rsidP="00E60409">
      <w:pPr>
        <w:pStyle w:val="ListParagraph"/>
        <w:numPr>
          <w:ilvl w:val="0"/>
          <w:numId w:val="23"/>
        </w:numPr>
        <w:spacing w:line="276" w:lineRule="auto"/>
        <w:jc w:val="left"/>
        <w:rPr>
          <w:rFonts w:ascii="Arial" w:hAnsi="Arial" w:cs="Arial"/>
          <w:b/>
          <w:color w:val="000000" w:themeColor="text1"/>
          <w:sz w:val="24"/>
          <w:szCs w:val="24"/>
        </w:rPr>
      </w:pPr>
      <w:r w:rsidRPr="00706C4F">
        <w:rPr>
          <w:rFonts w:ascii="Arial" w:hAnsi="Arial" w:cs="Arial"/>
          <w:b/>
          <w:color w:val="000000" w:themeColor="text1"/>
          <w:sz w:val="24"/>
          <w:szCs w:val="24"/>
        </w:rPr>
        <w:t xml:space="preserve">Preventing vehicles being driven while the driver is under the influence of alcohol and / or </w:t>
      </w:r>
      <w:proofErr w:type="gramStart"/>
      <w:r w:rsidRPr="00706C4F">
        <w:rPr>
          <w:rFonts w:ascii="Arial" w:hAnsi="Arial" w:cs="Arial"/>
          <w:b/>
          <w:color w:val="000000" w:themeColor="text1"/>
          <w:sz w:val="24"/>
          <w:szCs w:val="24"/>
        </w:rPr>
        <w:t>drugs</w:t>
      </w:r>
      <w:proofErr w:type="gramEnd"/>
    </w:p>
    <w:p w14:paraId="557F11A6" w14:textId="471DF48F" w:rsidR="00E60409" w:rsidRPr="00706C4F" w:rsidRDefault="00E60409" w:rsidP="00E60409">
      <w:pPr>
        <w:pStyle w:val="ListParagraph"/>
        <w:numPr>
          <w:ilvl w:val="0"/>
          <w:numId w:val="23"/>
        </w:numPr>
        <w:spacing w:line="276" w:lineRule="auto"/>
        <w:jc w:val="left"/>
        <w:rPr>
          <w:rFonts w:ascii="Arial" w:hAnsi="Arial" w:cs="Arial"/>
          <w:b/>
          <w:color w:val="000000" w:themeColor="text1"/>
          <w:sz w:val="24"/>
          <w:szCs w:val="24"/>
        </w:rPr>
      </w:pPr>
      <w:r w:rsidRPr="00706C4F">
        <w:rPr>
          <w:rFonts w:ascii="Arial" w:hAnsi="Arial" w:cs="Arial"/>
          <w:b/>
          <w:color w:val="000000" w:themeColor="text1"/>
          <w:sz w:val="24"/>
          <w:szCs w:val="24"/>
        </w:rPr>
        <w:t xml:space="preserve">Encouraging more people to wear a seat belt and preventing people using their phone while </w:t>
      </w:r>
      <w:proofErr w:type="gramStart"/>
      <w:r w:rsidRPr="00706C4F">
        <w:rPr>
          <w:rFonts w:ascii="Arial" w:hAnsi="Arial" w:cs="Arial"/>
          <w:b/>
          <w:color w:val="000000" w:themeColor="text1"/>
          <w:sz w:val="24"/>
          <w:szCs w:val="24"/>
        </w:rPr>
        <w:t>driving</w:t>
      </w:r>
      <w:proofErr w:type="gramEnd"/>
      <w:r w:rsidRPr="00706C4F">
        <w:rPr>
          <w:rFonts w:ascii="Arial" w:hAnsi="Arial" w:cs="Arial"/>
          <w:b/>
          <w:color w:val="000000" w:themeColor="text1"/>
          <w:sz w:val="24"/>
          <w:szCs w:val="24"/>
        </w:rPr>
        <w:t xml:space="preserve"> </w:t>
      </w:r>
    </w:p>
    <w:p w14:paraId="06D4FFF3" w14:textId="0675DE79" w:rsidR="00E60409" w:rsidRPr="00706C4F" w:rsidRDefault="00E60409" w:rsidP="00E60409">
      <w:pPr>
        <w:pStyle w:val="ListParagraph"/>
        <w:numPr>
          <w:ilvl w:val="0"/>
          <w:numId w:val="23"/>
        </w:numPr>
        <w:spacing w:line="276" w:lineRule="auto"/>
        <w:jc w:val="left"/>
        <w:rPr>
          <w:rFonts w:ascii="Arial" w:hAnsi="Arial" w:cs="Arial"/>
          <w:b/>
          <w:color w:val="000000" w:themeColor="text1"/>
          <w:sz w:val="24"/>
          <w:szCs w:val="24"/>
        </w:rPr>
      </w:pPr>
      <w:r w:rsidRPr="00706C4F">
        <w:rPr>
          <w:rFonts w:ascii="Arial" w:hAnsi="Arial" w:cs="Arial"/>
          <w:b/>
          <w:color w:val="000000" w:themeColor="text1"/>
          <w:sz w:val="24"/>
          <w:szCs w:val="24"/>
        </w:rPr>
        <w:t>Educating drivers on the consequences of dangerous driving and inappropriate speeds</w:t>
      </w:r>
    </w:p>
    <w:p w14:paraId="45BAD07E" w14:textId="0B7F01E8" w:rsidR="00DD15B6" w:rsidRPr="00706C4F" w:rsidRDefault="00E60409" w:rsidP="00E60409">
      <w:pPr>
        <w:pStyle w:val="ListParagraph"/>
        <w:numPr>
          <w:ilvl w:val="0"/>
          <w:numId w:val="23"/>
        </w:numPr>
        <w:spacing w:line="276" w:lineRule="auto"/>
        <w:jc w:val="left"/>
        <w:rPr>
          <w:rFonts w:ascii="Arial" w:hAnsi="Arial" w:cs="Arial"/>
          <w:b/>
          <w:color w:val="000000" w:themeColor="text1"/>
          <w:sz w:val="24"/>
          <w:szCs w:val="24"/>
        </w:rPr>
      </w:pPr>
      <w:r w:rsidRPr="00706C4F">
        <w:rPr>
          <w:rFonts w:ascii="Arial" w:hAnsi="Arial" w:cs="Arial"/>
          <w:b/>
          <w:color w:val="000000" w:themeColor="text1"/>
          <w:sz w:val="24"/>
          <w:szCs w:val="24"/>
        </w:rPr>
        <w:t xml:space="preserve">Creating a safer road environment where all road users feel safe, including those who walk, wheel or cycle on our </w:t>
      </w:r>
      <w:proofErr w:type="gramStart"/>
      <w:r w:rsidRPr="00706C4F">
        <w:rPr>
          <w:rFonts w:ascii="Arial" w:hAnsi="Arial" w:cs="Arial"/>
          <w:b/>
          <w:color w:val="000000" w:themeColor="text1"/>
          <w:sz w:val="24"/>
          <w:szCs w:val="24"/>
        </w:rPr>
        <w:t>roads</w:t>
      </w:r>
      <w:proofErr w:type="gramEnd"/>
    </w:p>
    <w:p w14:paraId="421A5EAD" w14:textId="73973799" w:rsidR="005A4F0F" w:rsidRPr="003B2B14" w:rsidRDefault="00E60409" w:rsidP="0087237D">
      <w:pPr>
        <w:spacing w:before="360"/>
        <w:ind w:left="170" w:right="1985"/>
        <w:jc w:val="left"/>
        <w:rPr>
          <w:rFonts w:ascii="Arial" w:hAnsi="Arial" w:cs="Arial"/>
          <w:color w:val="000000" w:themeColor="text1"/>
          <w:sz w:val="24"/>
          <w:szCs w:val="24"/>
        </w:rPr>
      </w:pPr>
      <w:r w:rsidRPr="003B2B14">
        <w:rPr>
          <w:rFonts w:ascii="Arial" w:hAnsi="Arial" w:cs="Arial"/>
          <w:color w:val="000000" w:themeColor="text1"/>
          <w:sz w:val="24"/>
          <w:szCs w:val="24"/>
        </w:rPr>
        <w:t xml:space="preserve">Road Death is being normalised and tolerated far more than any other crime in society. It is brutal, horrific and it must never be played down or excused. </w:t>
      </w:r>
    </w:p>
    <w:p w14:paraId="08AEF5AF" w14:textId="5621E5F5" w:rsidR="00E60409" w:rsidRPr="003B2B14" w:rsidRDefault="00E60409" w:rsidP="0087237D">
      <w:pPr>
        <w:spacing w:after="120"/>
        <w:ind w:left="170" w:right="1984"/>
        <w:jc w:val="right"/>
        <w:rPr>
          <w:rFonts w:ascii="Arial" w:hAnsi="Arial" w:cs="Arial"/>
          <w:b/>
          <w:bCs/>
          <w:color w:val="000000" w:themeColor="text1"/>
          <w:sz w:val="24"/>
          <w:szCs w:val="24"/>
        </w:rPr>
      </w:pPr>
      <w:r w:rsidRPr="003B2B14">
        <w:rPr>
          <w:rFonts w:ascii="Arial" w:hAnsi="Arial" w:cs="Arial"/>
          <w:b/>
          <w:bCs/>
          <w:color w:val="000000" w:themeColor="text1"/>
          <w:sz w:val="24"/>
          <w:szCs w:val="24"/>
        </w:rPr>
        <w:t>Paula Allen, Marcus’ mum</w:t>
      </w:r>
    </w:p>
    <w:p w14:paraId="3B13DE17" w14:textId="55D59B7B" w:rsidR="00E60409" w:rsidRPr="003B2B14" w:rsidRDefault="00E60409" w:rsidP="0087237D">
      <w:pPr>
        <w:ind w:left="170" w:right="1984"/>
        <w:jc w:val="right"/>
        <w:rPr>
          <w:rFonts w:ascii="Arial" w:hAnsi="Arial" w:cs="Arial"/>
          <w:b/>
          <w:bCs/>
          <w:color w:val="000000" w:themeColor="text1"/>
          <w:sz w:val="24"/>
          <w:szCs w:val="24"/>
        </w:rPr>
      </w:pPr>
      <w:r w:rsidRPr="003B2B14">
        <w:rPr>
          <w:rFonts w:ascii="Arial" w:hAnsi="Arial" w:cs="Arial"/>
          <w:b/>
          <w:bCs/>
          <w:color w:val="000000" w:themeColor="text1"/>
          <w:sz w:val="24"/>
          <w:szCs w:val="24"/>
        </w:rPr>
        <w:t xml:space="preserve">You can read Marcus’ story on page </w:t>
      </w:r>
      <w:proofErr w:type="gramStart"/>
      <w:r w:rsidRPr="003B2B14">
        <w:rPr>
          <w:rFonts w:ascii="Arial" w:hAnsi="Arial" w:cs="Arial"/>
          <w:b/>
          <w:bCs/>
          <w:color w:val="000000" w:themeColor="text1"/>
          <w:sz w:val="24"/>
          <w:szCs w:val="24"/>
        </w:rPr>
        <w:t>1</w:t>
      </w:r>
      <w:r w:rsidR="00785BFA" w:rsidRPr="003B2B14">
        <w:rPr>
          <w:rFonts w:ascii="Arial" w:hAnsi="Arial" w:cs="Arial"/>
          <w:b/>
          <w:bCs/>
          <w:color w:val="000000" w:themeColor="text1"/>
          <w:sz w:val="24"/>
          <w:szCs w:val="24"/>
        </w:rPr>
        <w:t>1</w:t>
      </w:r>
      <w:proofErr w:type="gramEnd"/>
    </w:p>
    <w:p w14:paraId="62346A5D" w14:textId="23057F27" w:rsidR="001A587E" w:rsidRPr="003B2B14" w:rsidRDefault="001A587E">
      <w:pPr>
        <w:spacing w:after="120"/>
        <w:jc w:val="left"/>
        <w:rPr>
          <w:rFonts w:ascii="Arial" w:hAnsi="Arial" w:cs="Arial"/>
          <w:color w:val="000000" w:themeColor="text1"/>
          <w:sz w:val="24"/>
          <w:szCs w:val="24"/>
        </w:rPr>
      </w:pPr>
    </w:p>
    <w:p w14:paraId="6A5E73BB" w14:textId="6505A729" w:rsidR="00594FA8" w:rsidRPr="003B2B14" w:rsidRDefault="00594FA8" w:rsidP="00594FA8">
      <w:pPr>
        <w:pStyle w:val="paragraph"/>
        <w:spacing w:before="0" w:beforeAutospacing="0" w:after="160" w:afterAutospacing="0"/>
        <w:ind w:left="170" w:right="1984"/>
        <w:textAlignment w:val="baseline"/>
        <w:rPr>
          <w:rFonts w:ascii="Arial" w:hAnsi="Arial" w:cs="Arial"/>
          <w:color w:val="000000" w:themeColor="text1"/>
        </w:rPr>
      </w:pPr>
      <w:r w:rsidRPr="003B2B14">
        <w:rPr>
          <w:rStyle w:val="normaltextrun"/>
          <w:rFonts w:ascii="Arial" w:eastAsiaTheme="majorEastAsia" w:hAnsi="Arial" w:cs="Arial"/>
          <w:color w:val="000000" w:themeColor="text1"/>
        </w:rPr>
        <w:t xml:space="preserve">The safety on our roads can’t be resolved without tackling it from many angles such as education and raising awareness. Improving and raising driving and test standards, speed limits, tougher sentences and deterrents for offenders, age restrictions on the engine size and power of cars accessible to younger or inexperienced drivers. </w:t>
      </w:r>
    </w:p>
    <w:p w14:paraId="448AB5AF" w14:textId="78CF79E0" w:rsidR="00594FA8" w:rsidRPr="003B2B14" w:rsidRDefault="00594FA8" w:rsidP="00594FA8">
      <w:pPr>
        <w:pStyle w:val="paragraph"/>
        <w:spacing w:before="0" w:beforeAutospacing="0" w:after="160" w:afterAutospacing="0"/>
        <w:ind w:left="170" w:right="1984"/>
        <w:textAlignment w:val="baseline"/>
        <w:rPr>
          <w:rFonts w:ascii="Arial" w:hAnsi="Arial" w:cs="Arial"/>
          <w:color w:val="000000" w:themeColor="text1"/>
        </w:rPr>
      </w:pPr>
      <w:r w:rsidRPr="003B2B14">
        <w:rPr>
          <w:rStyle w:val="normaltextrun"/>
          <w:rFonts w:ascii="Arial" w:eastAsiaTheme="majorEastAsia" w:hAnsi="Arial" w:cs="Arial"/>
          <w:color w:val="000000" w:themeColor="text1"/>
        </w:rPr>
        <w:t xml:space="preserve">Too many lives are being lost unnecessarily at the hands of dangerous and reckless driving, as I know only too well. Nobody should have to live in fear that they will lose a loved one or their own lives whilst driving or walking on the streets. </w:t>
      </w:r>
    </w:p>
    <w:p w14:paraId="1868D1DE" w14:textId="24EBCBF1" w:rsidR="00594FA8" w:rsidRPr="003B2B14" w:rsidRDefault="00594FA8" w:rsidP="00594FA8">
      <w:pPr>
        <w:pStyle w:val="paragraph"/>
        <w:spacing w:before="0" w:beforeAutospacing="0" w:after="120" w:afterAutospacing="0"/>
        <w:ind w:left="170" w:right="1984"/>
        <w:jc w:val="right"/>
        <w:textAlignment w:val="baseline"/>
        <w:rPr>
          <w:rStyle w:val="normaltextrun"/>
          <w:rFonts w:ascii="Arial" w:eastAsiaTheme="majorEastAsia" w:hAnsi="Arial" w:cs="Arial"/>
          <w:b/>
          <w:bCs/>
          <w:color w:val="000000" w:themeColor="text1"/>
        </w:rPr>
      </w:pPr>
      <w:r w:rsidRPr="003B2B14">
        <w:rPr>
          <w:rStyle w:val="normaltextrun"/>
          <w:rFonts w:ascii="Arial" w:eastAsiaTheme="majorEastAsia" w:hAnsi="Arial" w:cs="Arial"/>
          <w:b/>
          <w:bCs/>
          <w:color w:val="000000" w:themeColor="text1"/>
        </w:rPr>
        <w:t>Calvin Buckley, Frankie’s partner</w:t>
      </w:r>
    </w:p>
    <w:p w14:paraId="6785438A" w14:textId="28A1FB4C" w:rsidR="00477940" w:rsidRPr="003B2B14" w:rsidRDefault="00594FA8" w:rsidP="00F90F51">
      <w:pPr>
        <w:pStyle w:val="paragraph"/>
        <w:spacing w:before="0" w:beforeAutospacing="0" w:after="160" w:afterAutospacing="0"/>
        <w:ind w:left="170" w:right="1984"/>
        <w:jc w:val="right"/>
        <w:textAlignment w:val="baseline"/>
        <w:rPr>
          <w:rFonts w:ascii="Arial" w:eastAsiaTheme="majorEastAsia" w:hAnsi="Arial" w:cs="Arial"/>
          <w:b/>
          <w:color w:val="000000" w:themeColor="text1"/>
        </w:rPr>
      </w:pPr>
      <w:r w:rsidRPr="003B2B14">
        <w:rPr>
          <w:rStyle w:val="normaltextrun"/>
          <w:rFonts w:ascii="Arial" w:eastAsiaTheme="majorEastAsia" w:hAnsi="Arial" w:cs="Arial"/>
          <w:b/>
          <w:bCs/>
          <w:color w:val="000000" w:themeColor="text1"/>
        </w:rPr>
        <w:t xml:space="preserve">You can read Frankie’s story on page </w:t>
      </w:r>
      <w:proofErr w:type="gramStart"/>
      <w:r w:rsidRPr="003B2B14">
        <w:rPr>
          <w:rStyle w:val="normaltextrun"/>
          <w:rFonts w:ascii="Arial" w:eastAsiaTheme="majorEastAsia" w:hAnsi="Arial" w:cs="Arial"/>
          <w:b/>
          <w:bCs/>
          <w:color w:val="000000" w:themeColor="text1"/>
        </w:rPr>
        <w:t>11</w:t>
      </w:r>
      <w:bookmarkStart w:id="70" w:name="_Toc151639733"/>
      <w:bookmarkStart w:id="71" w:name="_Toc151706385"/>
      <w:bookmarkStart w:id="72" w:name="_Toc151713873"/>
      <w:bookmarkStart w:id="73" w:name="_Toc152074714"/>
      <w:bookmarkStart w:id="74" w:name="_Toc152146938"/>
      <w:bookmarkStart w:id="75" w:name="_Toc152667109"/>
      <w:bookmarkStart w:id="76" w:name="_Toc155170535"/>
      <w:proofErr w:type="gramEnd"/>
    </w:p>
    <w:p w14:paraId="1C98ED8C" w14:textId="77777777" w:rsidR="00477940" w:rsidRPr="003B2B14" w:rsidRDefault="00477940" w:rsidP="00477940">
      <w:pPr>
        <w:rPr>
          <w:b/>
          <w:color w:val="000000" w:themeColor="text1"/>
          <w:sz w:val="24"/>
          <w:szCs w:val="24"/>
        </w:rPr>
      </w:pPr>
    </w:p>
    <w:p w14:paraId="018FDDD1" w14:textId="7E7D00E9" w:rsidR="00A25C4E" w:rsidRPr="00706C4F" w:rsidRDefault="003E7123" w:rsidP="003B2B14">
      <w:pPr>
        <w:pStyle w:val="Heading3"/>
      </w:pPr>
      <w:r w:rsidRPr="00706C4F">
        <w:t>Safe Vehicles</w:t>
      </w:r>
      <w:bookmarkEnd w:id="70"/>
      <w:bookmarkEnd w:id="71"/>
      <w:bookmarkEnd w:id="72"/>
      <w:bookmarkEnd w:id="73"/>
      <w:bookmarkEnd w:id="74"/>
      <w:bookmarkEnd w:id="75"/>
      <w:bookmarkEnd w:id="76"/>
    </w:p>
    <w:p w14:paraId="12AD8B6D" w14:textId="7CBB1EA5" w:rsidR="003E7123" w:rsidRPr="00706C4F" w:rsidRDefault="003E7123" w:rsidP="00E523BF">
      <w:pPr>
        <w:spacing w:before="120" w:after="240"/>
        <w:jc w:val="left"/>
        <w:rPr>
          <w:rFonts w:ascii="Arial" w:hAnsi="Arial" w:cs="Arial"/>
          <w:color w:val="000000" w:themeColor="text1"/>
          <w:sz w:val="24"/>
          <w:szCs w:val="24"/>
        </w:rPr>
      </w:pPr>
      <w:r w:rsidRPr="00706C4F">
        <w:rPr>
          <w:rFonts w:ascii="Arial" w:hAnsi="Arial" w:cs="Arial"/>
          <w:color w:val="000000" w:themeColor="text1"/>
          <w:sz w:val="24"/>
          <w:szCs w:val="24"/>
        </w:rPr>
        <w:t>Vehicles can offer a high level of safety to both occupants and other road users. Fundamental safety systems, such as seat</w:t>
      </w:r>
      <w:r w:rsidR="004E3BBB" w:rsidRPr="00706C4F">
        <w:rPr>
          <w:rFonts w:ascii="Arial" w:hAnsi="Arial" w:cs="Arial"/>
          <w:color w:val="000000" w:themeColor="text1"/>
          <w:sz w:val="24"/>
          <w:szCs w:val="24"/>
        </w:rPr>
        <w:t xml:space="preserve"> </w:t>
      </w:r>
      <w:r w:rsidRPr="00706C4F">
        <w:rPr>
          <w:rFonts w:ascii="Arial" w:hAnsi="Arial" w:cs="Arial"/>
          <w:color w:val="000000" w:themeColor="text1"/>
          <w:sz w:val="24"/>
          <w:szCs w:val="24"/>
        </w:rPr>
        <w:t xml:space="preserve">belts, are </w:t>
      </w:r>
      <w:r w:rsidR="005B03FC" w:rsidRPr="00706C4F">
        <w:rPr>
          <w:rFonts w:ascii="Arial" w:hAnsi="Arial" w:cs="Arial"/>
          <w:color w:val="000000" w:themeColor="text1"/>
          <w:sz w:val="24"/>
          <w:szCs w:val="24"/>
        </w:rPr>
        <w:t>supported</w:t>
      </w:r>
      <w:r w:rsidRPr="00706C4F">
        <w:rPr>
          <w:rFonts w:ascii="Arial" w:hAnsi="Arial" w:cs="Arial"/>
          <w:color w:val="000000" w:themeColor="text1"/>
          <w:sz w:val="24"/>
          <w:szCs w:val="24"/>
        </w:rPr>
        <w:t xml:space="preserve"> by more advanced active safety measures</w:t>
      </w:r>
      <w:r w:rsidR="005B03FC" w:rsidRPr="00706C4F">
        <w:rPr>
          <w:rFonts w:ascii="Arial" w:hAnsi="Arial" w:cs="Arial"/>
          <w:color w:val="000000" w:themeColor="text1"/>
          <w:sz w:val="24"/>
          <w:szCs w:val="24"/>
        </w:rPr>
        <w:t xml:space="preserve"> such as autonomous</w:t>
      </w:r>
      <w:r w:rsidRPr="00706C4F">
        <w:rPr>
          <w:rFonts w:ascii="Arial" w:hAnsi="Arial" w:cs="Arial"/>
          <w:color w:val="000000" w:themeColor="text1"/>
          <w:sz w:val="24"/>
          <w:szCs w:val="24"/>
        </w:rPr>
        <w:t xml:space="preserve"> emergency braking and electronic stability control. Routine checks for all vehicles</w:t>
      </w:r>
      <w:r w:rsidR="001C2803" w:rsidRPr="00706C4F">
        <w:rPr>
          <w:rFonts w:ascii="Arial" w:hAnsi="Arial" w:cs="Arial"/>
          <w:color w:val="000000" w:themeColor="text1"/>
          <w:sz w:val="24"/>
          <w:szCs w:val="24"/>
        </w:rPr>
        <w:t xml:space="preserve">, </w:t>
      </w:r>
      <w:r w:rsidR="00B019EB" w:rsidRPr="00706C4F">
        <w:rPr>
          <w:rFonts w:ascii="Arial" w:hAnsi="Arial" w:cs="Arial"/>
          <w:color w:val="000000" w:themeColor="text1"/>
          <w:sz w:val="24"/>
          <w:szCs w:val="24"/>
        </w:rPr>
        <w:t>(</w:t>
      </w:r>
      <w:r w:rsidR="001C2803" w:rsidRPr="00706C4F">
        <w:rPr>
          <w:rFonts w:ascii="Arial" w:hAnsi="Arial" w:cs="Arial"/>
          <w:color w:val="000000" w:themeColor="text1"/>
          <w:sz w:val="24"/>
          <w:szCs w:val="24"/>
        </w:rPr>
        <w:t xml:space="preserve">including </w:t>
      </w:r>
      <w:r w:rsidR="00B019EB" w:rsidRPr="00706C4F">
        <w:rPr>
          <w:rFonts w:ascii="Arial" w:hAnsi="Arial" w:cs="Arial"/>
          <w:color w:val="000000" w:themeColor="text1"/>
          <w:sz w:val="24"/>
          <w:szCs w:val="24"/>
        </w:rPr>
        <w:t>commercial and privately owned motor vehicles and non-motorised vehicles, including cycles)</w:t>
      </w:r>
      <w:r w:rsidRPr="00706C4F">
        <w:rPr>
          <w:rFonts w:ascii="Arial" w:hAnsi="Arial" w:cs="Arial"/>
          <w:color w:val="000000" w:themeColor="text1"/>
          <w:sz w:val="24"/>
          <w:szCs w:val="24"/>
        </w:rPr>
        <w:t xml:space="preserve"> ensure that they are maintained to the highest safety standards. </w:t>
      </w:r>
      <w:r w:rsidR="002D2A19" w:rsidRPr="00706C4F">
        <w:rPr>
          <w:rFonts w:ascii="Arial" w:hAnsi="Arial" w:cs="Arial"/>
          <w:color w:val="000000" w:themeColor="text1"/>
          <w:sz w:val="24"/>
          <w:szCs w:val="24"/>
        </w:rPr>
        <w:t>As levels of autonomation increase w</w:t>
      </w:r>
      <w:r w:rsidR="00F32959" w:rsidRPr="00706C4F">
        <w:rPr>
          <w:rFonts w:ascii="Arial" w:hAnsi="Arial" w:cs="Arial"/>
          <w:color w:val="000000" w:themeColor="text1"/>
          <w:sz w:val="24"/>
          <w:szCs w:val="24"/>
        </w:rPr>
        <w:t xml:space="preserve">e </w:t>
      </w:r>
      <w:r w:rsidR="006C7D03" w:rsidRPr="00706C4F">
        <w:rPr>
          <w:rFonts w:ascii="Arial" w:hAnsi="Arial" w:cs="Arial"/>
          <w:color w:val="000000" w:themeColor="text1"/>
          <w:sz w:val="24"/>
          <w:szCs w:val="24"/>
        </w:rPr>
        <w:t xml:space="preserve">can support vehicle owners with purchase decisions based on safety features </w:t>
      </w:r>
      <w:r w:rsidR="00192D53" w:rsidRPr="00706C4F">
        <w:rPr>
          <w:rFonts w:ascii="Arial" w:hAnsi="Arial" w:cs="Arial"/>
          <w:color w:val="000000" w:themeColor="text1"/>
          <w:sz w:val="24"/>
          <w:szCs w:val="24"/>
        </w:rPr>
        <w:t>and maintenance to ensure safety levels are high.</w:t>
      </w:r>
      <w:r w:rsidR="006E4A84" w:rsidRPr="00706C4F">
        <w:rPr>
          <w:rFonts w:ascii="Arial" w:hAnsi="Arial" w:cs="Arial"/>
          <w:color w:val="000000" w:themeColor="text1"/>
          <w:sz w:val="24"/>
          <w:szCs w:val="24"/>
        </w:rPr>
        <w:t xml:space="preserve"> </w:t>
      </w:r>
    </w:p>
    <w:p w14:paraId="00252829" w14:textId="4F8E583E" w:rsidR="001D7372" w:rsidRPr="00706C4F" w:rsidRDefault="001D7372" w:rsidP="001D7372">
      <w:pPr>
        <w:spacing w:after="120" w:line="276" w:lineRule="auto"/>
        <w:ind w:left="170"/>
        <w:jc w:val="left"/>
        <w:rPr>
          <w:rFonts w:ascii="Arial" w:hAnsi="Arial" w:cs="Arial"/>
          <w:b/>
          <w:color w:val="000000" w:themeColor="text1"/>
          <w:sz w:val="24"/>
          <w:szCs w:val="24"/>
        </w:rPr>
      </w:pPr>
      <w:r w:rsidRPr="00706C4F">
        <w:rPr>
          <w:rFonts w:ascii="Arial" w:hAnsi="Arial" w:cs="Arial"/>
          <w:b/>
          <w:color w:val="000000" w:themeColor="text1"/>
          <w:sz w:val="24"/>
          <w:szCs w:val="24"/>
        </w:rPr>
        <w:lastRenderedPageBreak/>
        <w:t xml:space="preserve">We can create safer </w:t>
      </w:r>
      <w:r w:rsidRPr="00706C4F">
        <w:rPr>
          <w:rFonts w:ascii="Arial" w:hAnsi="Arial" w:cs="Arial"/>
          <w:b/>
          <w:bCs/>
          <w:color w:val="000000" w:themeColor="text1"/>
          <w:sz w:val="24"/>
          <w:szCs w:val="24"/>
        </w:rPr>
        <w:t>vehicles</w:t>
      </w:r>
      <w:r w:rsidRPr="00706C4F">
        <w:rPr>
          <w:rFonts w:ascii="Arial" w:hAnsi="Arial" w:cs="Arial"/>
          <w:b/>
          <w:color w:val="000000" w:themeColor="text1"/>
          <w:sz w:val="24"/>
          <w:szCs w:val="24"/>
        </w:rPr>
        <w:t xml:space="preserve"> by:</w:t>
      </w:r>
    </w:p>
    <w:p w14:paraId="2C825AD4" w14:textId="5401AD31" w:rsidR="001D7372" w:rsidRPr="00706C4F" w:rsidRDefault="001D7372" w:rsidP="001D7372">
      <w:pPr>
        <w:pStyle w:val="ListParagraph"/>
        <w:numPr>
          <w:ilvl w:val="0"/>
          <w:numId w:val="23"/>
        </w:numPr>
        <w:spacing w:line="276" w:lineRule="auto"/>
        <w:jc w:val="left"/>
        <w:rPr>
          <w:rFonts w:ascii="Arial" w:hAnsi="Arial" w:cs="Arial"/>
          <w:b/>
          <w:color w:val="000000" w:themeColor="text1"/>
          <w:sz w:val="24"/>
          <w:szCs w:val="24"/>
        </w:rPr>
      </w:pPr>
      <w:r w:rsidRPr="00706C4F">
        <w:rPr>
          <w:rFonts w:ascii="Arial" w:hAnsi="Arial" w:cs="Arial"/>
          <w:b/>
          <w:color w:val="000000" w:themeColor="text1"/>
          <w:sz w:val="24"/>
          <w:szCs w:val="24"/>
        </w:rPr>
        <w:t xml:space="preserve">Helping vehicle owners and operators to choose the safest vehicles and increase awareness of what safety features are </w:t>
      </w:r>
      <w:proofErr w:type="gramStart"/>
      <w:r w:rsidRPr="00706C4F">
        <w:rPr>
          <w:rFonts w:ascii="Arial" w:hAnsi="Arial" w:cs="Arial"/>
          <w:b/>
          <w:color w:val="000000" w:themeColor="text1"/>
          <w:sz w:val="24"/>
          <w:szCs w:val="24"/>
        </w:rPr>
        <w:t>available</w:t>
      </w:r>
      <w:proofErr w:type="gramEnd"/>
    </w:p>
    <w:p w14:paraId="74609351" w14:textId="3B6AFBFF" w:rsidR="00477940" w:rsidRPr="00706C4F" w:rsidRDefault="00477940" w:rsidP="003B2B14">
      <w:pPr>
        <w:pStyle w:val="Heading3"/>
      </w:pPr>
      <w:r w:rsidRPr="00706C4F">
        <w:t>Post-Collision Response</w:t>
      </w:r>
    </w:p>
    <w:p w14:paraId="5B25181B" w14:textId="4717E83C" w:rsidR="000B2CE7" w:rsidRPr="00706C4F" w:rsidRDefault="003E7123" w:rsidP="00FA6B50">
      <w:pPr>
        <w:spacing w:before="120"/>
        <w:jc w:val="left"/>
        <w:rPr>
          <w:rFonts w:ascii="Arial" w:hAnsi="Arial" w:cs="Arial"/>
          <w:color w:val="000000" w:themeColor="text1"/>
          <w:sz w:val="24"/>
          <w:szCs w:val="24"/>
        </w:rPr>
      </w:pPr>
      <w:r w:rsidRPr="00706C4F">
        <w:rPr>
          <w:rFonts w:ascii="Arial" w:hAnsi="Arial" w:cs="Arial"/>
          <w:color w:val="000000" w:themeColor="text1"/>
          <w:sz w:val="24"/>
          <w:szCs w:val="24"/>
        </w:rPr>
        <w:t>In the event of a</w:t>
      </w:r>
      <w:r w:rsidR="00A51C83" w:rsidRPr="00706C4F">
        <w:rPr>
          <w:rFonts w:ascii="Arial" w:hAnsi="Arial" w:cs="Arial"/>
          <w:color w:val="000000" w:themeColor="text1"/>
          <w:sz w:val="24"/>
          <w:szCs w:val="24"/>
        </w:rPr>
        <w:t xml:space="preserve"> road collision</w:t>
      </w:r>
      <w:r w:rsidRPr="00706C4F">
        <w:rPr>
          <w:rFonts w:ascii="Arial" w:hAnsi="Arial" w:cs="Arial"/>
          <w:color w:val="000000" w:themeColor="text1"/>
          <w:sz w:val="24"/>
          <w:szCs w:val="24"/>
        </w:rPr>
        <w:t>, emergency medical response should reach any injured parties quickly, trans</w:t>
      </w:r>
      <w:r w:rsidR="009741B3" w:rsidRPr="00706C4F">
        <w:rPr>
          <w:rFonts w:ascii="Arial" w:hAnsi="Arial" w:cs="Arial"/>
          <w:color w:val="000000" w:themeColor="text1"/>
          <w:sz w:val="24"/>
          <w:szCs w:val="24"/>
        </w:rPr>
        <w:t xml:space="preserve">port them to </w:t>
      </w:r>
      <w:r w:rsidRPr="00706C4F">
        <w:rPr>
          <w:rFonts w:ascii="Arial" w:hAnsi="Arial" w:cs="Arial"/>
          <w:color w:val="000000" w:themeColor="text1"/>
          <w:sz w:val="24"/>
          <w:szCs w:val="24"/>
        </w:rPr>
        <w:t xml:space="preserve">high quality trauma care rehabilitation services </w:t>
      </w:r>
      <w:r w:rsidR="009741B3" w:rsidRPr="00706C4F">
        <w:rPr>
          <w:rFonts w:ascii="Arial" w:hAnsi="Arial" w:cs="Arial"/>
          <w:color w:val="000000" w:themeColor="text1"/>
          <w:sz w:val="24"/>
          <w:szCs w:val="24"/>
        </w:rPr>
        <w:t xml:space="preserve">which </w:t>
      </w:r>
      <w:r w:rsidRPr="00706C4F">
        <w:rPr>
          <w:rFonts w:ascii="Arial" w:hAnsi="Arial" w:cs="Arial"/>
          <w:color w:val="000000" w:themeColor="text1"/>
          <w:sz w:val="24"/>
          <w:szCs w:val="24"/>
        </w:rPr>
        <w:t xml:space="preserve">are readily available, </w:t>
      </w:r>
      <w:r w:rsidR="009741B3" w:rsidRPr="00706C4F">
        <w:rPr>
          <w:rFonts w:ascii="Arial" w:hAnsi="Arial" w:cs="Arial"/>
          <w:color w:val="000000" w:themeColor="text1"/>
          <w:sz w:val="24"/>
          <w:szCs w:val="24"/>
        </w:rPr>
        <w:t xml:space="preserve">and </w:t>
      </w:r>
      <w:r w:rsidR="00753062" w:rsidRPr="00706C4F">
        <w:rPr>
          <w:rFonts w:ascii="Arial" w:hAnsi="Arial" w:cs="Arial"/>
          <w:color w:val="000000" w:themeColor="text1"/>
          <w:sz w:val="24"/>
          <w:szCs w:val="24"/>
        </w:rPr>
        <w:t xml:space="preserve">to </w:t>
      </w:r>
      <w:r w:rsidR="00274408" w:rsidRPr="00706C4F">
        <w:rPr>
          <w:rFonts w:ascii="Arial" w:hAnsi="Arial" w:cs="Arial"/>
          <w:color w:val="000000" w:themeColor="text1"/>
          <w:sz w:val="24"/>
          <w:szCs w:val="24"/>
        </w:rPr>
        <w:t xml:space="preserve">places </w:t>
      </w:r>
      <w:r w:rsidR="009741B3" w:rsidRPr="00706C4F">
        <w:rPr>
          <w:rFonts w:ascii="Arial" w:hAnsi="Arial" w:cs="Arial"/>
          <w:color w:val="000000" w:themeColor="text1"/>
          <w:sz w:val="24"/>
          <w:szCs w:val="24"/>
        </w:rPr>
        <w:t xml:space="preserve">where </w:t>
      </w:r>
      <w:r w:rsidRPr="00706C4F">
        <w:rPr>
          <w:rFonts w:ascii="Arial" w:hAnsi="Arial" w:cs="Arial"/>
          <w:color w:val="000000" w:themeColor="text1"/>
          <w:sz w:val="24"/>
          <w:szCs w:val="24"/>
        </w:rPr>
        <w:t xml:space="preserve">victim support is on hand. </w:t>
      </w:r>
    </w:p>
    <w:p w14:paraId="3C9E0F23" w14:textId="6923E7D7" w:rsidR="00A5375D" w:rsidRPr="00706C4F" w:rsidRDefault="003E7123" w:rsidP="00FA6B50">
      <w:pPr>
        <w:spacing w:before="240"/>
        <w:jc w:val="left"/>
        <w:rPr>
          <w:rFonts w:ascii="Arial" w:hAnsi="Arial" w:cs="Arial"/>
          <w:color w:val="000000" w:themeColor="text1"/>
          <w:sz w:val="24"/>
          <w:szCs w:val="24"/>
        </w:rPr>
      </w:pPr>
      <w:r w:rsidRPr="00706C4F">
        <w:rPr>
          <w:rFonts w:ascii="Arial" w:hAnsi="Arial" w:cs="Arial"/>
          <w:color w:val="000000" w:themeColor="text1"/>
          <w:sz w:val="24"/>
          <w:szCs w:val="24"/>
        </w:rPr>
        <w:t>After the incident, data on the causes of the collision feed into systems to rehabilitate roads and evaluate how the system can be strengthened.</w:t>
      </w:r>
      <w:r w:rsidR="009741B3" w:rsidRPr="00706C4F">
        <w:rPr>
          <w:rFonts w:ascii="Arial" w:hAnsi="Arial" w:cs="Arial"/>
          <w:color w:val="000000" w:themeColor="text1"/>
          <w:sz w:val="24"/>
          <w:szCs w:val="24"/>
        </w:rPr>
        <w:t xml:space="preserve"> </w:t>
      </w:r>
      <w:r w:rsidR="00CA265B" w:rsidRPr="00706C4F">
        <w:rPr>
          <w:rFonts w:ascii="Arial" w:hAnsi="Arial" w:cs="Arial"/>
          <w:color w:val="000000" w:themeColor="text1"/>
          <w:sz w:val="24"/>
          <w:szCs w:val="24"/>
        </w:rPr>
        <w:t>To this end, investigations into the causes of each fatal and life changing injury collision will go beyond reviewing the data</w:t>
      </w:r>
      <w:r w:rsidR="00DD4EE4" w:rsidRPr="00706C4F">
        <w:rPr>
          <w:rFonts w:ascii="Arial" w:hAnsi="Arial" w:cs="Arial"/>
          <w:color w:val="000000" w:themeColor="text1"/>
          <w:sz w:val="24"/>
          <w:szCs w:val="24"/>
        </w:rPr>
        <w:t>,</w:t>
      </w:r>
      <w:r w:rsidR="00CA265B" w:rsidRPr="00706C4F">
        <w:rPr>
          <w:rFonts w:ascii="Arial" w:hAnsi="Arial" w:cs="Arial"/>
          <w:color w:val="000000" w:themeColor="text1"/>
          <w:sz w:val="24"/>
          <w:szCs w:val="24"/>
        </w:rPr>
        <w:t xml:space="preserve"> to understanding what has happened and how we can prevent similar tra</w:t>
      </w:r>
      <w:r w:rsidR="003560B5" w:rsidRPr="00706C4F">
        <w:rPr>
          <w:rFonts w:ascii="Arial" w:hAnsi="Arial" w:cs="Arial"/>
          <w:color w:val="000000" w:themeColor="text1"/>
          <w:sz w:val="24"/>
          <w:szCs w:val="24"/>
        </w:rPr>
        <w:t xml:space="preserve">gedies happening again. </w:t>
      </w:r>
      <w:r w:rsidR="009741B3" w:rsidRPr="00706C4F">
        <w:rPr>
          <w:rFonts w:ascii="Arial" w:hAnsi="Arial" w:cs="Arial"/>
          <w:color w:val="000000" w:themeColor="text1"/>
          <w:sz w:val="24"/>
          <w:szCs w:val="24"/>
        </w:rPr>
        <w:t>We</w:t>
      </w:r>
      <w:r w:rsidR="00FE3D1D" w:rsidRPr="00706C4F">
        <w:rPr>
          <w:rFonts w:ascii="Arial" w:hAnsi="Arial" w:cs="Arial"/>
          <w:color w:val="000000" w:themeColor="text1"/>
          <w:sz w:val="24"/>
          <w:szCs w:val="24"/>
        </w:rPr>
        <w:t xml:space="preserve"> regularly</w:t>
      </w:r>
      <w:r w:rsidR="009741B3" w:rsidRPr="00706C4F">
        <w:rPr>
          <w:rFonts w:ascii="Arial" w:hAnsi="Arial" w:cs="Arial"/>
          <w:color w:val="000000" w:themeColor="text1"/>
          <w:sz w:val="24"/>
          <w:szCs w:val="24"/>
        </w:rPr>
        <w:t xml:space="preserve"> review our approach to supporting </w:t>
      </w:r>
      <w:r w:rsidR="00FE3D1D" w:rsidRPr="00706C4F">
        <w:rPr>
          <w:rFonts w:ascii="Arial" w:hAnsi="Arial" w:cs="Arial"/>
          <w:color w:val="000000" w:themeColor="text1"/>
          <w:sz w:val="24"/>
          <w:szCs w:val="24"/>
        </w:rPr>
        <w:t xml:space="preserve">services and </w:t>
      </w:r>
      <w:r w:rsidR="009741B3" w:rsidRPr="00706C4F">
        <w:rPr>
          <w:rFonts w:ascii="Arial" w:hAnsi="Arial" w:cs="Arial"/>
          <w:color w:val="000000" w:themeColor="text1"/>
          <w:sz w:val="24"/>
          <w:szCs w:val="24"/>
        </w:rPr>
        <w:t>victims</w:t>
      </w:r>
      <w:r w:rsidR="00FE3D1D" w:rsidRPr="00706C4F">
        <w:rPr>
          <w:rFonts w:ascii="Arial" w:hAnsi="Arial" w:cs="Arial"/>
          <w:color w:val="000000" w:themeColor="text1"/>
          <w:sz w:val="24"/>
          <w:szCs w:val="24"/>
        </w:rPr>
        <w:t xml:space="preserve"> of road traffic collisions.</w:t>
      </w:r>
    </w:p>
    <w:p w14:paraId="5611D2FC" w14:textId="118B0AD6" w:rsidR="00D56AD2" w:rsidRPr="00706C4F" w:rsidRDefault="00D56AD2" w:rsidP="00015270">
      <w:pPr>
        <w:spacing w:after="120" w:line="276" w:lineRule="auto"/>
        <w:ind w:left="170"/>
        <w:jc w:val="left"/>
        <w:rPr>
          <w:rFonts w:ascii="Arial" w:hAnsi="Arial" w:cs="Arial"/>
          <w:b/>
          <w:color w:val="000000" w:themeColor="text1"/>
          <w:sz w:val="24"/>
          <w:szCs w:val="24"/>
        </w:rPr>
      </w:pPr>
      <w:r w:rsidRPr="00706C4F">
        <w:rPr>
          <w:rFonts w:ascii="Arial" w:hAnsi="Arial" w:cs="Arial"/>
          <w:b/>
          <w:color w:val="000000" w:themeColor="text1"/>
          <w:sz w:val="24"/>
          <w:szCs w:val="24"/>
        </w:rPr>
        <w:t>We can improve the post-collision response by:</w:t>
      </w:r>
    </w:p>
    <w:p w14:paraId="04D7F6E6" w14:textId="778033C2" w:rsidR="00D56AD2" w:rsidRPr="00706C4F" w:rsidRDefault="00D56AD2" w:rsidP="00D56AD2">
      <w:pPr>
        <w:pStyle w:val="ListParagraph"/>
        <w:numPr>
          <w:ilvl w:val="0"/>
          <w:numId w:val="23"/>
        </w:numPr>
        <w:spacing w:line="276" w:lineRule="auto"/>
        <w:jc w:val="left"/>
        <w:rPr>
          <w:rFonts w:ascii="Arial" w:hAnsi="Arial" w:cs="Arial"/>
          <w:b/>
          <w:color w:val="000000" w:themeColor="text1"/>
          <w:sz w:val="24"/>
          <w:szCs w:val="24"/>
        </w:rPr>
      </w:pPr>
      <w:r w:rsidRPr="00706C4F">
        <w:rPr>
          <w:rFonts w:ascii="Arial" w:hAnsi="Arial" w:cs="Arial"/>
          <w:b/>
          <w:color w:val="000000" w:themeColor="text1"/>
          <w:sz w:val="24"/>
          <w:szCs w:val="24"/>
        </w:rPr>
        <w:t>Providing a quick and high-quality response to incidents</w:t>
      </w:r>
    </w:p>
    <w:p w14:paraId="6C2797DD" w14:textId="3D2EB21F" w:rsidR="00D56AD2" w:rsidRPr="00706C4F" w:rsidRDefault="00D56AD2" w:rsidP="00D56AD2">
      <w:pPr>
        <w:pStyle w:val="ListParagraph"/>
        <w:numPr>
          <w:ilvl w:val="0"/>
          <w:numId w:val="23"/>
        </w:numPr>
        <w:spacing w:line="276" w:lineRule="auto"/>
        <w:jc w:val="left"/>
        <w:rPr>
          <w:rFonts w:ascii="Arial" w:hAnsi="Arial" w:cs="Arial"/>
          <w:b/>
          <w:color w:val="000000" w:themeColor="text1"/>
          <w:sz w:val="24"/>
          <w:szCs w:val="24"/>
        </w:rPr>
      </w:pPr>
      <w:r w:rsidRPr="00706C4F">
        <w:rPr>
          <w:rFonts w:ascii="Arial" w:hAnsi="Arial" w:cs="Arial"/>
          <w:b/>
          <w:color w:val="000000" w:themeColor="text1"/>
          <w:sz w:val="24"/>
          <w:szCs w:val="24"/>
        </w:rPr>
        <w:t xml:space="preserve">Continuing to invest in specialised incident </w:t>
      </w:r>
      <w:proofErr w:type="gramStart"/>
      <w:r w:rsidRPr="00706C4F">
        <w:rPr>
          <w:rFonts w:ascii="Arial" w:hAnsi="Arial" w:cs="Arial"/>
          <w:b/>
          <w:color w:val="000000" w:themeColor="text1"/>
          <w:sz w:val="24"/>
          <w:szCs w:val="24"/>
        </w:rPr>
        <w:t>training</w:t>
      </w:r>
      <w:proofErr w:type="gramEnd"/>
    </w:p>
    <w:p w14:paraId="45F9EFF9" w14:textId="6AD78594" w:rsidR="00D56AD2" w:rsidRPr="00706C4F" w:rsidRDefault="00D56AD2" w:rsidP="00D56AD2">
      <w:pPr>
        <w:pStyle w:val="ListParagraph"/>
        <w:numPr>
          <w:ilvl w:val="0"/>
          <w:numId w:val="23"/>
        </w:numPr>
        <w:spacing w:line="276" w:lineRule="auto"/>
        <w:jc w:val="left"/>
        <w:rPr>
          <w:rFonts w:ascii="Arial" w:hAnsi="Arial" w:cs="Arial"/>
          <w:b/>
          <w:color w:val="000000" w:themeColor="text1"/>
          <w:sz w:val="24"/>
          <w:szCs w:val="24"/>
        </w:rPr>
      </w:pPr>
      <w:r w:rsidRPr="00706C4F">
        <w:rPr>
          <w:rFonts w:ascii="Arial" w:hAnsi="Arial" w:cs="Arial"/>
          <w:b/>
          <w:color w:val="000000" w:themeColor="text1"/>
          <w:sz w:val="24"/>
          <w:szCs w:val="24"/>
        </w:rPr>
        <w:t xml:space="preserve">Undertaking through investigations when collisions do occur, using the findings to improve the other safe system </w:t>
      </w:r>
      <w:proofErr w:type="gramStart"/>
      <w:r w:rsidRPr="00706C4F">
        <w:rPr>
          <w:rFonts w:ascii="Arial" w:hAnsi="Arial" w:cs="Arial"/>
          <w:b/>
          <w:color w:val="000000" w:themeColor="text1"/>
          <w:sz w:val="24"/>
          <w:szCs w:val="24"/>
        </w:rPr>
        <w:t>elements</w:t>
      </w:r>
      <w:proofErr w:type="gramEnd"/>
    </w:p>
    <w:p w14:paraId="23938459" w14:textId="4AF40672" w:rsidR="00015270" w:rsidRPr="003B2B14" w:rsidRDefault="00015270" w:rsidP="00015270">
      <w:pPr>
        <w:ind w:left="1984" w:right="170"/>
        <w:jc w:val="left"/>
        <w:rPr>
          <w:rFonts w:ascii="Arial" w:hAnsi="Arial" w:cs="Arial"/>
          <w:color w:val="000000" w:themeColor="text1"/>
          <w:sz w:val="24"/>
          <w:szCs w:val="24"/>
        </w:rPr>
      </w:pPr>
      <w:r w:rsidRPr="003B2B14">
        <w:rPr>
          <w:rFonts w:ascii="Arial" w:hAnsi="Arial" w:cs="Arial"/>
          <w:color w:val="000000" w:themeColor="text1"/>
          <w:sz w:val="24"/>
          <w:szCs w:val="24"/>
        </w:rPr>
        <w:t xml:space="preserve">I want to take this opportunity to reaffirm our steadfast commitment to the Vision Zero initiative here in Greater Manchester. Vision Zero represents an ambitious and resolute endeavour toward creating safer streets and ensuring the well-being of every individual in our community. </w:t>
      </w:r>
    </w:p>
    <w:p w14:paraId="6D490CB7" w14:textId="56213C49" w:rsidR="00015270" w:rsidRPr="003B2B14" w:rsidRDefault="00015270" w:rsidP="00015270">
      <w:pPr>
        <w:ind w:left="1984" w:right="170"/>
        <w:jc w:val="left"/>
        <w:rPr>
          <w:rFonts w:ascii="Arial" w:hAnsi="Arial" w:cs="Arial"/>
          <w:color w:val="000000" w:themeColor="text1"/>
          <w:sz w:val="24"/>
          <w:szCs w:val="24"/>
        </w:rPr>
      </w:pPr>
      <w:r w:rsidRPr="003B2B14">
        <w:rPr>
          <w:rFonts w:ascii="Arial" w:hAnsi="Arial" w:cs="Arial"/>
          <w:color w:val="000000" w:themeColor="text1"/>
          <w:sz w:val="24"/>
          <w:szCs w:val="24"/>
        </w:rPr>
        <w:t xml:space="preserve">At its core, Vision Zero embodies our shared belief that no loss of life on our roads is acceptable. It's a holistic approach that demands a collaborative action from all sectors, Police, community organisations and amongst road users themselves. </w:t>
      </w:r>
    </w:p>
    <w:p w14:paraId="4739FC87" w14:textId="170E89F1" w:rsidR="00D11A34" w:rsidRPr="003B2B14" w:rsidRDefault="00015270" w:rsidP="00D11A34">
      <w:pPr>
        <w:ind w:left="1984" w:right="170"/>
        <w:jc w:val="left"/>
        <w:rPr>
          <w:rFonts w:ascii="Arial" w:hAnsi="Arial" w:cs="Arial"/>
          <w:color w:val="000000" w:themeColor="text1"/>
          <w:sz w:val="24"/>
          <w:szCs w:val="24"/>
        </w:rPr>
      </w:pPr>
      <w:r w:rsidRPr="003B2B14">
        <w:rPr>
          <w:rFonts w:ascii="Arial" w:hAnsi="Arial" w:cs="Arial"/>
          <w:color w:val="000000" w:themeColor="text1"/>
          <w:sz w:val="24"/>
          <w:szCs w:val="24"/>
        </w:rPr>
        <w:t>In Greater Manchester, we are determined to make our streets safer and more accessible for all road users. This commitment transcends mere rhetoric; it's a pledge to proactively address infrastructure shortcomings, enhance education on road safety, and rigorously enforce measures that protect vulnerable road users and target the irresponsible minorit</w:t>
      </w:r>
      <w:r w:rsidR="0063212D" w:rsidRPr="003B2B14">
        <w:rPr>
          <w:rFonts w:ascii="Arial" w:hAnsi="Arial" w:cs="Arial"/>
          <w:color w:val="000000" w:themeColor="text1"/>
          <w:sz w:val="24"/>
          <w:szCs w:val="24"/>
        </w:rPr>
        <w:t>y. O</w:t>
      </w:r>
      <w:r w:rsidR="00D11A34" w:rsidRPr="003B2B14">
        <w:rPr>
          <w:rFonts w:ascii="Arial" w:hAnsi="Arial" w:cs="Arial"/>
          <w:color w:val="000000" w:themeColor="text1"/>
          <w:sz w:val="24"/>
          <w:szCs w:val="24"/>
        </w:rPr>
        <w:t xml:space="preserve">ur collective dedication to Vision Zero reflects our unwavering belief that the safety and security of every individual matters profoundly. Together, we can forge a future where traffic-related tragedies become much less common, where families can use our streets without fear, and where the utility of our roads combine with a clear sense of security and community. </w:t>
      </w:r>
    </w:p>
    <w:p w14:paraId="1699AC76" w14:textId="7E8906CC" w:rsidR="00D11A34" w:rsidRPr="003B2B14" w:rsidRDefault="00D11A34" w:rsidP="00D11A34">
      <w:pPr>
        <w:ind w:left="1984" w:right="170"/>
        <w:jc w:val="left"/>
        <w:rPr>
          <w:rFonts w:ascii="Arial" w:hAnsi="Arial" w:cs="Arial"/>
          <w:color w:val="000000" w:themeColor="text1"/>
          <w:sz w:val="24"/>
          <w:szCs w:val="24"/>
        </w:rPr>
      </w:pPr>
      <w:r w:rsidRPr="003B2B14">
        <w:rPr>
          <w:rFonts w:ascii="Arial" w:hAnsi="Arial" w:cs="Arial"/>
          <w:color w:val="000000" w:themeColor="text1"/>
          <w:sz w:val="24"/>
          <w:szCs w:val="24"/>
        </w:rPr>
        <w:lastRenderedPageBreak/>
        <w:t>Let's work together toward our vision of zero fatalities and severe injuries on our roads. Those who use the roads across Greater Manchester deserve no less.</w:t>
      </w:r>
    </w:p>
    <w:p w14:paraId="2079EBC2" w14:textId="77777777" w:rsidR="00D11A34" w:rsidRPr="003B2B14" w:rsidRDefault="00D11A34" w:rsidP="00D11A34">
      <w:pPr>
        <w:spacing w:after="120"/>
        <w:ind w:left="1984" w:right="170"/>
        <w:jc w:val="right"/>
        <w:rPr>
          <w:rFonts w:ascii="Arial" w:hAnsi="Arial" w:cs="Arial"/>
          <w:b/>
          <w:color w:val="000000" w:themeColor="text1"/>
          <w:sz w:val="24"/>
          <w:szCs w:val="24"/>
        </w:rPr>
      </w:pPr>
      <w:r w:rsidRPr="003B2B14">
        <w:rPr>
          <w:rFonts w:ascii="Arial" w:hAnsi="Arial" w:cs="Arial"/>
          <w:b/>
          <w:color w:val="000000" w:themeColor="text1"/>
          <w:sz w:val="24"/>
          <w:szCs w:val="24"/>
        </w:rPr>
        <w:t xml:space="preserve">Chief Constable Steve Watson QPM, </w:t>
      </w:r>
    </w:p>
    <w:p w14:paraId="0056307F" w14:textId="4C8B30AB" w:rsidR="00D11A34" w:rsidRPr="003B2B14" w:rsidRDefault="00D11A34" w:rsidP="00D11A34">
      <w:pPr>
        <w:ind w:left="1984" w:right="170"/>
        <w:jc w:val="right"/>
        <w:rPr>
          <w:rFonts w:ascii="Arial" w:hAnsi="Arial" w:cs="Arial"/>
          <w:b/>
          <w:color w:val="000000" w:themeColor="text1"/>
          <w:sz w:val="24"/>
          <w:szCs w:val="24"/>
        </w:rPr>
      </w:pPr>
      <w:r w:rsidRPr="003B2B14">
        <w:rPr>
          <w:rFonts w:ascii="Arial" w:hAnsi="Arial" w:cs="Arial"/>
          <w:b/>
          <w:color w:val="000000" w:themeColor="text1"/>
          <w:sz w:val="24"/>
          <w:szCs w:val="24"/>
        </w:rPr>
        <w:t>Greater Manchester Police</w:t>
      </w:r>
    </w:p>
    <w:p w14:paraId="18BDEAC4" w14:textId="3981CE66" w:rsidR="003E7123" w:rsidRPr="00706C4F" w:rsidRDefault="004265B2" w:rsidP="003B2B14">
      <w:pPr>
        <w:pStyle w:val="Heading2"/>
      </w:pPr>
      <w:bookmarkStart w:id="77" w:name="_Toc155170537"/>
      <w:r w:rsidRPr="00706C4F">
        <w:t>Creating</w:t>
      </w:r>
      <w:r w:rsidR="00DE2C2E" w:rsidRPr="00706C4F">
        <w:t xml:space="preserve"> the safe system</w:t>
      </w:r>
      <w:bookmarkEnd w:id="77"/>
    </w:p>
    <w:p w14:paraId="15B4C932" w14:textId="2BDE6588" w:rsidR="00E56E73" w:rsidRPr="00706C4F" w:rsidRDefault="007A4EB9" w:rsidP="00FA6B50">
      <w:pPr>
        <w:spacing w:before="120"/>
        <w:jc w:val="left"/>
        <w:rPr>
          <w:rFonts w:ascii="Arial" w:hAnsi="Arial" w:cs="Arial"/>
          <w:color w:val="000000" w:themeColor="text1"/>
          <w:sz w:val="24"/>
          <w:szCs w:val="24"/>
        </w:rPr>
      </w:pPr>
      <w:r w:rsidRPr="00706C4F">
        <w:rPr>
          <w:rFonts w:ascii="Arial" w:hAnsi="Arial" w:cs="Arial"/>
          <w:color w:val="000000" w:themeColor="text1"/>
          <w:sz w:val="24"/>
          <w:szCs w:val="24"/>
        </w:rPr>
        <w:t xml:space="preserve">Traditionally, road safety at </w:t>
      </w:r>
      <w:r w:rsidR="004E7A91" w:rsidRPr="00706C4F">
        <w:rPr>
          <w:rFonts w:ascii="Arial" w:hAnsi="Arial" w:cs="Arial"/>
          <w:color w:val="000000" w:themeColor="text1"/>
          <w:sz w:val="24"/>
          <w:szCs w:val="24"/>
        </w:rPr>
        <w:t>a</w:t>
      </w:r>
      <w:r w:rsidRPr="00706C4F">
        <w:rPr>
          <w:rFonts w:ascii="Arial" w:hAnsi="Arial" w:cs="Arial"/>
          <w:color w:val="000000" w:themeColor="text1"/>
          <w:sz w:val="24"/>
          <w:szCs w:val="24"/>
        </w:rPr>
        <w:t xml:space="preserve"> local level </w:t>
      </w:r>
      <w:r w:rsidR="003876A5" w:rsidRPr="00706C4F">
        <w:rPr>
          <w:rFonts w:ascii="Arial" w:hAnsi="Arial" w:cs="Arial"/>
          <w:color w:val="000000" w:themeColor="text1"/>
          <w:sz w:val="24"/>
          <w:szCs w:val="24"/>
        </w:rPr>
        <w:t>has</w:t>
      </w:r>
      <w:r w:rsidRPr="00706C4F">
        <w:rPr>
          <w:rFonts w:ascii="Arial" w:hAnsi="Arial" w:cs="Arial"/>
          <w:color w:val="000000" w:themeColor="text1"/>
          <w:sz w:val="24"/>
          <w:szCs w:val="24"/>
        </w:rPr>
        <w:t xml:space="preserve"> focus</w:t>
      </w:r>
      <w:r w:rsidR="003876A5" w:rsidRPr="00706C4F">
        <w:rPr>
          <w:rFonts w:ascii="Arial" w:hAnsi="Arial" w:cs="Arial"/>
          <w:color w:val="000000" w:themeColor="text1"/>
          <w:sz w:val="24"/>
          <w:szCs w:val="24"/>
        </w:rPr>
        <w:t>ed</w:t>
      </w:r>
      <w:r w:rsidRPr="00706C4F">
        <w:rPr>
          <w:rFonts w:ascii="Arial" w:hAnsi="Arial" w:cs="Arial"/>
          <w:color w:val="000000" w:themeColor="text1"/>
          <w:sz w:val="24"/>
          <w:szCs w:val="24"/>
        </w:rPr>
        <w:t xml:space="preserve"> </w:t>
      </w:r>
      <w:r w:rsidR="00754B10" w:rsidRPr="00706C4F">
        <w:rPr>
          <w:rFonts w:ascii="Arial" w:hAnsi="Arial" w:cs="Arial"/>
          <w:color w:val="000000" w:themeColor="text1"/>
          <w:sz w:val="24"/>
          <w:szCs w:val="24"/>
        </w:rPr>
        <w:t xml:space="preserve">on engineering, </w:t>
      </w:r>
      <w:proofErr w:type="gramStart"/>
      <w:r w:rsidR="00754B10" w:rsidRPr="00706C4F">
        <w:rPr>
          <w:rFonts w:ascii="Arial" w:hAnsi="Arial" w:cs="Arial"/>
          <w:color w:val="000000" w:themeColor="text1"/>
          <w:sz w:val="24"/>
          <w:szCs w:val="24"/>
        </w:rPr>
        <w:t>education</w:t>
      </w:r>
      <w:proofErr w:type="gramEnd"/>
      <w:r w:rsidR="00754B10" w:rsidRPr="00706C4F">
        <w:rPr>
          <w:rFonts w:ascii="Arial" w:hAnsi="Arial" w:cs="Arial"/>
          <w:color w:val="000000" w:themeColor="text1"/>
          <w:sz w:val="24"/>
          <w:szCs w:val="24"/>
        </w:rPr>
        <w:t xml:space="preserve"> and enforcement (known as the three ‘Es’). </w:t>
      </w:r>
      <w:r w:rsidR="00C61D5A" w:rsidRPr="00706C4F">
        <w:rPr>
          <w:rFonts w:ascii="Arial" w:hAnsi="Arial" w:cs="Arial"/>
          <w:color w:val="000000" w:themeColor="text1"/>
          <w:sz w:val="24"/>
          <w:szCs w:val="24"/>
        </w:rPr>
        <w:t xml:space="preserve">These activities </w:t>
      </w:r>
      <w:r w:rsidR="003876A5" w:rsidRPr="00706C4F">
        <w:rPr>
          <w:rFonts w:ascii="Arial" w:hAnsi="Arial" w:cs="Arial"/>
          <w:color w:val="000000" w:themeColor="text1"/>
          <w:sz w:val="24"/>
          <w:szCs w:val="24"/>
        </w:rPr>
        <w:t>remain</w:t>
      </w:r>
      <w:r w:rsidR="00C61D5A" w:rsidRPr="00706C4F">
        <w:rPr>
          <w:rFonts w:ascii="Arial" w:hAnsi="Arial" w:cs="Arial"/>
          <w:color w:val="000000" w:themeColor="text1"/>
          <w:sz w:val="24"/>
          <w:szCs w:val="24"/>
        </w:rPr>
        <w:t xml:space="preserve"> important </w:t>
      </w:r>
      <w:r w:rsidR="003876A5" w:rsidRPr="00706C4F">
        <w:rPr>
          <w:rFonts w:ascii="Arial" w:hAnsi="Arial" w:cs="Arial"/>
          <w:color w:val="000000" w:themeColor="text1"/>
          <w:sz w:val="24"/>
          <w:szCs w:val="24"/>
        </w:rPr>
        <w:t xml:space="preserve">in </w:t>
      </w:r>
      <w:r w:rsidR="00CB7863" w:rsidRPr="00706C4F">
        <w:rPr>
          <w:rFonts w:ascii="Arial" w:hAnsi="Arial" w:cs="Arial"/>
          <w:color w:val="000000" w:themeColor="text1"/>
          <w:sz w:val="24"/>
          <w:szCs w:val="24"/>
        </w:rPr>
        <w:t>creat</w:t>
      </w:r>
      <w:r w:rsidR="003876A5" w:rsidRPr="00706C4F">
        <w:rPr>
          <w:rFonts w:ascii="Arial" w:hAnsi="Arial" w:cs="Arial"/>
          <w:color w:val="000000" w:themeColor="text1"/>
          <w:sz w:val="24"/>
          <w:szCs w:val="24"/>
        </w:rPr>
        <w:t>ing</w:t>
      </w:r>
      <w:r w:rsidR="00CB7863" w:rsidRPr="00706C4F">
        <w:rPr>
          <w:rFonts w:ascii="Arial" w:hAnsi="Arial" w:cs="Arial"/>
          <w:color w:val="000000" w:themeColor="text1"/>
          <w:sz w:val="24"/>
          <w:szCs w:val="24"/>
        </w:rPr>
        <w:t xml:space="preserve"> a Safe System, but they cannot be delivered in isolation</w:t>
      </w:r>
      <w:r w:rsidR="009D4838" w:rsidRPr="00706C4F">
        <w:rPr>
          <w:rFonts w:ascii="Arial" w:hAnsi="Arial" w:cs="Arial"/>
          <w:color w:val="000000" w:themeColor="text1"/>
          <w:sz w:val="24"/>
          <w:szCs w:val="24"/>
        </w:rPr>
        <w:t>,</w:t>
      </w:r>
      <w:r w:rsidR="00CB7863" w:rsidRPr="00706C4F">
        <w:rPr>
          <w:rFonts w:ascii="Arial" w:hAnsi="Arial" w:cs="Arial"/>
          <w:color w:val="000000" w:themeColor="text1"/>
          <w:sz w:val="24"/>
          <w:szCs w:val="24"/>
        </w:rPr>
        <w:t xml:space="preserve"> and they are not the only approaches required. This is why the Safe System presents a different way of working in road safety</w:t>
      </w:r>
      <w:r w:rsidR="00DA0B47" w:rsidRPr="00706C4F">
        <w:rPr>
          <w:rFonts w:ascii="Arial" w:hAnsi="Arial" w:cs="Arial"/>
          <w:color w:val="000000" w:themeColor="text1"/>
          <w:sz w:val="24"/>
          <w:szCs w:val="24"/>
        </w:rPr>
        <w:t xml:space="preserve">, building upon </w:t>
      </w:r>
      <w:r w:rsidR="00CA4600" w:rsidRPr="00706C4F">
        <w:rPr>
          <w:rFonts w:ascii="Arial" w:hAnsi="Arial" w:cs="Arial"/>
          <w:color w:val="000000" w:themeColor="text1"/>
          <w:sz w:val="24"/>
          <w:szCs w:val="24"/>
        </w:rPr>
        <w:t>the</w:t>
      </w:r>
      <w:r w:rsidR="00DA0B47" w:rsidRPr="00706C4F">
        <w:rPr>
          <w:rFonts w:ascii="Arial" w:hAnsi="Arial" w:cs="Arial"/>
          <w:color w:val="000000" w:themeColor="text1"/>
          <w:sz w:val="24"/>
          <w:szCs w:val="24"/>
        </w:rPr>
        <w:t xml:space="preserve"> Road Danger Reduction </w:t>
      </w:r>
      <w:r w:rsidR="00AB1428" w:rsidRPr="00706C4F">
        <w:rPr>
          <w:rFonts w:ascii="Arial" w:hAnsi="Arial" w:cs="Arial"/>
          <w:color w:val="000000" w:themeColor="text1"/>
          <w:sz w:val="24"/>
          <w:szCs w:val="24"/>
        </w:rPr>
        <w:t>(RDR)</w:t>
      </w:r>
      <w:r w:rsidR="00DA0B47" w:rsidRPr="00706C4F">
        <w:rPr>
          <w:rFonts w:ascii="Arial" w:hAnsi="Arial" w:cs="Arial"/>
          <w:color w:val="000000" w:themeColor="text1"/>
          <w:sz w:val="24"/>
          <w:szCs w:val="24"/>
        </w:rPr>
        <w:t xml:space="preserve"> approach we currently employ</w:t>
      </w:r>
      <w:r w:rsidR="00CB7863" w:rsidRPr="00706C4F">
        <w:rPr>
          <w:rFonts w:ascii="Arial" w:hAnsi="Arial" w:cs="Arial"/>
          <w:color w:val="000000" w:themeColor="text1"/>
          <w:sz w:val="24"/>
          <w:szCs w:val="24"/>
        </w:rPr>
        <w:t>.</w:t>
      </w:r>
      <w:r w:rsidR="00730715" w:rsidRPr="00706C4F">
        <w:rPr>
          <w:rFonts w:ascii="Arial" w:hAnsi="Arial" w:cs="Arial"/>
          <w:color w:val="000000" w:themeColor="text1"/>
          <w:sz w:val="24"/>
          <w:szCs w:val="24"/>
        </w:rPr>
        <w:t xml:space="preserve"> </w:t>
      </w:r>
    </w:p>
    <w:p w14:paraId="7DBF2FDE" w14:textId="403BCC6F" w:rsidR="00A55623" w:rsidRPr="00706C4F" w:rsidRDefault="00A55623" w:rsidP="007E2FCE">
      <w:pPr>
        <w:pStyle w:val="Heading3"/>
      </w:pPr>
      <w:r w:rsidRPr="00706C4F">
        <w:t xml:space="preserve">Existing Road Danger Reduction </w:t>
      </w:r>
      <w:r w:rsidR="00A35CC9" w:rsidRPr="00706C4F">
        <w:t>A</w:t>
      </w:r>
      <w:r w:rsidRPr="00706C4F">
        <w:t>pproach</w:t>
      </w:r>
    </w:p>
    <w:p w14:paraId="2A9C5335" w14:textId="128412D2" w:rsidR="00A55623" w:rsidRPr="00706C4F" w:rsidRDefault="00A55623"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GM has developed this Vision Zero </w:t>
      </w:r>
      <w:r w:rsidR="00D53331" w:rsidRPr="00706C4F">
        <w:rPr>
          <w:rFonts w:ascii="Arial" w:hAnsi="Arial" w:cs="Arial"/>
          <w:color w:val="000000" w:themeColor="text1"/>
          <w:sz w:val="24"/>
          <w:szCs w:val="24"/>
        </w:rPr>
        <w:t>St</w:t>
      </w:r>
      <w:r w:rsidRPr="00706C4F">
        <w:rPr>
          <w:rFonts w:ascii="Arial" w:hAnsi="Arial" w:cs="Arial"/>
          <w:color w:val="000000" w:themeColor="text1"/>
          <w:sz w:val="24"/>
          <w:szCs w:val="24"/>
        </w:rPr>
        <w:t>rategy to carry forward momentum to eliminate life changing and fatal injuries on our roads, building upon the work already being undertaken by</w:t>
      </w:r>
      <w:r w:rsidR="00BA2797" w:rsidRPr="00706C4F">
        <w:rPr>
          <w:rFonts w:ascii="Arial" w:hAnsi="Arial" w:cs="Arial"/>
          <w:color w:val="000000" w:themeColor="text1"/>
          <w:sz w:val="24"/>
          <w:szCs w:val="24"/>
        </w:rPr>
        <w:t xml:space="preserve"> the SRGM Partnership (</w:t>
      </w:r>
      <w:r w:rsidRPr="00706C4F">
        <w:rPr>
          <w:rFonts w:ascii="Arial" w:hAnsi="Arial" w:cs="Arial"/>
          <w:color w:val="000000" w:themeColor="text1"/>
          <w:sz w:val="24"/>
          <w:szCs w:val="24"/>
        </w:rPr>
        <w:t xml:space="preserve">GM’s </w:t>
      </w:r>
      <w:r w:rsidR="00440162" w:rsidRPr="00706C4F">
        <w:rPr>
          <w:rFonts w:ascii="Arial" w:hAnsi="Arial" w:cs="Arial"/>
          <w:color w:val="000000" w:themeColor="text1"/>
          <w:sz w:val="24"/>
          <w:szCs w:val="24"/>
        </w:rPr>
        <w:t>local authoritie</w:t>
      </w:r>
      <w:r w:rsidRPr="00706C4F">
        <w:rPr>
          <w:rFonts w:ascii="Arial" w:hAnsi="Arial" w:cs="Arial"/>
          <w:color w:val="000000" w:themeColor="text1"/>
          <w:sz w:val="24"/>
          <w:szCs w:val="24"/>
        </w:rPr>
        <w:t>s, TfGM, GMP and other partners</w:t>
      </w:r>
      <w:r w:rsidR="00BA2797" w:rsidRPr="00706C4F">
        <w:rPr>
          <w:rFonts w:ascii="Arial" w:hAnsi="Arial" w:cs="Arial"/>
          <w:color w:val="000000" w:themeColor="text1"/>
          <w:sz w:val="24"/>
          <w:szCs w:val="24"/>
        </w:rPr>
        <w:t>)</w:t>
      </w:r>
      <w:r w:rsidRPr="00706C4F">
        <w:rPr>
          <w:rFonts w:ascii="Arial" w:hAnsi="Arial" w:cs="Arial"/>
          <w:color w:val="000000" w:themeColor="text1"/>
          <w:sz w:val="24"/>
          <w:szCs w:val="24"/>
        </w:rPr>
        <w:t xml:space="preserve">. </w:t>
      </w:r>
    </w:p>
    <w:p w14:paraId="37C612A6" w14:textId="5FC32D48" w:rsidR="00054E96" w:rsidRPr="00706C4F" w:rsidRDefault="00A4539F"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The SRGM Partnership sets out the actions we will take to make our roads safer through our RDR Action Plans</w:t>
      </w:r>
      <w:r w:rsidRPr="00706C4F">
        <w:rPr>
          <w:rStyle w:val="FootnoteReference"/>
          <w:rFonts w:ascii="Arial" w:hAnsi="Arial" w:cs="Arial"/>
          <w:color w:val="000000" w:themeColor="text1"/>
          <w:sz w:val="24"/>
          <w:szCs w:val="24"/>
        </w:rPr>
        <w:footnoteReference w:id="41"/>
      </w:r>
      <w:r w:rsidRPr="00706C4F">
        <w:rPr>
          <w:rFonts w:ascii="Arial" w:hAnsi="Arial" w:cs="Arial"/>
          <w:color w:val="000000" w:themeColor="text1"/>
          <w:sz w:val="24"/>
          <w:szCs w:val="24"/>
        </w:rPr>
        <w:t xml:space="preserve">. </w:t>
      </w:r>
      <w:r w:rsidR="00A55623" w:rsidRPr="00706C4F">
        <w:rPr>
          <w:rFonts w:ascii="Arial" w:hAnsi="Arial" w:cs="Arial"/>
          <w:color w:val="000000" w:themeColor="text1"/>
          <w:sz w:val="24"/>
          <w:szCs w:val="24"/>
        </w:rPr>
        <w:t>The</w:t>
      </w:r>
      <w:r w:rsidR="00702ECD" w:rsidRPr="00706C4F">
        <w:rPr>
          <w:rFonts w:ascii="Arial" w:hAnsi="Arial" w:cs="Arial"/>
          <w:color w:val="000000" w:themeColor="text1"/>
          <w:sz w:val="24"/>
          <w:szCs w:val="24"/>
        </w:rPr>
        <w:t xml:space="preserve"> </w:t>
      </w:r>
      <w:r w:rsidR="00A55623" w:rsidRPr="00706C4F">
        <w:rPr>
          <w:rFonts w:ascii="Arial" w:hAnsi="Arial" w:cs="Arial"/>
          <w:color w:val="000000" w:themeColor="text1"/>
          <w:sz w:val="24"/>
          <w:szCs w:val="24"/>
        </w:rPr>
        <w:t xml:space="preserve">RDR approach recognises that to make the region’s streets safe for all, the levels of danger faced by all road users must be reduced through </w:t>
      </w:r>
      <w:r w:rsidR="00EF39BE" w:rsidRPr="00706C4F">
        <w:rPr>
          <w:rFonts w:ascii="Arial" w:hAnsi="Arial" w:cs="Arial"/>
          <w:color w:val="000000" w:themeColor="text1"/>
          <w:sz w:val="24"/>
          <w:szCs w:val="24"/>
        </w:rPr>
        <w:t xml:space="preserve">creating </w:t>
      </w:r>
      <w:r w:rsidR="00A55623" w:rsidRPr="00706C4F">
        <w:rPr>
          <w:rFonts w:ascii="Arial" w:hAnsi="Arial" w:cs="Arial"/>
          <w:color w:val="000000" w:themeColor="text1"/>
          <w:sz w:val="24"/>
          <w:szCs w:val="24"/>
        </w:rPr>
        <w:t>an environment which encourages walking, cycling and the use of public transport. It involves proactive management of the city</w:t>
      </w:r>
      <w:r w:rsidR="00616296" w:rsidRPr="00706C4F">
        <w:rPr>
          <w:rFonts w:ascii="Arial" w:hAnsi="Arial" w:cs="Arial"/>
          <w:color w:val="000000" w:themeColor="text1"/>
          <w:sz w:val="24"/>
          <w:szCs w:val="24"/>
        </w:rPr>
        <w:t xml:space="preserve"> </w:t>
      </w:r>
      <w:r w:rsidR="00A55623" w:rsidRPr="00706C4F">
        <w:rPr>
          <w:rFonts w:ascii="Arial" w:hAnsi="Arial" w:cs="Arial"/>
          <w:color w:val="000000" w:themeColor="text1"/>
          <w:sz w:val="24"/>
          <w:szCs w:val="24"/>
        </w:rPr>
        <w:t xml:space="preserve">region’s roads to reduce the levels of danger experienced by road users who are the least protected from collision forces where motorised and non-motorised modes share road space. </w:t>
      </w:r>
    </w:p>
    <w:p w14:paraId="4A30DFF6" w14:textId="693690E0" w:rsidR="00A55623" w:rsidRPr="00706C4F" w:rsidRDefault="00A55623"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This approach aligns with the DfT</w:t>
      </w:r>
      <w:r w:rsidR="00627C4B" w:rsidRPr="00706C4F">
        <w:rPr>
          <w:rFonts w:ascii="Arial" w:hAnsi="Arial" w:cs="Arial"/>
          <w:color w:val="000000" w:themeColor="text1"/>
          <w:sz w:val="24"/>
          <w:szCs w:val="24"/>
        </w:rPr>
        <w:t>’s</w:t>
      </w:r>
      <w:r w:rsidRPr="00706C4F">
        <w:rPr>
          <w:rFonts w:ascii="Arial" w:hAnsi="Arial" w:cs="Arial"/>
          <w:color w:val="000000" w:themeColor="text1"/>
          <w:sz w:val="24"/>
          <w:szCs w:val="24"/>
        </w:rPr>
        <w:t xml:space="preserve"> </w:t>
      </w:r>
      <w:r w:rsidR="00911CDF" w:rsidRPr="00706C4F">
        <w:rPr>
          <w:rFonts w:ascii="Arial" w:hAnsi="Arial" w:cs="Arial"/>
          <w:color w:val="000000" w:themeColor="text1"/>
          <w:sz w:val="24"/>
          <w:szCs w:val="24"/>
        </w:rPr>
        <w:t>2022</w:t>
      </w:r>
      <w:r w:rsidRPr="00706C4F">
        <w:rPr>
          <w:rFonts w:ascii="Arial" w:hAnsi="Arial" w:cs="Arial"/>
          <w:color w:val="000000" w:themeColor="text1"/>
          <w:sz w:val="24"/>
          <w:szCs w:val="24"/>
        </w:rPr>
        <w:t xml:space="preserve"> update to the Highway Code; where road users capable of causing the greatest level of harm, often to other road users who lack the same levels of protection, have enhanced responsibilities to use roads in a safe manner. </w:t>
      </w:r>
      <w:r w:rsidRPr="00706C4F">
        <w:rPr>
          <w:rStyle w:val="FootnoteReference"/>
          <w:rFonts w:ascii="Arial" w:hAnsi="Arial" w:cs="Arial"/>
          <w:color w:val="000000" w:themeColor="text1"/>
          <w:sz w:val="24"/>
          <w:szCs w:val="24"/>
        </w:rPr>
        <w:footnoteReference w:id="42"/>
      </w:r>
    </w:p>
    <w:p w14:paraId="032CEBF4" w14:textId="35B0163E" w:rsidR="00843C73" w:rsidRPr="00706C4F" w:rsidRDefault="00A55623"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This approach has been developed to directly support everyone who uses GM’s roads, with practical actions to reduce danger to benefit all road users who interact with the Key Route Network (KRN)</w:t>
      </w:r>
      <w:r w:rsidRPr="00706C4F">
        <w:rPr>
          <w:rStyle w:val="FootnoteReference"/>
          <w:rFonts w:ascii="Arial" w:hAnsi="Arial" w:cs="Arial"/>
          <w:color w:val="000000" w:themeColor="text1"/>
          <w:sz w:val="24"/>
          <w:szCs w:val="24"/>
        </w:rPr>
        <w:footnoteReference w:id="43"/>
      </w:r>
      <w:r w:rsidRPr="00706C4F">
        <w:rPr>
          <w:rFonts w:ascii="Arial" w:hAnsi="Arial" w:cs="Arial"/>
          <w:color w:val="000000" w:themeColor="text1"/>
          <w:sz w:val="24"/>
          <w:szCs w:val="24"/>
        </w:rPr>
        <w:t xml:space="preserve">. </w:t>
      </w:r>
      <w:r w:rsidR="00672887" w:rsidRPr="00706C4F">
        <w:rPr>
          <w:rFonts w:ascii="Arial" w:hAnsi="Arial" w:cs="Arial"/>
          <w:color w:val="000000" w:themeColor="text1"/>
          <w:sz w:val="24"/>
          <w:szCs w:val="24"/>
        </w:rPr>
        <w:t xml:space="preserve">We bring together urban and transport </w:t>
      </w:r>
      <w:proofErr w:type="gramStart"/>
      <w:r w:rsidR="00672887" w:rsidRPr="00706C4F">
        <w:rPr>
          <w:rFonts w:ascii="Arial" w:hAnsi="Arial" w:cs="Arial"/>
          <w:color w:val="000000" w:themeColor="text1"/>
          <w:sz w:val="24"/>
          <w:szCs w:val="24"/>
        </w:rPr>
        <w:t>planning,</w:t>
      </w:r>
      <w:proofErr w:type="gramEnd"/>
      <w:r w:rsidR="00672887" w:rsidRPr="00706C4F">
        <w:rPr>
          <w:rFonts w:ascii="Arial" w:hAnsi="Arial" w:cs="Arial"/>
          <w:color w:val="000000" w:themeColor="text1"/>
          <w:sz w:val="24"/>
          <w:szCs w:val="24"/>
        </w:rPr>
        <w:t xml:space="preserve"> speed management and behaviour change interventions to support strong RDR outcomes. </w:t>
      </w:r>
      <w:r w:rsidRPr="00706C4F">
        <w:rPr>
          <w:rFonts w:ascii="Arial" w:hAnsi="Arial" w:cs="Arial"/>
          <w:color w:val="000000" w:themeColor="text1"/>
          <w:sz w:val="24"/>
          <w:szCs w:val="24"/>
        </w:rPr>
        <w:t xml:space="preserve">The RDR </w:t>
      </w:r>
      <w:r w:rsidR="00670967" w:rsidRPr="00706C4F">
        <w:rPr>
          <w:rFonts w:ascii="Arial" w:hAnsi="Arial" w:cs="Arial"/>
          <w:color w:val="000000" w:themeColor="text1"/>
          <w:sz w:val="24"/>
          <w:szCs w:val="24"/>
        </w:rPr>
        <w:t>A</w:t>
      </w:r>
      <w:r w:rsidRPr="00706C4F">
        <w:rPr>
          <w:rFonts w:ascii="Arial" w:hAnsi="Arial" w:cs="Arial"/>
          <w:color w:val="000000" w:themeColor="text1"/>
          <w:sz w:val="24"/>
          <w:szCs w:val="24"/>
        </w:rPr>
        <w:t xml:space="preserve">ction </w:t>
      </w:r>
      <w:r w:rsidR="00670967" w:rsidRPr="00706C4F">
        <w:rPr>
          <w:rFonts w:ascii="Arial" w:hAnsi="Arial" w:cs="Arial"/>
          <w:color w:val="000000" w:themeColor="text1"/>
          <w:sz w:val="24"/>
          <w:szCs w:val="24"/>
        </w:rPr>
        <w:t>P</w:t>
      </w:r>
      <w:r w:rsidRPr="00706C4F">
        <w:rPr>
          <w:rFonts w:ascii="Arial" w:hAnsi="Arial" w:cs="Arial"/>
          <w:color w:val="000000" w:themeColor="text1"/>
          <w:sz w:val="24"/>
          <w:szCs w:val="24"/>
        </w:rPr>
        <w:t xml:space="preserve">lans are </w:t>
      </w:r>
      <w:r w:rsidR="00670967" w:rsidRPr="00706C4F">
        <w:rPr>
          <w:rFonts w:ascii="Arial" w:hAnsi="Arial" w:cs="Arial"/>
          <w:color w:val="000000" w:themeColor="text1"/>
          <w:sz w:val="24"/>
          <w:szCs w:val="24"/>
        </w:rPr>
        <w:t xml:space="preserve">already </w:t>
      </w:r>
      <w:r w:rsidRPr="00706C4F">
        <w:rPr>
          <w:rFonts w:ascii="Arial" w:hAnsi="Arial" w:cs="Arial"/>
          <w:color w:val="000000" w:themeColor="text1"/>
          <w:sz w:val="24"/>
          <w:szCs w:val="24"/>
        </w:rPr>
        <w:t>informed by the Safe System approach</w:t>
      </w:r>
      <w:r w:rsidR="00A4539F" w:rsidRPr="00706C4F">
        <w:rPr>
          <w:rFonts w:ascii="Arial" w:hAnsi="Arial" w:cs="Arial"/>
          <w:color w:val="000000" w:themeColor="text1"/>
          <w:sz w:val="24"/>
          <w:szCs w:val="24"/>
        </w:rPr>
        <w:t>, providing a good foundation that we can build upon.</w:t>
      </w:r>
      <w:r w:rsidR="00386B1A" w:rsidRPr="00706C4F">
        <w:rPr>
          <w:rFonts w:ascii="Arial" w:hAnsi="Arial" w:cs="Arial"/>
          <w:color w:val="000000" w:themeColor="text1"/>
          <w:sz w:val="24"/>
          <w:szCs w:val="24"/>
        </w:rPr>
        <w:t xml:space="preserve"> </w:t>
      </w:r>
    </w:p>
    <w:p w14:paraId="642A709C" w14:textId="446572D3" w:rsidR="00A55623" w:rsidRPr="00706C4F" w:rsidRDefault="00A4539F" w:rsidP="007E2FCE">
      <w:pPr>
        <w:pStyle w:val="Heading3"/>
      </w:pPr>
      <w:r w:rsidRPr="00706C4F">
        <w:lastRenderedPageBreak/>
        <w:t>Safe System Change Mechanisms</w:t>
      </w:r>
    </w:p>
    <w:p w14:paraId="628E574E" w14:textId="68BB7FDC" w:rsidR="00F02220" w:rsidRPr="00706C4F" w:rsidRDefault="00D13616" w:rsidP="00F02220">
      <w:pPr>
        <w:pStyle w:val="ListParagraph"/>
        <w:ind w:left="0"/>
        <w:jc w:val="left"/>
        <w:rPr>
          <w:rFonts w:ascii="Arial" w:hAnsi="Arial" w:cs="Arial"/>
          <w:color w:val="000000" w:themeColor="text1"/>
          <w:sz w:val="24"/>
          <w:szCs w:val="24"/>
        </w:rPr>
      </w:pPr>
      <w:r w:rsidRPr="00706C4F">
        <w:rPr>
          <w:rFonts w:ascii="Arial" w:hAnsi="Arial" w:cs="Arial"/>
          <w:color w:val="000000" w:themeColor="text1"/>
          <w:sz w:val="24"/>
          <w:szCs w:val="24"/>
        </w:rPr>
        <w:t xml:space="preserve">The Safe System doesn’t just rely on road or vehicle engineering, enforcement or educating road users. It requires us to improve the road network through a range of approaches, including legislation, regulation, standards, training, </w:t>
      </w:r>
      <w:proofErr w:type="gramStart"/>
      <w:r w:rsidRPr="00706C4F">
        <w:rPr>
          <w:rFonts w:ascii="Arial" w:hAnsi="Arial" w:cs="Arial"/>
          <w:color w:val="000000" w:themeColor="text1"/>
          <w:sz w:val="24"/>
          <w:szCs w:val="24"/>
        </w:rPr>
        <w:t>innovation</w:t>
      </w:r>
      <w:proofErr w:type="gramEnd"/>
      <w:r w:rsidRPr="00706C4F">
        <w:rPr>
          <w:rFonts w:ascii="Arial" w:hAnsi="Arial" w:cs="Arial"/>
          <w:color w:val="000000" w:themeColor="text1"/>
          <w:sz w:val="24"/>
          <w:szCs w:val="24"/>
        </w:rPr>
        <w:t xml:space="preserve"> and research.</w:t>
      </w:r>
      <w:r w:rsidR="009B0709" w:rsidRPr="00706C4F">
        <w:rPr>
          <w:rFonts w:ascii="Arial" w:hAnsi="Arial" w:cs="Arial"/>
          <w:color w:val="000000" w:themeColor="text1"/>
          <w:sz w:val="24"/>
          <w:szCs w:val="24"/>
        </w:rPr>
        <w:t xml:space="preserve"> </w:t>
      </w:r>
    </w:p>
    <w:p w14:paraId="08FDBE88" w14:textId="77777777" w:rsidR="00A4539F" w:rsidRPr="00706C4F" w:rsidRDefault="005F487F" w:rsidP="00F02220">
      <w:pPr>
        <w:pStyle w:val="ListParagraph"/>
        <w:ind w:left="0"/>
        <w:jc w:val="left"/>
        <w:rPr>
          <w:rFonts w:ascii="Arial" w:hAnsi="Arial" w:cs="Arial"/>
          <w:color w:val="000000" w:themeColor="text1"/>
          <w:sz w:val="24"/>
          <w:szCs w:val="24"/>
        </w:rPr>
      </w:pPr>
      <w:r w:rsidRPr="00706C4F">
        <w:rPr>
          <w:rFonts w:ascii="Arial" w:hAnsi="Arial" w:cs="Arial"/>
          <w:color w:val="000000" w:themeColor="text1"/>
          <w:sz w:val="24"/>
          <w:szCs w:val="24"/>
        </w:rPr>
        <w:t>The Safe System identifies eight change mechanisms that</w:t>
      </w:r>
      <w:r w:rsidR="00623F01" w:rsidRPr="00706C4F">
        <w:rPr>
          <w:rFonts w:ascii="Arial" w:hAnsi="Arial" w:cs="Arial"/>
          <w:color w:val="000000" w:themeColor="text1"/>
          <w:sz w:val="24"/>
          <w:szCs w:val="24"/>
        </w:rPr>
        <w:t xml:space="preserve"> when pursued</w:t>
      </w:r>
      <w:r w:rsidRPr="00706C4F">
        <w:rPr>
          <w:rFonts w:ascii="Arial" w:hAnsi="Arial" w:cs="Arial"/>
          <w:color w:val="000000" w:themeColor="text1"/>
          <w:sz w:val="24"/>
          <w:szCs w:val="24"/>
        </w:rPr>
        <w:t xml:space="preserve"> </w:t>
      </w:r>
      <w:r w:rsidR="00662A21" w:rsidRPr="00706C4F">
        <w:rPr>
          <w:rFonts w:ascii="Arial" w:hAnsi="Arial" w:cs="Arial"/>
          <w:color w:val="000000" w:themeColor="text1"/>
          <w:sz w:val="24"/>
          <w:szCs w:val="24"/>
        </w:rPr>
        <w:t xml:space="preserve">together can be used to deliver Vision Zero. </w:t>
      </w:r>
      <w:r w:rsidR="00194C5D" w:rsidRPr="00706C4F">
        <w:rPr>
          <w:rFonts w:ascii="Arial" w:hAnsi="Arial" w:cs="Arial"/>
          <w:color w:val="000000" w:themeColor="text1"/>
          <w:sz w:val="24"/>
          <w:szCs w:val="24"/>
        </w:rPr>
        <w:t>These are:</w:t>
      </w:r>
      <w:r w:rsidR="00843C73" w:rsidRPr="00706C4F">
        <w:rPr>
          <w:rFonts w:ascii="Arial" w:hAnsi="Arial" w:cs="Arial"/>
          <w:color w:val="000000" w:themeColor="text1"/>
          <w:sz w:val="24"/>
          <w:szCs w:val="24"/>
        </w:rPr>
        <w:t xml:space="preserve"> </w:t>
      </w:r>
    </w:p>
    <w:p w14:paraId="779AC97E" w14:textId="77777777" w:rsidR="00477940" w:rsidRPr="00706C4F" w:rsidRDefault="00477940" w:rsidP="00F02220">
      <w:pPr>
        <w:pStyle w:val="ListParagraph"/>
        <w:ind w:left="0"/>
        <w:jc w:val="left"/>
        <w:rPr>
          <w:rFonts w:ascii="Arial" w:hAnsi="Arial" w:cs="Arial"/>
          <w:color w:val="000000" w:themeColor="text1"/>
          <w:sz w:val="24"/>
          <w:szCs w:val="24"/>
        </w:rPr>
      </w:pPr>
    </w:p>
    <w:p w14:paraId="3C1C4A0D" w14:textId="7FF29A90" w:rsidR="005E1A47" w:rsidRPr="00706C4F" w:rsidRDefault="005E1A47" w:rsidP="0090086D">
      <w:pPr>
        <w:pStyle w:val="ListParagraph"/>
        <w:numPr>
          <w:ilvl w:val="0"/>
          <w:numId w:val="23"/>
        </w:numPr>
        <w:jc w:val="left"/>
        <w:rPr>
          <w:rFonts w:ascii="Arial" w:hAnsi="Arial" w:cs="Arial"/>
          <w:b/>
          <w:bCs/>
          <w:color w:val="000000" w:themeColor="text1"/>
          <w:sz w:val="24"/>
          <w:szCs w:val="24"/>
        </w:rPr>
      </w:pPr>
      <w:r w:rsidRPr="00706C4F">
        <w:rPr>
          <w:rFonts w:ascii="Arial" w:hAnsi="Arial" w:cs="Arial"/>
          <w:b/>
          <w:bCs/>
          <w:color w:val="000000" w:themeColor="text1"/>
          <w:sz w:val="24"/>
          <w:szCs w:val="24"/>
        </w:rPr>
        <w:t>Leadership &amp; Coordination</w:t>
      </w:r>
    </w:p>
    <w:p w14:paraId="1F623662" w14:textId="53071064" w:rsidR="005E1A47" w:rsidRPr="00706C4F" w:rsidRDefault="005E1A47" w:rsidP="0090086D">
      <w:pPr>
        <w:pStyle w:val="ListParagraph"/>
        <w:numPr>
          <w:ilvl w:val="0"/>
          <w:numId w:val="23"/>
        </w:numPr>
        <w:jc w:val="left"/>
        <w:rPr>
          <w:rFonts w:ascii="Arial" w:hAnsi="Arial" w:cs="Arial"/>
          <w:b/>
          <w:bCs/>
          <w:color w:val="000000" w:themeColor="text1"/>
          <w:sz w:val="24"/>
          <w:szCs w:val="24"/>
        </w:rPr>
      </w:pPr>
      <w:r w:rsidRPr="00706C4F">
        <w:rPr>
          <w:rFonts w:ascii="Arial" w:hAnsi="Arial" w:cs="Arial"/>
          <w:b/>
          <w:bCs/>
          <w:color w:val="000000" w:themeColor="text1"/>
          <w:sz w:val="24"/>
          <w:szCs w:val="24"/>
        </w:rPr>
        <w:t>Standards &amp; Training</w:t>
      </w:r>
    </w:p>
    <w:p w14:paraId="3F23AF34" w14:textId="390345E0" w:rsidR="005E1A47" w:rsidRPr="00706C4F" w:rsidRDefault="005E1A47" w:rsidP="0090086D">
      <w:pPr>
        <w:pStyle w:val="ListParagraph"/>
        <w:numPr>
          <w:ilvl w:val="0"/>
          <w:numId w:val="23"/>
        </w:numPr>
        <w:jc w:val="left"/>
        <w:rPr>
          <w:rFonts w:ascii="Arial" w:hAnsi="Arial" w:cs="Arial"/>
          <w:b/>
          <w:bCs/>
          <w:color w:val="000000" w:themeColor="text1"/>
          <w:sz w:val="24"/>
          <w:szCs w:val="24"/>
        </w:rPr>
      </w:pPr>
      <w:r w:rsidRPr="00706C4F">
        <w:rPr>
          <w:rFonts w:ascii="Arial" w:hAnsi="Arial" w:cs="Arial"/>
          <w:b/>
          <w:bCs/>
          <w:color w:val="000000" w:themeColor="text1"/>
          <w:sz w:val="24"/>
          <w:szCs w:val="24"/>
        </w:rPr>
        <w:t>Design &amp; Engineering</w:t>
      </w:r>
    </w:p>
    <w:p w14:paraId="68EDC114" w14:textId="4210E7D9" w:rsidR="005E1A47" w:rsidRPr="00706C4F" w:rsidRDefault="005E1A47" w:rsidP="0090086D">
      <w:pPr>
        <w:pStyle w:val="ListParagraph"/>
        <w:numPr>
          <w:ilvl w:val="0"/>
          <w:numId w:val="23"/>
        </w:numPr>
        <w:jc w:val="left"/>
        <w:rPr>
          <w:rFonts w:ascii="Arial" w:hAnsi="Arial" w:cs="Arial"/>
          <w:b/>
          <w:bCs/>
          <w:color w:val="000000" w:themeColor="text1"/>
          <w:sz w:val="24"/>
          <w:szCs w:val="24"/>
        </w:rPr>
      </w:pPr>
      <w:r w:rsidRPr="00706C4F">
        <w:rPr>
          <w:rFonts w:ascii="Arial" w:hAnsi="Arial" w:cs="Arial"/>
          <w:b/>
          <w:bCs/>
          <w:color w:val="000000" w:themeColor="text1"/>
          <w:sz w:val="24"/>
          <w:szCs w:val="24"/>
        </w:rPr>
        <w:t>Compliance &amp; Enforcement</w:t>
      </w:r>
    </w:p>
    <w:p w14:paraId="54596606" w14:textId="7B7BD17E" w:rsidR="005E1A47" w:rsidRPr="00706C4F" w:rsidRDefault="005E1A47" w:rsidP="0090086D">
      <w:pPr>
        <w:pStyle w:val="ListParagraph"/>
        <w:numPr>
          <w:ilvl w:val="0"/>
          <w:numId w:val="23"/>
        </w:numPr>
        <w:jc w:val="left"/>
        <w:rPr>
          <w:rFonts w:ascii="Arial" w:hAnsi="Arial" w:cs="Arial"/>
          <w:b/>
          <w:bCs/>
          <w:color w:val="000000" w:themeColor="text1"/>
          <w:sz w:val="24"/>
          <w:szCs w:val="24"/>
        </w:rPr>
      </w:pPr>
      <w:r w:rsidRPr="00706C4F">
        <w:rPr>
          <w:rFonts w:ascii="Arial" w:hAnsi="Arial" w:cs="Arial"/>
          <w:b/>
          <w:bCs/>
          <w:color w:val="000000" w:themeColor="text1"/>
          <w:sz w:val="24"/>
          <w:szCs w:val="24"/>
        </w:rPr>
        <w:t>Legislation &amp; Regulation</w:t>
      </w:r>
    </w:p>
    <w:p w14:paraId="43E9CA05" w14:textId="085ECCD1" w:rsidR="005E1A47" w:rsidRPr="00706C4F" w:rsidRDefault="005E1A47" w:rsidP="0090086D">
      <w:pPr>
        <w:pStyle w:val="ListParagraph"/>
        <w:numPr>
          <w:ilvl w:val="0"/>
          <w:numId w:val="23"/>
        </w:numPr>
        <w:jc w:val="left"/>
        <w:rPr>
          <w:rFonts w:ascii="Arial" w:hAnsi="Arial" w:cs="Arial"/>
          <w:b/>
          <w:bCs/>
          <w:color w:val="000000" w:themeColor="text1"/>
          <w:sz w:val="24"/>
          <w:szCs w:val="24"/>
        </w:rPr>
      </w:pPr>
      <w:r w:rsidRPr="00706C4F">
        <w:rPr>
          <w:rFonts w:ascii="Arial" w:hAnsi="Arial" w:cs="Arial"/>
          <w:b/>
          <w:bCs/>
          <w:color w:val="000000" w:themeColor="text1"/>
          <w:sz w:val="24"/>
          <w:szCs w:val="24"/>
        </w:rPr>
        <w:t>Investment</w:t>
      </w:r>
    </w:p>
    <w:p w14:paraId="12401D1B" w14:textId="77777777" w:rsidR="005E1A47" w:rsidRPr="00706C4F" w:rsidRDefault="005E1A47" w:rsidP="0090086D">
      <w:pPr>
        <w:pStyle w:val="ListParagraph"/>
        <w:numPr>
          <w:ilvl w:val="0"/>
          <w:numId w:val="23"/>
        </w:numPr>
        <w:jc w:val="left"/>
        <w:rPr>
          <w:rFonts w:ascii="Arial" w:hAnsi="Arial" w:cs="Arial"/>
          <w:b/>
          <w:bCs/>
          <w:color w:val="000000" w:themeColor="text1"/>
          <w:sz w:val="24"/>
          <w:szCs w:val="24"/>
        </w:rPr>
      </w:pPr>
      <w:r w:rsidRPr="00706C4F">
        <w:rPr>
          <w:rFonts w:ascii="Arial" w:hAnsi="Arial" w:cs="Arial"/>
          <w:b/>
          <w:bCs/>
          <w:color w:val="000000" w:themeColor="text1"/>
          <w:sz w:val="24"/>
          <w:szCs w:val="24"/>
        </w:rPr>
        <w:t>Education &amp; Communication</w:t>
      </w:r>
    </w:p>
    <w:p w14:paraId="651CA66E" w14:textId="77777777" w:rsidR="005E1A47" w:rsidRPr="00706C4F" w:rsidRDefault="005E1A47" w:rsidP="0090086D">
      <w:pPr>
        <w:pStyle w:val="ListParagraph"/>
        <w:numPr>
          <w:ilvl w:val="0"/>
          <w:numId w:val="23"/>
        </w:numPr>
        <w:jc w:val="left"/>
        <w:rPr>
          <w:rFonts w:ascii="Arial" w:hAnsi="Arial" w:cs="Arial"/>
          <w:b/>
          <w:bCs/>
          <w:color w:val="000000" w:themeColor="text1"/>
          <w:sz w:val="24"/>
          <w:szCs w:val="24"/>
        </w:rPr>
      </w:pPr>
      <w:r w:rsidRPr="00706C4F">
        <w:rPr>
          <w:rFonts w:ascii="Arial" w:hAnsi="Arial" w:cs="Arial"/>
          <w:b/>
          <w:bCs/>
          <w:color w:val="000000" w:themeColor="text1"/>
          <w:sz w:val="24"/>
          <w:szCs w:val="24"/>
        </w:rPr>
        <w:t>Research, Monitoring &amp; Evaluation</w:t>
      </w:r>
    </w:p>
    <w:p w14:paraId="7B93FD8F" w14:textId="5C5C8018" w:rsidR="00D13616" w:rsidRPr="00706C4F" w:rsidRDefault="00D13616"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Without design and engineering, there are no roads or vehicles; without legislation</w:t>
      </w:r>
      <w:r w:rsidR="00386B1A" w:rsidRPr="00706C4F">
        <w:rPr>
          <w:rFonts w:ascii="Arial" w:hAnsi="Arial" w:cs="Arial"/>
          <w:color w:val="000000" w:themeColor="text1"/>
          <w:sz w:val="24"/>
          <w:szCs w:val="24"/>
        </w:rPr>
        <w:t>,</w:t>
      </w:r>
      <w:r w:rsidRPr="00706C4F">
        <w:rPr>
          <w:rFonts w:ascii="Arial" w:hAnsi="Arial" w:cs="Arial"/>
          <w:color w:val="000000" w:themeColor="text1"/>
          <w:sz w:val="24"/>
          <w:szCs w:val="24"/>
        </w:rPr>
        <w:t xml:space="preserve"> regulation</w:t>
      </w:r>
      <w:r w:rsidR="00386B1A" w:rsidRPr="00706C4F">
        <w:rPr>
          <w:rFonts w:ascii="Arial" w:hAnsi="Arial" w:cs="Arial"/>
          <w:color w:val="000000" w:themeColor="text1"/>
          <w:sz w:val="24"/>
          <w:szCs w:val="24"/>
        </w:rPr>
        <w:t>,</w:t>
      </w:r>
      <w:r w:rsidRPr="00706C4F">
        <w:rPr>
          <w:rFonts w:ascii="Arial" w:hAnsi="Arial" w:cs="Arial"/>
          <w:color w:val="000000" w:themeColor="text1"/>
          <w:sz w:val="24"/>
          <w:szCs w:val="24"/>
        </w:rPr>
        <w:t xml:space="preserve"> standards and guidance, there would be no established expectations around how they could be used; without research, </w:t>
      </w:r>
      <w:proofErr w:type="gramStart"/>
      <w:r w:rsidRPr="00706C4F">
        <w:rPr>
          <w:rFonts w:ascii="Arial" w:hAnsi="Arial" w:cs="Arial"/>
          <w:color w:val="000000" w:themeColor="text1"/>
          <w:sz w:val="24"/>
          <w:szCs w:val="24"/>
        </w:rPr>
        <w:t>monitoring</w:t>
      </w:r>
      <w:proofErr w:type="gramEnd"/>
      <w:r w:rsidRPr="00706C4F">
        <w:rPr>
          <w:rFonts w:ascii="Arial" w:hAnsi="Arial" w:cs="Arial"/>
          <w:color w:val="000000" w:themeColor="text1"/>
          <w:sz w:val="24"/>
          <w:szCs w:val="24"/>
        </w:rPr>
        <w:t xml:space="preserve"> and evaluation, we would have no information around road safety performance on our network, or about the effectiveness of the interventions we deploy in eliminating death and life changing injuries.</w:t>
      </w:r>
    </w:p>
    <w:p w14:paraId="616B3A41" w14:textId="47B18F93" w:rsidR="00F347CC" w:rsidRPr="00706C4F" w:rsidRDefault="009C58AD" w:rsidP="00674488">
      <w:pPr>
        <w:spacing w:after="240"/>
        <w:jc w:val="left"/>
        <w:rPr>
          <w:rFonts w:ascii="Arial" w:hAnsi="Arial" w:cs="Arial"/>
          <w:color w:val="000000" w:themeColor="text1"/>
          <w:sz w:val="24"/>
          <w:szCs w:val="24"/>
        </w:rPr>
      </w:pPr>
      <w:r w:rsidRPr="00706C4F">
        <w:rPr>
          <w:rFonts w:ascii="Arial" w:hAnsi="Arial" w:cs="Arial"/>
          <w:color w:val="000000" w:themeColor="text1"/>
          <w:sz w:val="24"/>
          <w:szCs w:val="24"/>
        </w:rPr>
        <w:t xml:space="preserve">Our RDR Action Plans </w:t>
      </w:r>
      <w:r w:rsidR="00496DEB" w:rsidRPr="00706C4F">
        <w:rPr>
          <w:rFonts w:ascii="Arial" w:hAnsi="Arial" w:cs="Arial"/>
          <w:color w:val="000000" w:themeColor="text1"/>
          <w:sz w:val="24"/>
          <w:szCs w:val="24"/>
        </w:rPr>
        <w:t xml:space="preserve">have been </w:t>
      </w:r>
      <w:r w:rsidR="00D13616" w:rsidRPr="00706C4F">
        <w:rPr>
          <w:rFonts w:ascii="Arial" w:hAnsi="Arial" w:cs="Arial"/>
          <w:color w:val="000000" w:themeColor="text1"/>
          <w:sz w:val="24"/>
          <w:szCs w:val="24"/>
        </w:rPr>
        <w:t>using</w:t>
      </w:r>
      <w:r w:rsidR="009257E8" w:rsidRPr="00706C4F">
        <w:rPr>
          <w:rFonts w:ascii="Arial" w:hAnsi="Arial" w:cs="Arial"/>
          <w:color w:val="000000" w:themeColor="text1"/>
          <w:sz w:val="24"/>
          <w:szCs w:val="24"/>
        </w:rPr>
        <w:t xml:space="preserve"> the</w:t>
      </w:r>
      <w:r w:rsidR="00D13616" w:rsidRPr="00706C4F">
        <w:rPr>
          <w:rFonts w:ascii="Arial" w:hAnsi="Arial" w:cs="Arial"/>
          <w:color w:val="000000" w:themeColor="text1"/>
          <w:sz w:val="24"/>
          <w:szCs w:val="24"/>
        </w:rPr>
        <w:t xml:space="preserve"> Safe System principles, but if we are to deliver on the ambitious aim of achieving Vision </w:t>
      </w:r>
      <w:proofErr w:type="gramStart"/>
      <w:r w:rsidR="00D13616" w:rsidRPr="00706C4F">
        <w:rPr>
          <w:rFonts w:ascii="Arial" w:hAnsi="Arial" w:cs="Arial"/>
          <w:color w:val="000000" w:themeColor="text1"/>
          <w:sz w:val="24"/>
          <w:szCs w:val="24"/>
        </w:rPr>
        <w:t>Zero</w:t>
      </w:r>
      <w:proofErr w:type="gramEnd"/>
      <w:r w:rsidR="00D13616" w:rsidRPr="00706C4F">
        <w:rPr>
          <w:rFonts w:ascii="Arial" w:hAnsi="Arial" w:cs="Arial"/>
          <w:color w:val="000000" w:themeColor="text1"/>
          <w:sz w:val="24"/>
          <w:szCs w:val="24"/>
        </w:rPr>
        <w:t xml:space="preserve"> we need to </w:t>
      </w:r>
      <w:r w:rsidR="00496DEB" w:rsidRPr="00706C4F">
        <w:rPr>
          <w:rFonts w:ascii="Arial" w:hAnsi="Arial" w:cs="Arial"/>
          <w:color w:val="000000" w:themeColor="text1"/>
          <w:sz w:val="24"/>
          <w:szCs w:val="24"/>
        </w:rPr>
        <w:t xml:space="preserve">ensure that </w:t>
      </w:r>
      <w:r w:rsidR="00920E02" w:rsidRPr="00706C4F">
        <w:rPr>
          <w:rFonts w:ascii="Arial" w:hAnsi="Arial" w:cs="Arial"/>
          <w:color w:val="000000" w:themeColor="text1"/>
          <w:sz w:val="24"/>
          <w:szCs w:val="24"/>
        </w:rPr>
        <w:t xml:space="preserve">the next round of actions deliver across the change mechanisms and Safe System components in a coherent and consistent manner. To this end, </w:t>
      </w:r>
      <w:r w:rsidR="00920E02" w:rsidRPr="00706C4F">
        <w:rPr>
          <w:rFonts w:ascii="Arial" w:hAnsi="Arial" w:cs="Arial"/>
          <w:b/>
          <w:color w:val="000000" w:themeColor="text1"/>
          <w:sz w:val="24"/>
          <w:szCs w:val="24"/>
        </w:rPr>
        <w:t xml:space="preserve">we will create </w:t>
      </w:r>
      <w:proofErr w:type="gramStart"/>
      <w:r w:rsidR="00920E02" w:rsidRPr="00706C4F">
        <w:rPr>
          <w:rFonts w:ascii="Arial" w:hAnsi="Arial" w:cs="Arial"/>
          <w:b/>
          <w:color w:val="000000" w:themeColor="text1"/>
          <w:sz w:val="24"/>
          <w:szCs w:val="24"/>
        </w:rPr>
        <w:t>short</w:t>
      </w:r>
      <w:r w:rsidR="00920E02" w:rsidRPr="00706C4F">
        <w:rPr>
          <w:rFonts w:ascii="Arial" w:hAnsi="Arial" w:cs="Arial"/>
          <w:b/>
          <w:bCs/>
          <w:color w:val="000000" w:themeColor="text1"/>
          <w:sz w:val="24"/>
          <w:szCs w:val="24"/>
        </w:rPr>
        <w:t>,</w:t>
      </w:r>
      <w:r w:rsidR="00920E02" w:rsidRPr="00706C4F">
        <w:rPr>
          <w:rFonts w:ascii="Arial" w:hAnsi="Arial" w:cs="Arial"/>
          <w:b/>
          <w:color w:val="000000" w:themeColor="text1"/>
          <w:sz w:val="24"/>
          <w:szCs w:val="24"/>
        </w:rPr>
        <w:t xml:space="preserve"> medium and long</w:t>
      </w:r>
      <w:r w:rsidR="00C636E3" w:rsidRPr="00706C4F">
        <w:rPr>
          <w:rFonts w:ascii="Arial" w:hAnsi="Arial" w:cs="Arial"/>
          <w:b/>
          <w:color w:val="000000" w:themeColor="text1"/>
          <w:sz w:val="24"/>
          <w:szCs w:val="24"/>
        </w:rPr>
        <w:t xml:space="preserve"> </w:t>
      </w:r>
      <w:r w:rsidR="00920E02" w:rsidRPr="00706C4F">
        <w:rPr>
          <w:rFonts w:ascii="Arial" w:hAnsi="Arial" w:cs="Arial"/>
          <w:b/>
          <w:color w:val="000000" w:themeColor="text1"/>
          <w:sz w:val="24"/>
          <w:szCs w:val="24"/>
        </w:rPr>
        <w:t>term</w:t>
      </w:r>
      <w:proofErr w:type="gramEnd"/>
      <w:r w:rsidR="00920E02" w:rsidRPr="00706C4F">
        <w:rPr>
          <w:rFonts w:ascii="Arial" w:hAnsi="Arial" w:cs="Arial"/>
          <w:b/>
          <w:color w:val="000000" w:themeColor="text1"/>
          <w:sz w:val="24"/>
          <w:szCs w:val="24"/>
        </w:rPr>
        <w:t xml:space="preserve"> action plans to coincide with the lifetime of this strategy</w:t>
      </w:r>
      <w:r w:rsidR="00920E02" w:rsidRPr="00706C4F">
        <w:rPr>
          <w:rFonts w:ascii="Arial" w:hAnsi="Arial" w:cs="Arial"/>
          <w:color w:val="000000" w:themeColor="text1"/>
          <w:sz w:val="24"/>
          <w:szCs w:val="24"/>
        </w:rPr>
        <w:t>, with actions reviewed alongside casualty analysis and the introduction of new innovations and interventions.</w:t>
      </w:r>
      <w:r w:rsidR="00C636E3" w:rsidRPr="00706C4F">
        <w:rPr>
          <w:rFonts w:ascii="Arial" w:hAnsi="Arial" w:cs="Arial"/>
          <w:color w:val="000000" w:themeColor="text1"/>
          <w:sz w:val="24"/>
          <w:szCs w:val="24"/>
        </w:rPr>
        <w:t xml:space="preserve"> </w:t>
      </w:r>
    </w:p>
    <w:p w14:paraId="37587C74" w14:textId="46268941" w:rsidR="00E523BF" w:rsidRPr="00706C4F" w:rsidRDefault="003E7123" w:rsidP="007E2FCE">
      <w:pPr>
        <w:pStyle w:val="Heading3"/>
      </w:pPr>
      <w:bookmarkStart w:id="78" w:name="_Toc151639736"/>
      <w:bookmarkStart w:id="79" w:name="_Toc151706388"/>
      <w:bookmarkStart w:id="80" w:name="_Toc151713876"/>
      <w:r w:rsidRPr="00706C4F">
        <w:t>Leadership and Coordination</w:t>
      </w:r>
      <w:bookmarkEnd w:id="78"/>
      <w:bookmarkEnd w:id="79"/>
      <w:bookmarkEnd w:id="80"/>
    </w:p>
    <w:p w14:paraId="4DABC2A1" w14:textId="4A42B928" w:rsidR="00E523BF" w:rsidRPr="00706C4F" w:rsidRDefault="00E523BF" w:rsidP="00FA6B50">
      <w:pPr>
        <w:jc w:val="left"/>
        <w:rPr>
          <w:rFonts w:ascii="Arial" w:hAnsi="Arial" w:cs="Arial"/>
          <w:color w:val="000000" w:themeColor="text1"/>
        </w:rPr>
      </w:pPr>
      <w:r w:rsidRPr="00706C4F">
        <w:rPr>
          <w:rFonts w:ascii="Arial" w:hAnsi="Arial" w:cs="Arial"/>
          <w:color w:val="000000" w:themeColor="text1"/>
          <w:sz w:val="24"/>
          <w:szCs w:val="24"/>
        </w:rPr>
        <w:t xml:space="preserve">Leadership is critical in creating an ambitious environment which enables effective interventions and the activities needed to support them. We know this involves strong co-ordination between internal and external stakeholders and we recognise that co-delivery is as important as direct ownership when complex actions are being implemented. By working </w:t>
      </w:r>
      <w:r w:rsidRPr="00706C4F" w:rsidDel="007D48C3">
        <w:rPr>
          <w:rFonts w:ascii="Arial" w:hAnsi="Arial" w:cs="Arial"/>
          <w:color w:val="000000" w:themeColor="text1"/>
          <w:sz w:val="24"/>
          <w:szCs w:val="24"/>
        </w:rPr>
        <w:t>together</w:t>
      </w:r>
      <w:r w:rsidR="007D48C3" w:rsidRPr="00706C4F">
        <w:rPr>
          <w:rFonts w:ascii="Arial" w:hAnsi="Arial" w:cs="Arial"/>
          <w:color w:val="000000" w:themeColor="text1"/>
          <w:sz w:val="24"/>
          <w:szCs w:val="24"/>
        </w:rPr>
        <w:t>,</w:t>
      </w:r>
      <w:r w:rsidRPr="00706C4F">
        <w:rPr>
          <w:rFonts w:ascii="Arial" w:hAnsi="Arial" w:cs="Arial"/>
          <w:color w:val="000000" w:themeColor="text1"/>
          <w:sz w:val="24"/>
          <w:szCs w:val="24"/>
        </w:rPr>
        <w:t xml:space="preserve"> we can also amplify wider calls to action by supporting or advocating for interventions that are known to be effective.</w:t>
      </w:r>
    </w:p>
    <w:p w14:paraId="2A194994" w14:textId="7CA96B8E" w:rsidR="0090086D" w:rsidRPr="007E2FCE" w:rsidRDefault="00170E44" w:rsidP="007E2FCE">
      <w:pPr>
        <w:spacing w:after="240"/>
        <w:jc w:val="left"/>
        <w:rPr>
          <w:rFonts w:ascii="Arial" w:hAnsi="Arial" w:cs="Arial"/>
          <w:color w:val="000000" w:themeColor="text1"/>
          <w:sz w:val="24"/>
          <w:szCs w:val="24"/>
        </w:rPr>
      </w:pPr>
      <w:r w:rsidRPr="00706C4F">
        <w:rPr>
          <w:rFonts w:ascii="Arial" w:hAnsi="Arial" w:cs="Arial"/>
          <w:color w:val="000000" w:themeColor="text1"/>
          <w:sz w:val="24"/>
          <w:szCs w:val="24"/>
        </w:rPr>
        <w:t xml:space="preserve">We currently have </w:t>
      </w:r>
      <w:r w:rsidR="00E12197" w:rsidRPr="00706C4F">
        <w:rPr>
          <w:rFonts w:ascii="Arial" w:hAnsi="Arial" w:cs="Arial"/>
          <w:color w:val="000000" w:themeColor="text1"/>
          <w:sz w:val="24"/>
          <w:szCs w:val="24"/>
        </w:rPr>
        <w:t>strong partnership working practices and forums which wi</w:t>
      </w:r>
      <w:r w:rsidR="00EC0BE5" w:rsidRPr="00706C4F">
        <w:rPr>
          <w:rFonts w:ascii="Arial" w:hAnsi="Arial" w:cs="Arial"/>
          <w:color w:val="000000" w:themeColor="text1"/>
          <w:sz w:val="24"/>
          <w:szCs w:val="24"/>
        </w:rPr>
        <w:t xml:space="preserve">ll be used to implement actions. The recent review of the structure of the partnership has helped to strengthen governance structures and will </w:t>
      </w:r>
      <w:r w:rsidR="000B3562" w:rsidRPr="00706C4F">
        <w:rPr>
          <w:rFonts w:ascii="Arial" w:hAnsi="Arial" w:cs="Arial"/>
          <w:color w:val="000000" w:themeColor="text1"/>
          <w:sz w:val="24"/>
          <w:szCs w:val="24"/>
        </w:rPr>
        <w:t>help with the delivery of the current RDR Actions</w:t>
      </w:r>
      <w:r w:rsidR="00F719AF" w:rsidRPr="00706C4F">
        <w:rPr>
          <w:rFonts w:ascii="Arial" w:hAnsi="Arial" w:cs="Arial"/>
          <w:color w:val="000000" w:themeColor="text1"/>
          <w:sz w:val="24"/>
          <w:szCs w:val="24"/>
        </w:rPr>
        <w:t xml:space="preserve"> (see appendix for further details on governance structures).</w:t>
      </w:r>
      <w:r w:rsidR="004C7046" w:rsidRPr="00706C4F">
        <w:rPr>
          <w:rFonts w:ascii="Arial" w:hAnsi="Arial" w:cs="Arial"/>
          <w:color w:val="000000" w:themeColor="text1"/>
          <w:sz w:val="24"/>
          <w:szCs w:val="24"/>
        </w:rPr>
        <w:t xml:space="preserve"> </w:t>
      </w:r>
      <w:r w:rsidR="00E37724" w:rsidRPr="00706C4F">
        <w:rPr>
          <w:rFonts w:ascii="Arial" w:hAnsi="Arial" w:cs="Arial"/>
          <w:color w:val="000000" w:themeColor="text1"/>
          <w:sz w:val="24"/>
          <w:szCs w:val="24"/>
        </w:rPr>
        <w:t xml:space="preserve">To help with the implementation of this strategy across </w:t>
      </w:r>
      <w:r w:rsidR="00633E8C" w:rsidRPr="00706C4F">
        <w:rPr>
          <w:rFonts w:ascii="Arial" w:hAnsi="Arial" w:cs="Arial"/>
          <w:color w:val="000000" w:themeColor="text1"/>
          <w:sz w:val="24"/>
          <w:szCs w:val="24"/>
        </w:rPr>
        <w:t xml:space="preserve">partner organisations, we will </w:t>
      </w:r>
      <w:r w:rsidR="00633E8C" w:rsidRPr="00706C4F">
        <w:rPr>
          <w:rFonts w:ascii="Arial" w:hAnsi="Arial" w:cs="Arial"/>
          <w:color w:val="000000" w:themeColor="text1"/>
          <w:sz w:val="24"/>
          <w:szCs w:val="24"/>
        </w:rPr>
        <w:lastRenderedPageBreak/>
        <w:t xml:space="preserve">look to build Safe System capacity and </w:t>
      </w:r>
      <w:r w:rsidR="00930FEA" w:rsidRPr="00706C4F">
        <w:rPr>
          <w:rFonts w:ascii="Arial" w:hAnsi="Arial" w:cs="Arial"/>
          <w:color w:val="000000" w:themeColor="text1"/>
          <w:sz w:val="24"/>
          <w:szCs w:val="24"/>
        </w:rPr>
        <w:t>capability,</w:t>
      </w:r>
      <w:r w:rsidR="00633E8C" w:rsidRPr="00706C4F">
        <w:rPr>
          <w:rFonts w:ascii="Arial" w:hAnsi="Arial" w:cs="Arial"/>
          <w:color w:val="000000" w:themeColor="text1"/>
          <w:sz w:val="24"/>
          <w:szCs w:val="24"/>
        </w:rPr>
        <w:t xml:space="preserve"> </w:t>
      </w:r>
      <w:r w:rsidR="00E30144" w:rsidRPr="00706C4F">
        <w:rPr>
          <w:rFonts w:ascii="Arial" w:hAnsi="Arial" w:cs="Arial"/>
          <w:color w:val="000000" w:themeColor="text1"/>
          <w:sz w:val="24"/>
          <w:szCs w:val="24"/>
        </w:rPr>
        <w:t>so interventions are delivered to Safe System principles.</w:t>
      </w:r>
    </w:p>
    <w:p w14:paraId="1DED5FE4" w14:textId="632593BC" w:rsidR="00D120AE" w:rsidRPr="007E2FCE" w:rsidRDefault="00D120AE" w:rsidP="00104D0F">
      <w:pPr>
        <w:spacing w:line="240" w:lineRule="auto"/>
        <w:ind w:left="170" w:right="1984"/>
        <w:jc w:val="left"/>
        <w:rPr>
          <w:rFonts w:ascii="Arial" w:hAnsi="Arial" w:cs="Arial"/>
          <w:color w:val="000000" w:themeColor="text1"/>
          <w:sz w:val="24"/>
          <w:szCs w:val="24"/>
        </w:rPr>
      </w:pPr>
      <w:r w:rsidRPr="007E2FCE">
        <w:rPr>
          <w:rFonts w:ascii="Arial" w:hAnsi="Arial" w:cs="Arial"/>
          <w:color w:val="000000" w:themeColor="text1"/>
          <w:sz w:val="24"/>
          <w:szCs w:val="24"/>
        </w:rPr>
        <w:t>We all have a role to play to achieve vision zero – it’s not enough that somewhere is safer, it must also feel safe to our communities.</w:t>
      </w:r>
    </w:p>
    <w:p w14:paraId="36847F5A" w14:textId="2FAC7AB5" w:rsidR="00D120AE" w:rsidRPr="007E2FCE" w:rsidRDefault="00D120AE" w:rsidP="00104D0F">
      <w:pPr>
        <w:spacing w:line="240" w:lineRule="auto"/>
        <w:ind w:left="170" w:right="1984"/>
        <w:jc w:val="left"/>
        <w:rPr>
          <w:rFonts w:ascii="Arial" w:hAnsi="Arial" w:cs="Arial"/>
          <w:color w:val="000000" w:themeColor="text1"/>
          <w:sz w:val="24"/>
          <w:szCs w:val="24"/>
        </w:rPr>
      </w:pPr>
      <w:r w:rsidRPr="007E2FCE">
        <w:rPr>
          <w:rFonts w:ascii="Arial" w:hAnsi="Arial" w:cs="Arial"/>
          <w:color w:val="000000" w:themeColor="text1"/>
          <w:sz w:val="24"/>
          <w:szCs w:val="24"/>
        </w:rPr>
        <w:t xml:space="preserve">To create spaces where we are confident, which feel safe and are accessible to everyone, we must design and build this change in from the start. We </w:t>
      </w:r>
      <w:proofErr w:type="gramStart"/>
      <w:r w:rsidRPr="007E2FCE">
        <w:rPr>
          <w:rFonts w:ascii="Arial" w:hAnsi="Arial" w:cs="Arial"/>
          <w:color w:val="000000" w:themeColor="text1"/>
          <w:sz w:val="24"/>
          <w:szCs w:val="24"/>
        </w:rPr>
        <w:t>have to</w:t>
      </w:r>
      <w:proofErr w:type="gramEnd"/>
      <w:r w:rsidRPr="007E2FCE">
        <w:rPr>
          <w:rFonts w:ascii="Arial" w:hAnsi="Arial" w:cs="Arial"/>
          <w:color w:val="000000" w:themeColor="text1"/>
          <w:sz w:val="24"/>
          <w:szCs w:val="24"/>
        </w:rPr>
        <w:t xml:space="preserve"> take personal responsibility for preventing and reducing accidents and collisions.</w:t>
      </w:r>
    </w:p>
    <w:p w14:paraId="14166B27" w14:textId="59B49F32" w:rsidR="00D120AE" w:rsidRPr="007E2FCE" w:rsidRDefault="00D120AE" w:rsidP="00104D0F">
      <w:pPr>
        <w:spacing w:line="240" w:lineRule="auto"/>
        <w:ind w:left="170" w:right="1984"/>
        <w:jc w:val="left"/>
        <w:rPr>
          <w:rFonts w:ascii="Arial" w:hAnsi="Arial" w:cs="Arial"/>
          <w:color w:val="000000" w:themeColor="text1"/>
          <w:sz w:val="24"/>
          <w:szCs w:val="24"/>
        </w:rPr>
      </w:pPr>
      <w:r w:rsidRPr="007E2FCE">
        <w:rPr>
          <w:rFonts w:ascii="Arial" w:hAnsi="Arial" w:cs="Arial"/>
          <w:color w:val="000000" w:themeColor="text1"/>
          <w:sz w:val="24"/>
          <w:szCs w:val="24"/>
        </w:rPr>
        <w:t>Tragically, too many people suffer fatal or life changing injuries on our roads and we should all do what we can to avoid the devasting impact this has on the families of loved ones.</w:t>
      </w:r>
    </w:p>
    <w:p w14:paraId="3B196746" w14:textId="392B7637" w:rsidR="00D120AE" w:rsidRPr="007E2FCE" w:rsidRDefault="00D120AE" w:rsidP="00104D0F">
      <w:pPr>
        <w:spacing w:line="240" w:lineRule="auto"/>
        <w:ind w:left="170" w:right="1984"/>
        <w:jc w:val="left"/>
        <w:rPr>
          <w:rFonts w:ascii="Arial" w:hAnsi="Arial" w:cs="Arial"/>
          <w:color w:val="000000" w:themeColor="text1"/>
          <w:sz w:val="24"/>
          <w:szCs w:val="24"/>
        </w:rPr>
      </w:pPr>
      <w:r w:rsidRPr="007E2FCE">
        <w:rPr>
          <w:rFonts w:ascii="Arial" w:hAnsi="Arial" w:cs="Arial"/>
          <w:color w:val="000000" w:themeColor="text1"/>
          <w:sz w:val="24"/>
          <w:szCs w:val="24"/>
        </w:rPr>
        <w:t>It’s not ok that people from our most deprived communities are more likely to be killed or seriously injured on our roads, and it’s not fair that younger and older people are more likely to be killed or seriously injured as vulnerable road users.</w:t>
      </w:r>
    </w:p>
    <w:p w14:paraId="589BB36F" w14:textId="5FBAA6BA" w:rsidR="00D120AE" w:rsidRPr="007E2FCE" w:rsidRDefault="00D120AE" w:rsidP="00104D0F">
      <w:pPr>
        <w:spacing w:line="240" w:lineRule="auto"/>
        <w:ind w:left="170" w:right="1984"/>
        <w:jc w:val="left"/>
        <w:rPr>
          <w:rFonts w:ascii="Arial" w:hAnsi="Arial" w:cs="Arial"/>
          <w:color w:val="000000" w:themeColor="text1"/>
          <w:sz w:val="24"/>
          <w:szCs w:val="24"/>
        </w:rPr>
      </w:pPr>
      <w:r w:rsidRPr="007E2FCE">
        <w:rPr>
          <w:rFonts w:ascii="Arial" w:hAnsi="Arial" w:cs="Arial"/>
          <w:color w:val="000000" w:themeColor="text1"/>
          <w:sz w:val="24"/>
          <w:szCs w:val="24"/>
        </w:rPr>
        <w:t>Working towards vision zero will help us to avoid spending resources as a system on responding to these challenges – resources which can be better spent on preventing crime and investing in local priorities in our communities.</w:t>
      </w:r>
    </w:p>
    <w:p w14:paraId="683F7C58" w14:textId="019AF2DF" w:rsidR="00D120AE" w:rsidRPr="007E2FCE" w:rsidRDefault="00D120AE" w:rsidP="00104D0F">
      <w:pPr>
        <w:spacing w:line="240" w:lineRule="auto"/>
        <w:ind w:left="170" w:right="1984"/>
        <w:jc w:val="left"/>
        <w:rPr>
          <w:rFonts w:ascii="Arial" w:hAnsi="Arial" w:cs="Arial"/>
          <w:color w:val="000000" w:themeColor="text1"/>
          <w:sz w:val="24"/>
          <w:szCs w:val="24"/>
        </w:rPr>
      </w:pPr>
      <w:r w:rsidRPr="007E2FCE">
        <w:rPr>
          <w:rFonts w:ascii="Arial" w:hAnsi="Arial" w:cs="Arial"/>
          <w:color w:val="000000" w:themeColor="text1"/>
          <w:sz w:val="24"/>
          <w:szCs w:val="24"/>
        </w:rPr>
        <w:t>This shift requires us to be bold and challenge ourselves on how we create a different future for Greater Manchester and a safer road environment where all road users feel safe, including those who walk, wheel or cycle on our roads.</w:t>
      </w:r>
    </w:p>
    <w:p w14:paraId="66921FB2" w14:textId="7C28FA4D" w:rsidR="00D120AE" w:rsidRPr="007E2FCE" w:rsidRDefault="00D120AE" w:rsidP="00104D0F">
      <w:pPr>
        <w:spacing w:line="240" w:lineRule="auto"/>
        <w:ind w:left="170" w:right="1984"/>
        <w:jc w:val="left"/>
        <w:rPr>
          <w:rFonts w:ascii="Arial" w:hAnsi="Arial" w:cs="Arial"/>
          <w:color w:val="000000" w:themeColor="text1"/>
          <w:sz w:val="24"/>
          <w:szCs w:val="24"/>
        </w:rPr>
      </w:pPr>
      <w:r w:rsidRPr="007E2FCE">
        <w:rPr>
          <w:rFonts w:ascii="Arial" w:hAnsi="Arial" w:cs="Arial"/>
          <w:color w:val="000000" w:themeColor="text1"/>
          <w:sz w:val="24"/>
          <w:szCs w:val="24"/>
        </w:rPr>
        <w:t xml:space="preserve">As Deputy Mayor for Policing, Crime, Criminal </w:t>
      </w:r>
      <w:proofErr w:type="gramStart"/>
      <w:r w:rsidRPr="007E2FCE">
        <w:rPr>
          <w:rFonts w:ascii="Arial" w:hAnsi="Arial" w:cs="Arial"/>
          <w:color w:val="000000" w:themeColor="text1"/>
          <w:sz w:val="24"/>
          <w:szCs w:val="24"/>
        </w:rPr>
        <w:t>Justice</w:t>
      </w:r>
      <w:proofErr w:type="gramEnd"/>
      <w:r w:rsidRPr="007E2FCE">
        <w:rPr>
          <w:rFonts w:ascii="Arial" w:hAnsi="Arial" w:cs="Arial"/>
          <w:color w:val="000000" w:themeColor="text1"/>
          <w:sz w:val="24"/>
          <w:szCs w:val="24"/>
        </w:rPr>
        <w:t xml:space="preserve"> and Fire, I’m committed to taking action across our partners and systems to embed vision zero in the work we do and create a safe system that can help realise this ambition. </w:t>
      </w:r>
    </w:p>
    <w:p w14:paraId="0ED6E6CE" w14:textId="672A2573" w:rsidR="00D120AE" w:rsidRPr="007E2FCE" w:rsidRDefault="00D120AE" w:rsidP="00104D0F">
      <w:pPr>
        <w:spacing w:line="240" w:lineRule="auto"/>
        <w:ind w:left="170" w:right="1984"/>
        <w:jc w:val="right"/>
        <w:rPr>
          <w:rFonts w:ascii="Arial" w:hAnsi="Arial" w:cs="Arial"/>
          <w:b/>
          <w:bCs/>
          <w:color w:val="000000" w:themeColor="text1"/>
          <w:sz w:val="24"/>
          <w:szCs w:val="24"/>
        </w:rPr>
      </w:pPr>
      <w:r w:rsidRPr="007E2FCE">
        <w:rPr>
          <w:rFonts w:ascii="Arial" w:hAnsi="Arial" w:cs="Arial"/>
          <w:b/>
          <w:bCs/>
          <w:color w:val="000000" w:themeColor="text1"/>
          <w:sz w:val="24"/>
          <w:szCs w:val="24"/>
        </w:rPr>
        <w:t>Deputy Mayor Kate Green</w:t>
      </w:r>
    </w:p>
    <w:p w14:paraId="7421643E" w14:textId="1F28FFFA" w:rsidR="00D120AE" w:rsidRPr="007E2FCE" w:rsidRDefault="00D120AE" w:rsidP="00FA6B50">
      <w:pPr>
        <w:spacing w:after="240"/>
        <w:jc w:val="left"/>
        <w:rPr>
          <w:rFonts w:ascii="Arial" w:hAnsi="Arial" w:cs="Arial"/>
          <w:color w:val="000000" w:themeColor="text1"/>
          <w:sz w:val="24"/>
          <w:szCs w:val="24"/>
        </w:rPr>
      </w:pPr>
    </w:p>
    <w:p w14:paraId="1101B944" w14:textId="58FBB747" w:rsidR="00FF0990" w:rsidRPr="00706C4F" w:rsidRDefault="00FF0990" w:rsidP="00FA6B50">
      <w:pPr>
        <w:spacing w:after="240"/>
        <w:jc w:val="left"/>
        <w:rPr>
          <w:rFonts w:ascii="Arial" w:hAnsi="Arial" w:cs="Arial"/>
          <w:b/>
          <w:color w:val="000000" w:themeColor="text1"/>
          <w:sz w:val="24"/>
          <w:szCs w:val="24"/>
        </w:rPr>
      </w:pPr>
    </w:p>
    <w:p w14:paraId="6452AB4F" w14:textId="06844AC5" w:rsidR="005D04F8" w:rsidRPr="00706C4F" w:rsidRDefault="00FF0990" w:rsidP="00CB5EF1">
      <w:pPr>
        <w:jc w:val="left"/>
        <w:rPr>
          <w:rFonts w:ascii="Arial" w:hAnsi="Arial" w:cs="Arial"/>
          <w:b/>
          <w:color w:val="000000" w:themeColor="text1"/>
          <w:sz w:val="24"/>
          <w:szCs w:val="24"/>
        </w:rPr>
      </w:pPr>
      <w:r w:rsidRPr="00706C4F">
        <w:rPr>
          <w:rFonts w:ascii="Arial" w:hAnsi="Arial" w:cs="Arial"/>
          <w:b/>
          <w:color w:val="000000" w:themeColor="text1"/>
          <w:sz w:val="24"/>
          <w:szCs w:val="24"/>
        </w:rPr>
        <w:br w:type="page"/>
      </w:r>
    </w:p>
    <w:p w14:paraId="3CF35318" w14:textId="50E6F6C3" w:rsidR="003E7123" w:rsidRPr="00706C4F" w:rsidRDefault="003E7123" w:rsidP="007E2FCE">
      <w:pPr>
        <w:pStyle w:val="Heading3"/>
      </w:pPr>
      <w:bookmarkStart w:id="81" w:name="_Toc151639737"/>
      <w:bookmarkStart w:id="82" w:name="_Toc151706389"/>
      <w:bookmarkStart w:id="83" w:name="_Toc151713877"/>
      <w:bookmarkStart w:id="84" w:name="_Toc152074717"/>
      <w:bookmarkStart w:id="85" w:name="_Toc152146941"/>
      <w:bookmarkStart w:id="86" w:name="_Toc152667112"/>
      <w:bookmarkStart w:id="87" w:name="_Toc155170538"/>
      <w:r w:rsidRPr="00706C4F">
        <w:lastRenderedPageBreak/>
        <w:t>Legislation and Regulation</w:t>
      </w:r>
      <w:bookmarkEnd w:id="81"/>
      <w:bookmarkEnd w:id="82"/>
      <w:bookmarkEnd w:id="83"/>
      <w:bookmarkEnd w:id="84"/>
      <w:bookmarkEnd w:id="85"/>
      <w:bookmarkEnd w:id="86"/>
      <w:bookmarkEnd w:id="87"/>
    </w:p>
    <w:p w14:paraId="1DE809DF" w14:textId="12B97DBE" w:rsidR="0049518A" w:rsidRPr="00706C4F" w:rsidRDefault="003E7123"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Road safety stakeholders are all bound to the </w:t>
      </w:r>
      <w:r w:rsidR="001D2376" w:rsidRPr="00706C4F">
        <w:rPr>
          <w:rFonts w:ascii="Arial" w:hAnsi="Arial" w:cs="Arial"/>
          <w:color w:val="000000" w:themeColor="text1"/>
          <w:sz w:val="24"/>
          <w:szCs w:val="24"/>
        </w:rPr>
        <w:t xml:space="preserve">policy </w:t>
      </w:r>
      <w:r w:rsidRPr="00706C4F">
        <w:rPr>
          <w:rFonts w:ascii="Arial" w:hAnsi="Arial" w:cs="Arial"/>
          <w:color w:val="000000" w:themeColor="text1"/>
          <w:sz w:val="24"/>
          <w:szCs w:val="24"/>
        </w:rPr>
        <w:t xml:space="preserve">environment in which they operate. To enact meaningful change at all levels, </w:t>
      </w:r>
      <w:r w:rsidR="00E0728E" w:rsidRPr="00706C4F">
        <w:rPr>
          <w:rFonts w:ascii="Arial" w:hAnsi="Arial" w:cs="Arial"/>
          <w:color w:val="000000" w:themeColor="text1"/>
          <w:sz w:val="24"/>
          <w:szCs w:val="24"/>
        </w:rPr>
        <w:t xml:space="preserve">we recognise that </w:t>
      </w:r>
      <w:r w:rsidRPr="00706C4F">
        <w:rPr>
          <w:rFonts w:ascii="Arial" w:hAnsi="Arial" w:cs="Arial"/>
          <w:color w:val="000000" w:themeColor="text1"/>
          <w:sz w:val="24"/>
          <w:szCs w:val="24"/>
        </w:rPr>
        <w:t xml:space="preserve">legislative action is required both to </w:t>
      </w:r>
      <w:r w:rsidR="00C2749D" w:rsidRPr="00706C4F">
        <w:rPr>
          <w:rFonts w:ascii="Arial" w:hAnsi="Arial" w:cs="Arial"/>
          <w:color w:val="000000" w:themeColor="text1"/>
          <w:sz w:val="24"/>
          <w:szCs w:val="24"/>
        </w:rPr>
        <w:t>e</w:t>
      </w:r>
      <w:r w:rsidRPr="00706C4F">
        <w:rPr>
          <w:rFonts w:ascii="Arial" w:hAnsi="Arial" w:cs="Arial"/>
          <w:color w:val="000000" w:themeColor="text1"/>
          <w:sz w:val="24"/>
          <w:szCs w:val="24"/>
        </w:rPr>
        <w:t xml:space="preserve">mbed best practice and enable all stakeholders to deliver </w:t>
      </w:r>
      <w:r w:rsidR="00331E47" w:rsidRPr="00706C4F">
        <w:rPr>
          <w:rFonts w:ascii="Arial" w:hAnsi="Arial" w:cs="Arial"/>
          <w:color w:val="000000" w:themeColor="text1"/>
          <w:sz w:val="24"/>
          <w:szCs w:val="24"/>
        </w:rPr>
        <w:t xml:space="preserve">against </w:t>
      </w:r>
      <w:r w:rsidR="002963D6" w:rsidRPr="00706C4F">
        <w:rPr>
          <w:rFonts w:ascii="Arial" w:hAnsi="Arial" w:cs="Arial"/>
          <w:color w:val="000000" w:themeColor="text1"/>
          <w:sz w:val="24"/>
          <w:szCs w:val="24"/>
        </w:rPr>
        <w:t xml:space="preserve">our </w:t>
      </w:r>
      <w:r w:rsidR="00331E47" w:rsidRPr="00706C4F">
        <w:rPr>
          <w:rFonts w:ascii="Arial" w:hAnsi="Arial" w:cs="Arial"/>
          <w:color w:val="000000" w:themeColor="text1"/>
          <w:sz w:val="24"/>
          <w:szCs w:val="24"/>
        </w:rPr>
        <w:t>Vision Zero</w:t>
      </w:r>
      <w:r w:rsidR="002963D6" w:rsidRPr="00706C4F">
        <w:rPr>
          <w:rFonts w:ascii="Arial" w:hAnsi="Arial" w:cs="Arial"/>
          <w:color w:val="000000" w:themeColor="text1"/>
          <w:sz w:val="24"/>
          <w:szCs w:val="24"/>
        </w:rPr>
        <w:t xml:space="preserve"> goal. </w:t>
      </w:r>
      <w:r w:rsidR="0099066F" w:rsidRPr="00706C4F">
        <w:rPr>
          <w:rFonts w:ascii="Arial" w:hAnsi="Arial" w:cs="Arial"/>
          <w:color w:val="000000" w:themeColor="text1"/>
          <w:sz w:val="24"/>
          <w:szCs w:val="24"/>
        </w:rPr>
        <w:t>R</w:t>
      </w:r>
      <w:r w:rsidRPr="00706C4F">
        <w:rPr>
          <w:rFonts w:ascii="Arial" w:hAnsi="Arial" w:cs="Arial"/>
          <w:color w:val="000000" w:themeColor="text1"/>
          <w:sz w:val="24"/>
          <w:szCs w:val="24"/>
        </w:rPr>
        <w:t>egulations</w:t>
      </w:r>
      <w:r w:rsidR="00786495" w:rsidRPr="00706C4F">
        <w:rPr>
          <w:rFonts w:ascii="Arial" w:hAnsi="Arial" w:cs="Arial"/>
          <w:color w:val="000000" w:themeColor="text1"/>
          <w:sz w:val="24"/>
          <w:szCs w:val="24"/>
        </w:rPr>
        <w:t xml:space="preserve"> and guidance</w:t>
      </w:r>
      <w:r w:rsidRPr="00706C4F">
        <w:rPr>
          <w:rFonts w:ascii="Arial" w:hAnsi="Arial" w:cs="Arial"/>
          <w:color w:val="000000" w:themeColor="text1"/>
          <w:sz w:val="24"/>
          <w:szCs w:val="24"/>
        </w:rPr>
        <w:t xml:space="preserve"> </w:t>
      </w:r>
      <w:r w:rsidR="0099066F" w:rsidRPr="00706C4F">
        <w:rPr>
          <w:rFonts w:ascii="Arial" w:hAnsi="Arial" w:cs="Arial"/>
          <w:color w:val="000000" w:themeColor="text1"/>
          <w:sz w:val="24"/>
          <w:szCs w:val="24"/>
        </w:rPr>
        <w:t>help</w:t>
      </w:r>
      <w:r w:rsidRPr="00706C4F">
        <w:rPr>
          <w:rFonts w:ascii="Arial" w:hAnsi="Arial" w:cs="Arial"/>
          <w:color w:val="000000" w:themeColor="text1"/>
          <w:sz w:val="24"/>
          <w:szCs w:val="24"/>
        </w:rPr>
        <w:t xml:space="preserve"> enhance the safety of different road user groups</w:t>
      </w:r>
      <w:r w:rsidR="00333C79" w:rsidRPr="00706C4F">
        <w:rPr>
          <w:rFonts w:ascii="Arial" w:hAnsi="Arial" w:cs="Arial"/>
          <w:color w:val="000000" w:themeColor="text1"/>
          <w:sz w:val="24"/>
          <w:szCs w:val="24"/>
        </w:rPr>
        <w:t xml:space="preserve">. </w:t>
      </w:r>
      <w:r w:rsidR="007F5CC8" w:rsidRPr="00706C4F">
        <w:rPr>
          <w:rFonts w:ascii="Arial" w:hAnsi="Arial" w:cs="Arial"/>
          <w:color w:val="000000" w:themeColor="text1"/>
          <w:sz w:val="24"/>
          <w:szCs w:val="24"/>
        </w:rPr>
        <w:t>By providing</w:t>
      </w:r>
      <w:r w:rsidRPr="00706C4F">
        <w:rPr>
          <w:rFonts w:ascii="Arial" w:hAnsi="Arial" w:cs="Arial"/>
          <w:color w:val="000000" w:themeColor="text1"/>
          <w:sz w:val="24"/>
          <w:szCs w:val="24"/>
        </w:rPr>
        <w:t xml:space="preserve"> legal protections and wider policy recognition,</w:t>
      </w:r>
      <w:r w:rsidR="007C45BC" w:rsidRPr="00706C4F">
        <w:rPr>
          <w:rFonts w:ascii="Arial" w:hAnsi="Arial" w:cs="Arial"/>
          <w:color w:val="000000" w:themeColor="text1"/>
          <w:sz w:val="24"/>
          <w:szCs w:val="24"/>
        </w:rPr>
        <w:t xml:space="preserve"> </w:t>
      </w:r>
      <w:r w:rsidR="00333C79" w:rsidRPr="00706C4F">
        <w:rPr>
          <w:rFonts w:ascii="Arial" w:hAnsi="Arial" w:cs="Arial"/>
          <w:color w:val="000000" w:themeColor="text1"/>
          <w:sz w:val="24"/>
          <w:szCs w:val="24"/>
        </w:rPr>
        <w:t xml:space="preserve">it can </w:t>
      </w:r>
      <w:r w:rsidRPr="00706C4F">
        <w:rPr>
          <w:rFonts w:ascii="Arial" w:hAnsi="Arial" w:cs="Arial"/>
          <w:color w:val="000000" w:themeColor="text1"/>
          <w:sz w:val="24"/>
          <w:szCs w:val="24"/>
        </w:rPr>
        <w:t xml:space="preserve">assist in influencing behaviours </w:t>
      </w:r>
      <w:r w:rsidR="007C45BC" w:rsidRPr="00706C4F">
        <w:rPr>
          <w:rFonts w:ascii="Arial" w:hAnsi="Arial" w:cs="Arial"/>
          <w:color w:val="000000" w:themeColor="text1"/>
          <w:sz w:val="24"/>
          <w:szCs w:val="24"/>
        </w:rPr>
        <w:t xml:space="preserve">and the </w:t>
      </w:r>
      <w:r w:rsidRPr="00706C4F">
        <w:rPr>
          <w:rFonts w:ascii="Arial" w:hAnsi="Arial" w:cs="Arial"/>
          <w:color w:val="000000" w:themeColor="text1"/>
          <w:sz w:val="24"/>
          <w:szCs w:val="24"/>
        </w:rPr>
        <w:t>actions of stakeholders</w:t>
      </w:r>
      <w:r w:rsidR="007C45BC" w:rsidRPr="00706C4F">
        <w:rPr>
          <w:rFonts w:ascii="Arial" w:hAnsi="Arial" w:cs="Arial"/>
          <w:color w:val="000000" w:themeColor="text1"/>
          <w:sz w:val="24"/>
          <w:szCs w:val="24"/>
        </w:rPr>
        <w:t xml:space="preserve">. </w:t>
      </w:r>
    </w:p>
    <w:p w14:paraId="5154B3C9" w14:textId="05EEF5E7" w:rsidR="00930FEA" w:rsidRPr="00706C4F" w:rsidRDefault="00930FEA"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Our current RDR actions include aligning our approaches to reflect wider policy developments, such as the Department for Transport’s revision of the Highway Code and helping partners to develop policies which contribute to road danger reduction on our network. </w:t>
      </w:r>
    </w:p>
    <w:p w14:paraId="7F9CF191" w14:textId="5B51D1C1" w:rsidR="00BF3E58" w:rsidRPr="00706C4F" w:rsidRDefault="00BF3E58" w:rsidP="00674488">
      <w:pPr>
        <w:spacing w:after="240"/>
        <w:jc w:val="left"/>
        <w:rPr>
          <w:rFonts w:ascii="Arial" w:hAnsi="Arial" w:cs="Arial"/>
          <w:color w:val="000000" w:themeColor="text1"/>
          <w:sz w:val="24"/>
          <w:szCs w:val="24"/>
        </w:rPr>
      </w:pPr>
      <w:r w:rsidRPr="00706C4F">
        <w:rPr>
          <w:rFonts w:ascii="Arial" w:hAnsi="Arial" w:cs="Arial"/>
          <w:color w:val="000000" w:themeColor="text1"/>
          <w:sz w:val="24"/>
          <w:szCs w:val="24"/>
        </w:rPr>
        <w:t xml:space="preserve">In the future, we will look </w:t>
      </w:r>
      <w:r w:rsidR="00324EDD" w:rsidRPr="00706C4F">
        <w:rPr>
          <w:rFonts w:ascii="Arial" w:hAnsi="Arial" w:cs="Arial"/>
          <w:color w:val="000000" w:themeColor="text1"/>
          <w:sz w:val="24"/>
          <w:szCs w:val="24"/>
        </w:rPr>
        <w:t>at how we can</w:t>
      </w:r>
      <w:r w:rsidR="00BF7060" w:rsidRPr="00706C4F">
        <w:rPr>
          <w:rFonts w:ascii="Arial" w:hAnsi="Arial" w:cs="Arial"/>
          <w:color w:val="000000" w:themeColor="text1"/>
          <w:sz w:val="24"/>
          <w:szCs w:val="24"/>
        </w:rPr>
        <w:t xml:space="preserve"> work with organisations at </w:t>
      </w:r>
      <w:r w:rsidR="00E1114C" w:rsidRPr="00706C4F">
        <w:rPr>
          <w:rFonts w:ascii="Arial" w:hAnsi="Arial" w:cs="Arial"/>
          <w:color w:val="000000" w:themeColor="text1"/>
          <w:sz w:val="24"/>
          <w:szCs w:val="24"/>
        </w:rPr>
        <w:t xml:space="preserve">both </w:t>
      </w:r>
      <w:r w:rsidR="00BF7060" w:rsidRPr="00706C4F">
        <w:rPr>
          <w:rFonts w:ascii="Arial" w:hAnsi="Arial" w:cs="Arial"/>
          <w:color w:val="000000" w:themeColor="text1"/>
          <w:sz w:val="24"/>
          <w:szCs w:val="24"/>
        </w:rPr>
        <w:t xml:space="preserve">the national </w:t>
      </w:r>
      <w:r w:rsidR="00333C79" w:rsidRPr="00706C4F">
        <w:rPr>
          <w:rFonts w:ascii="Arial" w:hAnsi="Arial" w:cs="Arial"/>
          <w:color w:val="000000" w:themeColor="text1"/>
          <w:sz w:val="24"/>
          <w:szCs w:val="24"/>
        </w:rPr>
        <w:t>and local</w:t>
      </w:r>
      <w:r w:rsidR="00BF7060" w:rsidRPr="00706C4F">
        <w:rPr>
          <w:rFonts w:ascii="Arial" w:hAnsi="Arial" w:cs="Arial"/>
          <w:color w:val="000000" w:themeColor="text1"/>
          <w:sz w:val="24"/>
          <w:szCs w:val="24"/>
        </w:rPr>
        <w:t xml:space="preserve"> level to </w:t>
      </w:r>
      <w:r w:rsidR="009752AE" w:rsidRPr="00706C4F">
        <w:rPr>
          <w:rFonts w:ascii="Arial" w:hAnsi="Arial" w:cs="Arial"/>
          <w:color w:val="000000" w:themeColor="text1"/>
          <w:sz w:val="24"/>
          <w:szCs w:val="24"/>
        </w:rPr>
        <w:t xml:space="preserve">support </w:t>
      </w:r>
      <w:r w:rsidR="00BF7060" w:rsidRPr="00706C4F">
        <w:rPr>
          <w:rFonts w:ascii="Arial" w:hAnsi="Arial" w:cs="Arial"/>
          <w:color w:val="000000" w:themeColor="text1"/>
          <w:sz w:val="24"/>
          <w:szCs w:val="24"/>
        </w:rPr>
        <w:t>Government</w:t>
      </w:r>
      <w:r w:rsidRPr="00706C4F">
        <w:rPr>
          <w:rFonts w:ascii="Arial" w:hAnsi="Arial" w:cs="Arial"/>
          <w:color w:val="000000" w:themeColor="text1"/>
          <w:sz w:val="24"/>
          <w:szCs w:val="24"/>
        </w:rPr>
        <w:t xml:space="preserve"> </w:t>
      </w:r>
      <w:r w:rsidR="009752AE" w:rsidRPr="00706C4F">
        <w:rPr>
          <w:rFonts w:ascii="Arial" w:hAnsi="Arial" w:cs="Arial"/>
          <w:color w:val="000000" w:themeColor="text1"/>
          <w:sz w:val="24"/>
          <w:szCs w:val="24"/>
        </w:rPr>
        <w:t xml:space="preserve">in developing future legislation </w:t>
      </w:r>
      <w:r w:rsidR="00324EDD" w:rsidRPr="00706C4F">
        <w:rPr>
          <w:rFonts w:ascii="Arial" w:hAnsi="Arial" w:cs="Arial"/>
          <w:color w:val="000000" w:themeColor="text1"/>
          <w:sz w:val="24"/>
          <w:szCs w:val="24"/>
        </w:rPr>
        <w:t>on</w:t>
      </w:r>
      <w:r w:rsidR="00BF7060" w:rsidRPr="00706C4F">
        <w:rPr>
          <w:rFonts w:ascii="Arial" w:hAnsi="Arial" w:cs="Arial"/>
          <w:color w:val="000000" w:themeColor="text1"/>
          <w:sz w:val="24"/>
          <w:szCs w:val="24"/>
        </w:rPr>
        <w:t xml:space="preserve"> </w:t>
      </w:r>
      <w:r w:rsidR="009752AE" w:rsidRPr="00706C4F">
        <w:rPr>
          <w:rFonts w:ascii="Arial" w:hAnsi="Arial" w:cs="Arial"/>
          <w:color w:val="000000" w:themeColor="text1"/>
          <w:sz w:val="24"/>
          <w:szCs w:val="24"/>
        </w:rPr>
        <w:t xml:space="preserve">new </w:t>
      </w:r>
      <w:r w:rsidR="00BF7060" w:rsidRPr="00706C4F">
        <w:rPr>
          <w:rFonts w:ascii="Arial" w:hAnsi="Arial" w:cs="Arial"/>
          <w:color w:val="000000" w:themeColor="text1"/>
          <w:sz w:val="24"/>
          <w:szCs w:val="24"/>
        </w:rPr>
        <w:t>vehicle technologies</w:t>
      </w:r>
      <w:r w:rsidR="00567A12" w:rsidRPr="00706C4F">
        <w:rPr>
          <w:rFonts w:ascii="Arial" w:hAnsi="Arial" w:cs="Arial"/>
          <w:color w:val="000000" w:themeColor="text1"/>
          <w:sz w:val="24"/>
          <w:szCs w:val="24"/>
        </w:rPr>
        <w:t xml:space="preserve"> -</w:t>
      </w:r>
      <w:r w:rsidR="009752AE" w:rsidRPr="00706C4F">
        <w:rPr>
          <w:rFonts w:ascii="Arial" w:hAnsi="Arial" w:cs="Arial"/>
          <w:color w:val="000000" w:themeColor="text1"/>
          <w:sz w:val="24"/>
          <w:szCs w:val="24"/>
        </w:rPr>
        <w:t xml:space="preserve"> such as </w:t>
      </w:r>
      <w:proofErr w:type="spellStart"/>
      <w:r w:rsidR="009752AE" w:rsidRPr="00706C4F">
        <w:rPr>
          <w:rFonts w:ascii="Arial" w:hAnsi="Arial" w:cs="Arial"/>
          <w:color w:val="000000" w:themeColor="text1"/>
          <w:sz w:val="24"/>
          <w:szCs w:val="24"/>
        </w:rPr>
        <w:t>micromobility</w:t>
      </w:r>
      <w:proofErr w:type="spellEnd"/>
      <w:r w:rsidR="009752AE" w:rsidRPr="00706C4F">
        <w:rPr>
          <w:rFonts w:ascii="Arial" w:hAnsi="Arial" w:cs="Arial"/>
          <w:color w:val="000000" w:themeColor="text1"/>
          <w:sz w:val="24"/>
          <w:szCs w:val="24"/>
        </w:rPr>
        <w:t xml:space="preserve"> and autonomous vehicles</w:t>
      </w:r>
      <w:r w:rsidR="00567A12" w:rsidRPr="00706C4F">
        <w:rPr>
          <w:rFonts w:ascii="Arial" w:hAnsi="Arial" w:cs="Arial"/>
          <w:color w:val="000000" w:themeColor="text1"/>
          <w:sz w:val="24"/>
          <w:szCs w:val="24"/>
        </w:rPr>
        <w:t xml:space="preserve"> -</w:t>
      </w:r>
      <w:r w:rsidR="009752AE" w:rsidRPr="00706C4F">
        <w:rPr>
          <w:rFonts w:ascii="Arial" w:hAnsi="Arial" w:cs="Arial"/>
          <w:color w:val="000000" w:themeColor="text1"/>
          <w:sz w:val="24"/>
          <w:szCs w:val="24"/>
        </w:rPr>
        <w:t xml:space="preserve"> </w:t>
      </w:r>
      <w:r w:rsidR="00BF7060" w:rsidRPr="00706C4F">
        <w:rPr>
          <w:rFonts w:ascii="Arial" w:hAnsi="Arial" w:cs="Arial"/>
          <w:color w:val="000000" w:themeColor="text1"/>
          <w:sz w:val="24"/>
          <w:szCs w:val="24"/>
        </w:rPr>
        <w:t>where there is strong evidence of their benefits</w:t>
      </w:r>
      <w:r w:rsidR="009752AE" w:rsidRPr="00706C4F">
        <w:rPr>
          <w:rFonts w:ascii="Arial" w:hAnsi="Arial" w:cs="Arial"/>
          <w:color w:val="000000" w:themeColor="text1"/>
          <w:sz w:val="24"/>
          <w:szCs w:val="24"/>
        </w:rPr>
        <w:t xml:space="preserve"> and </w:t>
      </w:r>
      <w:r w:rsidR="00757D4A" w:rsidRPr="00706C4F">
        <w:rPr>
          <w:rFonts w:ascii="Arial" w:hAnsi="Arial" w:cs="Arial"/>
          <w:color w:val="000000" w:themeColor="text1"/>
          <w:sz w:val="24"/>
          <w:szCs w:val="24"/>
        </w:rPr>
        <w:t xml:space="preserve">that </w:t>
      </w:r>
      <w:r w:rsidR="009752AE" w:rsidRPr="00706C4F">
        <w:rPr>
          <w:rFonts w:ascii="Arial" w:hAnsi="Arial" w:cs="Arial"/>
          <w:color w:val="000000" w:themeColor="text1"/>
          <w:sz w:val="24"/>
          <w:szCs w:val="24"/>
        </w:rPr>
        <w:t>they can be used safely on our roads</w:t>
      </w:r>
      <w:r w:rsidR="00BF7060" w:rsidRPr="00706C4F">
        <w:rPr>
          <w:rFonts w:ascii="Arial" w:hAnsi="Arial" w:cs="Arial"/>
          <w:color w:val="000000" w:themeColor="text1"/>
          <w:sz w:val="24"/>
          <w:szCs w:val="24"/>
        </w:rPr>
        <w:t>.</w:t>
      </w:r>
      <w:r w:rsidR="00B75F5A" w:rsidRPr="00706C4F">
        <w:rPr>
          <w:rFonts w:ascii="Arial" w:hAnsi="Arial" w:cs="Arial"/>
          <w:color w:val="000000" w:themeColor="text1"/>
          <w:sz w:val="24"/>
          <w:szCs w:val="24"/>
        </w:rPr>
        <w:t xml:space="preserve"> </w:t>
      </w:r>
    </w:p>
    <w:p w14:paraId="49C2FE01" w14:textId="77777777" w:rsidR="003E7123" w:rsidRPr="00706C4F" w:rsidRDefault="003E7123" w:rsidP="007E2FCE">
      <w:pPr>
        <w:pStyle w:val="Heading3"/>
      </w:pPr>
      <w:bookmarkStart w:id="88" w:name="_Toc151639738"/>
      <w:bookmarkStart w:id="89" w:name="_Toc151706390"/>
      <w:bookmarkStart w:id="90" w:name="_Toc151713878"/>
      <w:bookmarkStart w:id="91" w:name="_Toc152074718"/>
      <w:bookmarkStart w:id="92" w:name="_Toc152146942"/>
      <w:bookmarkStart w:id="93" w:name="_Toc152667113"/>
      <w:bookmarkStart w:id="94" w:name="_Toc155170539"/>
      <w:r w:rsidRPr="00706C4F">
        <w:t>Standards and Training</w:t>
      </w:r>
      <w:bookmarkEnd w:id="88"/>
      <w:bookmarkEnd w:id="89"/>
      <w:bookmarkEnd w:id="90"/>
      <w:bookmarkEnd w:id="91"/>
      <w:bookmarkEnd w:id="92"/>
      <w:bookmarkEnd w:id="93"/>
      <w:bookmarkEnd w:id="94"/>
      <w:r w:rsidRPr="00706C4F">
        <w:t xml:space="preserve"> </w:t>
      </w:r>
    </w:p>
    <w:p w14:paraId="586E5F14" w14:textId="2771759E" w:rsidR="0049518A" w:rsidRPr="00706C4F" w:rsidRDefault="003E7123"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Robust standards and practice</w:t>
      </w:r>
      <w:r w:rsidR="0008331C" w:rsidRPr="00706C4F">
        <w:rPr>
          <w:rFonts w:ascii="Arial" w:hAnsi="Arial" w:cs="Arial"/>
          <w:color w:val="000000" w:themeColor="text1"/>
          <w:sz w:val="24"/>
          <w:szCs w:val="24"/>
        </w:rPr>
        <w:t>s</w:t>
      </w:r>
      <w:r w:rsidRPr="00706C4F">
        <w:rPr>
          <w:rFonts w:ascii="Arial" w:hAnsi="Arial" w:cs="Arial"/>
          <w:color w:val="000000" w:themeColor="text1"/>
          <w:sz w:val="24"/>
          <w:szCs w:val="24"/>
        </w:rPr>
        <w:t xml:space="preserve"> result in interventions that have been designed and assured to achieve their desired outcomes. </w:t>
      </w:r>
      <w:r w:rsidR="00896F59" w:rsidRPr="00706C4F">
        <w:rPr>
          <w:rFonts w:ascii="Arial" w:hAnsi="Arial" w:cs="Arial"/>
          <w:color w:val="000000" w:themeColor="text1"/>
          <w:sz w:val="24"/>
          <w:szCs w:val="24"/>
        </w:rPr>
        <w:t xml:space="preserve">We know </w:t>
      </w:r>
      <w:r w:rsidR="00045AF0" w:rsidRPr="00706C4F">
        <w:rPr>
          <w:rFonts w:ascii="Arial" w:hAnsi="Arial" w:cs="Arial"/>
          <w:color w:val="000000" w:themeColor="text1"/>
          <w:sz w:val="24"/>
          <w:szCs w:val="24"/>
        </w:rPr>
        <w:t>this is critical</w:t>
      </w:r>
      <w:r w:rsidRPr="00706C4F">
        <w:rPr>
          <w:rFonts w:ascii="Arial" w:hAnsi="Arial" w:cs="Arial"/>
          <w:color w:val="000000" w:themeColor="text1"/>
          <w:sz w:val="24"/>
          <w:szCs w:val="24"/>
        </w:rPr>
        <w:t xml:space="preserve"> </w:t>
      </w:r>
      <w:r w:rsidR="00045AF0" w:rsidRPr="00706C4F">
        <w:rPr>
          <w:rFonts w:ascii="Arial" w:hAnsi="Arial" w:cs="Arial"/>
          <w:color w:val="000000" w:themeColor="text1"/>
          <w:sz w:val="24"/>
          <w:szCs w:val="24"/>
        </w:rPr>
        <w:t>to</w:t>
      </w:r>
      <w:r w:rsidR="008A17B3" w:rsidRPr="00706C4F">
        <w:rPr>
          <w:rFonts w:ascii="Arial" w:hAnsi="Arial" w:cs="Arial"/>
          <w:color w:val="000000" w:themeColor="text1"/>
          <w:sz w:val="24"/>
          <w:szCs w:val="24"/>
        </w:rPr>
        <w:t xml:space="preserve"> translating</w:t>
      </w:r>
      <w:r w:rsidR="00517B9A" w:rsidRPr="00706C4F">
        <w:rPr>
          <w:rFonts w:ascii="Arial" w:hAnsi="Arial" w:cs="Arial"/>
          <w:color w:val="000000" w:themeColor="text1"/>
          <w:sz w:val="24"/>
          <w:szCs w:val="24"/>
        </w:rPr>
        <w:t xml:space="preserve"> </w:t>
      </w:r>
      <w:r w:rsidRPr="00706C4F">
        <w:rPr>
          <w:rFonts w:ascii="Arial" w:hAnsi="Arial" w:cs="Arial"/>
          <w:color w:val="000000" w:themeColor="text1"/>
          <w:sz w:val="24"/>
          <w:szCs w:val="24"/>
        </w:rPr>
        <w:t>policy</w:t>
      </w:r>
      <w:r w:rsidR="00517B9A" w:rsidRPr="00706C4F">
        <w:rPr>
          <w:rFonts w:ascii="Arial" w:hAnsi="Arial" w:cs="Arial"/>
          <w:color w:val="000000" w:themeColor="text1"/>
          <w:sz w:val="24"/>
          <w:szCs w:val="24"/>
        </w:rPr>
        <w:t xml:space="preserve"> </w:t>
      </w:r>
      <w:r w:rsidRPr="00706C4F">
        <w:rPr>
          <w:rFonts w:ascii="Arial" w:hAnsi="Arial" w:cs="Arial"/>
          <w:color w:val="000000" w:themeColor="text1"/>
          <w:sz w:val="24"/>
          <w:szCs w:val="24"/>
        </w:rPr>
        <w:t>into action in an effective way</w:t>
      </w:r>
      <w:r w:rsidR="0053566C" w:rsidRPr="00706C4F">
        <w:rPr>
          <w:rFonts w:ascii="Arial" w:hAnsi="Arial" w:cs="Arial"/>
          <w:color w:val="000000" w:themeColor="text1"/>
          <w:sz w:val="24"/>
          <w:szCs w:val="24"/>
        </w:rPr>
        <w:t xml:space="preserve">. </w:t>
      </w:r>
      <w:r w:rsidR="00E01957" w:rsidRPr="00706C4F">
        <w:rPr>
          <w:rFonts w:ascii="Arial" w:hAnsi="Arial" w:cs="Arial"/>
          <w:color w:val="000000" w:themeColor="text1"/>
          <w:sz w:val="24"/>
          <w:szCs w:val="24"/>
        </w:rPr>
        <w:t xml:space="preserve">Training </w:t>
      </w:r>
      <w:r w:rsidR="003233C3" w:rsidRPr="00706C4F">
        <w:rPr>
          <w:rFonts w:ascii="Arial" w:hAnsi="Arial" w:cs="Arial"/>
          <w:color w:val="000000" w:themeColor="text1"/>
          <w:sz w:val="24"/>
          <w:szCs w:val="24"/>
        </w:rPr>
        <w:t xml:space="preserve">is both internal and external; </w:t>
      </w:r>
      <w:r w:rsidR="00303DCF" w:rsidRPr="00706C4F">
        <w:rPr>
          <w:rFonts w:ascii="Arial" w:hAnsi="Arial" w:cs="Arial"/>
          <w:color w:val="000000" w:themeColor="text1"/>
          <w:sz w:val="24"/>
          <w:szCs w:val="24"/>
        </w:rPr>
        <w:t xml:space="preserve">we need our stakeholders to be </w:t>
      </w:r>
      <w:r w:rsidR="003646C1" w:rsidRPr="00706C4F">
        <w:rPr>
          <w:rFonts w:ascii="Arial" w:hAnsi="Arial" w:cs="Arial"/>
          <w:color w:val="000000" w:themeColor="text1"/>
          <w:sz w:val="24"/>
          <w:szCs w:val="24"/>
        </w:rPr>
        <w:t>well-trained to implement interventions to the highest standards. We also need our road users to be well-trained to use the network safely and responsibly.</w:t>
      </w:r>
    </w:p>
    <w:p w14:paraId="08F781DC" w14:textId="3F50AC3E" w:rsidR="00765459" w:rsidRPr="00706C4F" w:rsidRDefault="004C7729"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We alrea</w:t>
      </w:r>
      <w:r w:rsidR="00323528" w:rsidRPr="00706C4F">
        <w:rPr>
          <w:rFonts w:ascii="Arial" w:hAnsi="Arial" w:cs="Arial"/>
          <w:color w:val="000000" w:themeColor="text1"/>
          <w:sz w:val="24"/>
          <w:szCs w:val="24"/>
        </w:rPr>
        <w:t xml:space="preserve">dy have </w:t>
      </w:r>
      <w:r w:rsidR="00CF65DE" w:rsidRPr="00706C4F">
        <w:rPr>
          <w:rFonts w:ascii="Arial" w:hAnsi="Arial" w:cs="Arial"/>
          <w:color w:val="000000" w:themeColor="text1"/>
          <w:sz w:val="24"/>
          <w:szCs w:val="24"/>
        </w:rPr>
        <w:t>many</w:t>
      </w:r>
      <w:r w:rsidR="00323528" w:rsidRPr="00706C4F">
        <w:rPr>
          <w:rFonts w:ascii="Arial" w:hAnsi="Arial" w:cs="Arial"/>
          <w:color w:val="000000" w:themeColor="text1"/>
          <w:sz w:val="24"/>
          <w:szCs w:val="24"/>
        </w:rPr>
        <w:t xml:space="preserve"> standards and training commitments in our existing RDR action plan. </w:t>
      </w:r>
      <w:r w:rsidR="00765459" w:rsidRPr="00706C4F">
        <w:rPr>
          <w:rFonts w:ascii="Arial" w:hAnsi="Arial" w:cs="Arial"/>
          <w:color w:val="000000" w:themeColor="text1"/>
          <w:sz w:val="24"/>
          <w:szCs w:val="24"/>
        </w:rPr>
        <w:t>These relate to vehicle procurement and maintenance (both private and public)</w:t>
      </w:r>
      <w:r w:rsidR="00F12463" w:rsidRPr="00706C4F">
        <w:rPr>
          <w:rFonts w:ascii="Arial" w:hAnsi="Arial" w:cs="Arial"/>
          <w:color w:val="000000" w:themeColor="text1"/>
          <w:sz w:val="24"/>
          <w:szCs w:val="24"/>
        </w:rPr>
        <w:t>,</w:t>
      </w:r>
      <w:r w:rsidR="00765459" w:rsidRPr="00706C4F">
        <w:rPr>
          <w:rFonts w:ascii="Arial" w:hAnsi="Arial" w:cs="Arial"/>
          <w:color w:val="000000" w:themeColor="text1"/>
          <w:sz w:val="24"/>
          <w:szCs w:val="24"/>
        </w:rPr>
        <w:t xml:space="preserve"> training and education programmes </w:t>
      </w:r>
      <w:r w:rsidR="003D2E67" w:rsidRPr="00706C4F">
        <w:rPr>
          <w:rFonts w:ascii="Arial" w:hAnsi="Arial" w:cs="Arial"/>
          <w:color w:val="000000" w:themeColor="text1"/>
          <w:sz w:val="24"/>
          <w:szCs w:val="24"/>
        </w:rPr>
        <w:t>and enforcement practices.</w:t>
      </w:r>
    </w:p>
    <w:p w14:paraId="07421A2E" w14:textId="14F0A0CD" w:rsidR="005B4930" w:rsidRPr="00706C4F" w:rsidRDefault="000565EF" w:rsidP="00674488">
      <w:pPr>
        <w:spacing w:after="240"/>
        <w:jc w:val="left"/>
        <w:rPr>
          <w:rFonts w:ascii="Arial" w:hAnsi="Arial" w:cs="Arial"/>
          <w:color w:val="000000" w:themeColor="text1"/>
          <w:sz w:val="24"/>
          <w:szCs w:val="24"/>
        </w:rPr>
      </w:pPr>
      <w:r w:rsidRPr="00706C4F">
        <w:rPr>
          <w:rFonts w:ascii="Arial" w:hAnsi="Arial" w:cs="Arial"/>
          <w:color w:val="000000" w:themeColor="text1"/>
          <w:sz w:val="24"/>
          <w:szCs w:val="24"/>
        </w:rPr>
        <w:t>Future actions are likely to explore vehicle procu</w:t>
      </w:r>
      <w:r w:rsidR="005C314F" w:rsidRPr="00706C4F">
        <w:rPr>
          <w:rFonts w:ascii="Arial" w:hAnsi="Arial" w:cs="Arial"/>
          <w:color w:val="000000" w:themeColor="text1"/>
          <w:sz w:val="24"/>
          <w:szCs w:val="24"/>
        </w:rPr>
        <w:t>rement policies to ensure high safety standards are incorporated as business as usual for partner and contractor organisations</w:t>
      </w:r>
      <w:r w:rsidR="000939C6" w:rsidRPr="00706C4F">
        <w:rPr>
          <w:rFonts w:ascii="Arial" w:hAnsi="Arial" w:cs="Arial"/>
          <w:color w:val="000000" w:themeColor="text1"/>
          <w:sz w:val="24"/>
          <w:szCs w:val="24"/>
        </w:rPr>
        <w:t xml:space="preserve"> and explore opportunities for internal and external training needs</w:t>
      </w:r>
      <w:r w:rsidR="005C314F" w:rsidRPr="00706C4F">
        <w:rPr>
          <w:rFonts w:ascii="Arial" w:hAnsi="Arial" w:cs="Arial"/>
          <w:color w:val="000000" w:themeColor="text1"/>
          <w:sz w:val="24"/>
          <w:szCs w:val="24"/>
        </w:rPr>
        <w:t>.</w:t>
      </w:r>
      <w:r w:rsidR="003F7727" w:rsidRPr="00706C4F">
        <w:rPr>
          <w:rFonts w:ascii="Arial" w:hAnsi="Arial" w:cs="Arial"/>
          <w:color w:val="000000" w:themeColor="text1"/>
          <w:sz w:val="24"/>
          <w:szCs w:val="24"/>
        </w:rPr>
        <w:t xml:space="preserve"> </w:t>
      </w:r>
    </w:p>
    <w:p w14:paraId="11299F34" w14:textId="423A50E3" w:rsidR="00BD3435" w:rsidRPr="00706C4F" w:rsidRDefault="00BD3435" w:rsidP="007E2FCE">
      <w:pPr>
        <w:pStyle w:val="Heading3"/>
      </w:pPr>
      <w:r w:rsidRPr="00706C4F">
        <w:t>Investment</w:t>
      </w:r>
    </w:p>
    <w:p w14:paraId="2B2421DA" w14:textId="4B938B97" w:rsidR="0049518A" w:rsidRPr="00706C4F" w:rsidRDefault="003E7123"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Investment to </w:t>
      </w:r>
      <w:r w:rsidR="005D4A31" w:rsidRPr="00706C4F">
        <w:rPr>
          <w:rFonts w:ascii="Arial" w:hAnsi="Arial" w:cs="Arial"/>
          <w:color w:val="000000" w:themeColor="text1"/>
          <w:sz w:val="24"/>
          <w:szCs w:val="24"/>
        </w:rPr>
        <w:t>deliver</w:t>
      </w:r>
      <w:r w:rsidRPr="00706C4F">
        <w:rPr>
          <w:rFonts w:ascii="Arial" w:hAnsi="Arial" w:cs="Arial"/>
          <w:color w:val="000000" w:themeColor="text1"/>
          <w:sz w:val="24"/>
          <w:szCs w:val="24"/>
        </w:rPr>
        <w:t xml:space="preserve"> both immediate and long-term </w:t>
      </w:r>
      <w:r w:rsidR="0091134D" w:rsidRPr="00706C4F">
        <w:rPr>
          <w:rFonts w:ascii="Arial" w:hAnsi="Arial" w:cs="Arial"/>
          <w:color w:val="000000" w:themeColor="text1"/>
          <w:sz w:val="24"/>
          <w:szCs w:val="24"/>
        </w:rPr>
        <w:t>action</w:t>
      </w:r>
      <w:r w:rsidRPr="00706C4F">
        <w:rPr>
          <w:rFonts w:ascii="Arial" w:hAnsi="Arial" w:cs="Arial"/>
          <w:color w:val="000000" w:themeColor="text1"/>
          <w:sz w:val="24"/>
          <w:szCs w:val="24"/>
        </w:rPr>
        <w:t xml:space="preserve"> means leveraging existing funds and being proactive in </w:t>
      </w:r>
      <w:r w:rsidR="00693C10" w:rsidRPr="00706C4F">
        <w:rPr>
          <w:rFonts w:ascii="Arial" w:hAnsi="Arial" w:cs="Arial"/>
          <w:color w:val="000000" w:themeColor="text1"/>
          <w:sz w:val="24"/>
          <w:szCs w:val="24"/>
        </w:rPr>
        <w:t>identifying</w:t>
      </w:r>
      <w:r w:rsidRPr="00706C4F">
        <w:rPr>
          <w:rFonts w:ascii="Arial" w:hAnsi="Arial" w:cs="Arial"/>
          <w:color w:val="000000" w:themeColor="text1"/>
          <w:sz w:val="24"/>
          <w:szCs w:val="24"/>
        </w:rPr>
        <w:t xml:space="preserve"> </w:t>
      </w:r>
      <w:r w:rsidR="009D5719" w:rsidRPr="00706C4F">
        <w:rPr>
          <w:rFonts w:ascii="Arial" w:hAnsi="Arial" w:cs="Arial"/>
          <w:color w:val="000000" w:themeColor="text1"/>
          <w:sz w:val="24"/>
          <w:szCs w:val="24"/>
        </w:rPr>
        <w:t xml:space="preserve">new </w:t>
      </w:r>
      <w:r w:rsidRPr="00706C4F">
        <w:rPr>
          <w:rFonts w:ascii="Arial" w:hAnsi="Arial" w:cs="Arial"/>
          <w:color w:val="000000" w:themeColor="text1"/>
          <w:sz w:val="24"/>
          <w:szCs w:val="24"/>
        </w:rPr>
        <w:t xml:space="preserve">funding mechanisms which </w:t>
      </w:r>
      <w:r w:rsidR="00C67112" w:rsidRPr="00706C4F">
        <w:rPr>
          <w:rFonts w:ascii="Arial" w:hAnsi="Arial" w:cs="Arial"/>
          <w:color w:val="000000" w:themeColor="text1"/>
          <w:sz w:val="24"/>
          <w:szCs w:val="24"/>
        </w:rPr>
        <w:t>support</w:t>
      </w:r>
      <w:r w:rsidRPr="00706C4F">
        <w:rPr>
          <w:rFonts w:ascii="Arial" w:hAnsi="Arial" w:cs="Arial"/>
          <w:color w:val="000000" w:themeColor="text1"/>
          <w:sz w:val="24"/>
          <w:szCs w:val="24"/>
        </w:rPr>
        <w:t xml:space="preserve"> Safe System</w:t>
      </w:r>
      <w:r w:rsidR="00C67112" w:rsidRPr="00706C4F">
        <w:rPr>
          <w:rFonts w:ascii="Arial" w:hAnsi="Arial" w:cs="Arial"/>
          <w:color w:val="000000" w:themeColor="text1"/>
          <w:sz w:val="24"/>
          <w:szCs w:val="24"/>
        </w:rPr>
        <w:t xml:space="preserve"> activities</w:t>
      </w:r>
      <w:r w:rsidRPr="00706C4F">
        <w:rPr>
          <w:rFonts w:ascii="Arial" w:hAnsi="Arial" w:cs="Arial"/>
          <w:color w:val="000000" w:themeColor="text1"/>
          <w:sz w:val="24"/>
          <w:szCs w:val="24"/>
        </w:rPr>
        <w:t>. Traditional funding models and economic modelling are not necessarily align</w:t>
      </w:r>
      <w:r w:rsidR="00D433EF" w:rsidRPr="00706C4F">
        <w:rPr>
          <w:rFonts w:ascii="Arial" w:hAnsi="Arial" w:cs="Arial"/>
          <w:color w:val="000000" w:themeColor="text1"/>
          <w:sz w:val="24"/>
          <w:szCs w:val="24"/>
        </w:rPr>
        <w:t>ed</w:t>
      </w:r>
      <w:r w:rsidRPr="00706C4F">
        <w:rPr>
          <w:rFonts w:ascii="Arial" w:hAnsi="Arial" w:cs="Arial"/>
          <w:color w:val="000000" w:themeColor="text1"/>
          <w:sz w:val="24"/>
          <w:szCs w:val="24"/>
        </w:rPr>
        <w:t xml:space="preserve"> with what is required to build capacity for the Safe System</w:t>
      </w:r>
      <w:r w:rsidR="009D5719" w:rsidRPr="00706C4F">
        <w:rPr>
          <w:rFonts w:ascii="Arial" w:hAnsi="Arial" w:cs="Arial"/>
          <w:color w:val="000000" w:themeColor="text1"/>
          <w:sz w:val="24"/>
          <w:szCs w:val="24"/>
        </w:rPr>
        <w:t>,</w:t>
      </w:r>
      <w:r w:rsidRPr="00706C4F">
        <w:rPr>
          <w:rFonts w:ascii="Arial" w:hAnsi="Arial" w:cs="Arial"/>
          <w:color w:val="000000" w:themeColor="text1"/>
          <w:sz w:val="24"/>
          <w:szCs w:val="24"/>
        </w:rPr>
        <w:t xml:space="preserve"> so </w:t>
      </w:r>
      <w:r w:rsidR="00F262AF" w:rsidRPr="00706C4F">
        <w:rPr>
          <w:rFonts w:ascii="Arial" w:hAnsi="Arial" w:cs="Arial"/>
          <w:color w:val="000000" w:themeColor="text1"/>
          <w:sz w:val="24"/>
          <w:szCs w:val="24"/>
        </w:rPr>
        <w:t>as we move forward</w:t>
      </w:r>
      <w:r w:rsidR="00B329FC" w:rsidRPr="00706C4F">
        <w:rPr>
          <w:rFonts w:ascii="Arial" w:hAnsi="Arial" w:cs="Arial"/>
          <w:color w:val="000000" w:themeColor="text1"/>
          <w:sz w:val="24"/>
          <w:szCs w:val="24"/>
        </w:rPr>
        <w:t>,</w:t>
      </w:r>
      <w:r w:rsidR="00F262AF" w:rsidRPr="00706C4F">
        <w:rPr>
          <w:rFonts w:ascii="Arial" w:hAnsi="Arial" w:cs="Arial"/>
          <w:color w:val="000000" w:themeColor="text1"/>
          <w:sz w:val="24"/>
          <w:szCs w:val="24"/>
        </w:rPr>
        <w:t xml:space="preserve"> </w:t>
      </w:r>
      <w:r w:rsidRPr="00706C4F">
        <w:rPr>
          <w:rFonts w:ascii="Arial" w:hAnsi="Arial" w:cs="Arial"/>
          <w:color w:val="000000" w:themeColor="text1"/>
          <w:sz w:val="24"/>
          <w:szCs w:val="24"/>
        </w:rPr>
        <w:t xml:space="preserve">unlocking </w:t>
      </w:r>
      <w:r w:rsidR="00F262AF" w:rsidRPr="00706C4F">
        <w:rPr>
          <w:rFonts w:ascii="Arial" w:hAnsi="Arial" w:cs="Arial"/>
          <w:color w:val="000000" w:themeColor="text1"/>
          <w:sz w:val="24"/>
          <w:szCs w:val="24"/>
        </w:rPr>
        <w:t xml:space="preserve">and securing </w:t>
      </w:r>
      <w:r w:rsidRPr="00706C4F">
        <w:rPr>
          <w:rFonts w:ascii="Arial" w:hAnsi="Arial" w:cs="Arial"/>
          <w:color w:val="000000" w:themeColor="text1"/>
          <w:sz w:val="24"/>
          <w:szCs w:val="24"/>
        </w:rPr>
        <w:t xml:space="preserve">finance is key. </w:t>
      </w:r>
    </w:p>
    <w:p w14:paraId="12D89DDA" w14:textId="1154BE25" w:rsidR="008B5124" w:rsidRPr="00706C4F" w:rsidRDefault="008D6B23"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We have invested significantly in </w:t>
      </w:r>
      <w:r w:rsidR="000D517C" w:rsidRPr="00706C4F">
        <w:rPr>
          <w:rFonts w:ascii="Arial" w:hAnsi="Arial" w:cs="Arial"/>
          <w:color w:val="000000" w:themeColor="text1"/>
          <w:sz w:val="24"/>
          <w:szCs w:val="24"/>
        </w:rPr>
        <w:t xml:space="preserve">active travel infrastructure, </w:t>
      </w:r>
      <w:r w:rsidR="008B5124" w:rsidRPr="00706C4F">
        <w:rPr>
          <w:rFonts w:ascii="Arial" w:hAnsi="Arial" w:cs="Arial"/>
          <w:color w:val="000000" w:themeColor="text1"/>
          <w:sz w:val="24"/>
          <w:szCs w:val="24"/>
        </w:rPr>
        <w:t xml:space="preserve">plus </w:t>
      </w:r>
      <w:r w:rsidR="000D517C" w:rsidRPr="00706C4F">
        <w:rPr>
          <w:rFonts w:ascii="Arial" w:hAnsi="Arial" w:cs="Arial"/>
          <w:color w:val="000000" w:themeColor="text1"/>
          <w:sz w:val="24"/>
          <w:szCs w:val="24"/>
        </w:rPr>
        <w:t xml:space="preserve">the introduction of the Zero Emission Bus Fleet and </w:t>
      </w:r>
      <w:r w:rsidR="008B5124" w:rsidRPr="00706C4F">
        <w:rPr>
          <w:rFonts w:ascii="Arial" w:hAnsi="Arial" w:cs="Arial"/>
          <w:color w:val="000000" w:themeColor="text1"/>
          <w:sz w:val="24"/>
          <w:szCs w:val="24"/>
        </w:rPr>
        <w:t xml:space="preserve">upgrades to the existing fleet through bus franchising has brought in new </w:t>
      </w:r>
      <w:r w:rsidR="000D517C" w:rsidRPr="00706C4F">
        <w:rPr>
          <w:rFonts w:ascii="Arial" w:hAnsi="Arial" w:cs="Arial"/>
          <w:color w:val="000000" w:themeColor="text1"/>
          <w:sz w:val="24"/>
          <w:szCs w:val="24"/>
        </w:rPr>
        <w:t>vehicle safety features</w:t>
      </w:r>
      <w:r w:rsidR="00807439" w:rsidRPr="00706C4F">
        <w:rPr>
          <w:rFonts w:ascii="Arial" w:hAnsi="Arial" w:cs="Arial"/>
          <w:color w:val="000000" w:themeColor="text1"/>
          <w:sz w:val="24"/>
          <w:szCs w:val="24"/>
        </w:rPr>
        <w:t xml:space="preserve">. </w:t>
      </w:r>
      <w:r w:rsidR="00B62033" w:rsidRPr="00706C4F">
        <w:rPr>
          <w:rFonts w:ascii="Arial" w:hAnsi="Arial" w:cs="Arial"/>
          <w:color w:val="000000" w:themeColor="text1"/>
          <w:sz w:val="24"/>
          <w:szCs w:val="24"/>
        </w:rPr>
        <w:t>This includes features</w:t>
      </w:r>
      <w:r w:rsidR="00315899" w:rsidRPr="00706C4F">
        <w:rPr>
          <w:rFonts w:ascii="Arial" w:hAnsi="Arial" w:cs="Arial"/>
          <w:color w:val="000000" w:themeColor="text1"/>
          <w:sz w:val="24"/>
          <w:szCs w:val="24"/>
        </w:rPr>
        <w:t xml:space="preserve"> which ensure vehicles follow the speed limit, </w:t>
      </w:r>
      <w:r w:rsidR="00F02DA0" w:rsidRPr="00706C4F">
        <w:rPr>
          <w:rFonts w:ascii="Arial" w:hAnsi="Arial" w:cs="Arial"/>
          <w:color w:val="000000" w:themeColor="text1"/>
          <w:sz w:val="24"/>
          <w:szCs w:val="24"/>
        </w:rPr>
        <w:t xml:space="preserve">prevent </w:t>
      </w:r>
      <w:r w:rsidR="008B5124" w:rsidRPr="00706C4F">
        <w:rPr>
          <w:rFonts w:ascii="Arial" w:hAnsi="Arial" w:cs="Arial"/>
          <w:color w:val="000000" w:themeColor="text1"/>
          <w:sz w:val="24"/>
          <w:szCs w:val="24"/>
        </w:rPr>
        <w:t xml:space="preserve">bus </w:t>
      </w:r>
      <w:proofErr w:type="gramStart"/>
      <w:r w:rsidR="001D6BC9" w:rsidRPr="00706C4F">
        <w:rPr>
          <w:rFonts w:ascii="Arial" w:hAnsi="Arial" w:cs="Arial"/>
          <w:color w:val="000000" w:themeColor="text1"/>
          <w:sz w:val="24"/>
          <w:szCs w:val="24"/>
        </w:rPr>
        <w:t>runaways</w:t>
      </w:r>
      <w:proofErr w:type="gramEnd"/>
      <w:r w:rsidR="000A2053" w:rsidRPr="00706C4F">
        <w:rPr>
          <w:rFonts w:ascii="Arial" w:hAnsi="Arial" w:cs="Arial"/>
          <w:color w:val="000000" w:themeColor="text1"/>
          <w:sz w:val="24"/>
          <w:szCs w:val="24"/>
        </w:rPr>
        <w:t xml:space="preserve"> and improve </w:t>
      </w:r>
      <w:r w:rsidR="006E26C2" w:rsidRPr="00706C4F">
        <w:rPr>
          <w:rFonts w:ascii="Arial" w:hAnsi="Arial" w:cs="Arial"/>
          <w:color w:val="000000" w:themeColor="text1"/>
          <w:sz w:val="24"/>
          <w:szCs w:val="24"/>
        </w:rPr>
        <w:t>driver’s visibility</w:t>
      </w:r>
      <w:r w:rsidR="00F74A56" w:rsidRPr="00706C4F">
        <w:rPr>
          <w:rFonts w:ascii="Arial" w:hAnsi="Arial" w:cs="Arial"/>
          <w:color w:val="000000" w:themeColor="text1"/>
          <w:sz w:val="24"/>
          <w:szCs w:val="24"/>
        </w:rPr>
        <w:t>.</w:t>
      </w:r>
      <w:r w:rsidR="008734E2" w:rsidRPr="00706C4F">
        <w:rPr>
          <w:rFonts w:ascii="Arial" w:hAnsi="Arial" w:cs="Arial"/>
          <w:color w:val="000000" w:themeColor="text1"/>
          <w:sz w:val="24"/>
          <w:szCs w:val="24"/>
        </w:rPr>
        <w:t xml:space="preserve"> </w:t>
      </w:r>
    </w:p>
    <w:p w14:paraId="041D7C9F" w14:textId="276881C5" w:rsidR="00261A4F" w:rsidRPr="00706C4F" w:rsidRDefault="00926844" w:rsidP="00674488">
      <w:pPr>
        <w:spacing w:after="240"/>
        <w:jc w:val="left"/>
        <w:rPr>
          <w:rFonts w:ascii="Arial" w:hAnsi="Arial" w:cs="Arial"/>
          <w:color w:val="000000" w:themeColor="text1"/>
          <w:sz w:val="24"/>
          <w:szCs w:val="24"/>
        </w:rPr>
      </w:pPr>
      <w:r w:rsidRPr="00706C4F">
        <w:rPr>
          <w:rFonts w:ascii="Arial" w:hAnsi="Arial" w:cs="Arial"/>
          <w:color w:val="000000" w:themeColor="text1"/>
          <w:sz w:val="24"/>
          <w:szCs w:val="24"/>
        </w:rPr>
        <w:lastRenderedPageBreak/>
        <w:t>As Greater Manchester</w:t>
      </w:r>
      <w:r w:rsidR="009E6314" w:rsidRPr="00706C4F">
        <w:rPr>
          <w:rFonts w:ascii="Arial" w:hAnsi="Arial" w:cs="Arial"/>
          <w:color w:val="000000" w:themeColor="text1"/>
          <w:sz w:val="24"/>
          <w:szCs w:val="24"/>
        </w:rPr>
        <w:t xml:space="preserve"> moves to a Single Settlement as part of the Trailblazer devolution </w:t>
      </w:r>
      <w:r w:rsidR="000F7113" w:rsidRPr="00706C4F">
        <w:rPr>
          <w:rFonts w:ascii="Arial" w:hAnsi="Arial" w:cs="Arial"/>
          <w:color w:val="000000" w:themeColor="text1"/>
          <w:sz w:val="24"/>
          <w:szCs w:val="24"/>
        </w:rPr>
        <w:t xml:space="preserve">deal, this gives us an opportunity to plan </w:t>
      </w:r>
      <w:r w:rsidR="00CE376C" w:rsidRPr="00706C4F">
        <w:rPr>
          <w:rFonts w:ascii="Arial" w:hAnsi="Arial" w:cs="Arial"/>
          <w:color w:val="000000" w:themeColor="text1"/>
          <w:sz w:val="24"/>
          <w:szCs w:val="24"/>
        </w:rPr>
        <w:t>and spend differently, allowing for flexibility and joint working across areas</w:t>
      </w:r>
      <w:r w:rsidR="00E10665" w:rsidRPr="00706C4F">
        <w:rPr>
          <w:rFonts w:ascii="Arial" w:hAnsi="Arial" w:cs="Arial"/>
          <w:color w:val="000000" w:themeColor="text1"/>
          <w:sz w:val="24"/>
          <w:szCs w:val="24"/>
        </w:rPr>
        <w:t>,</w:t>
      </w:r>
      <w:r w:rsidR="00CE376C" w:rsidRPr="00706C4F">
        <w:rPr>
          <w:rFonts w:ascii="Arial" w:hAnsi="Arial" w:cs="Arial"/>
          <w:color w:val="000000" w:themeColor="text1"/>
          <w:sz w:val="24"/>
          <w:szCs w:val="24"/>
        </w:rPr>
        <w:t xml:space="preserve"> which </w:t>
      </w:r>
      <w:r w:rsidR="0089116D" w:rsidRPr="00706C4F">
        <w:rPr>
          <w:rFonts w:ascii="Arial" w:hAnsi="Arial" w:cs="Arial"/>
          <w:color w:val="000000" w:themeColor="text1"/>
          <w:sz w:val="24"/>
          <w:szCs w:val="24"/>
        </w:rPr>
        <w:t xml:space="preserve">is more challenging in the current model. </w:t>
      </w:r>
      <w:r w:rsidR="00B446A0" w:rsidRPr="00706C4F">
        <w:rPr>
          <w:rFonts w:ascii="Arial" w:hAnsi="Arial" w:cs="Arial"/>
          <w:color w:val="000000" w:themeColor="text1"/>
          <w:sz w:val="24"/>
          <w:szCs w:val="24"/>
        </w:rPr>
        <w:t>By aligning</w:t>
      </w:r>
      <w:r w:rsidR="00807439" w:rsidRPr="00706C4F">
        <w:rPr>
          <w:rFonts w:ascii="Arial" w:hAnsi="Arial" w:cs="Arial"/>
          <w:color w:val="000000" w:themeColor="text1"/>
          <w:sz w:val="24"/>
          <w:szCs w:val="24"/>
        </w:rPr>
        <w:t xml:space="preserve"> Vision Zero with related </w:t>
      </w:r>
      <w:proofErr w:type="gramStart"/>
      <w:r w:rsidR="00807439" w:rsidRPr="00706C4F">
        <w:rPr>
          <w:rFonts w:ascii="Arial" w:hAnsi="Arial" w:cs="Arial"/>
          <w:color w:val="000000" w:themeColor="text1"/>
          <w:sz w:val="24"/>
          <w:szCs w:val="24"/>
        </w:rPr>
        <w:t>policies</w:t>
      </w:r>
      <w:proofErr w:type="gramEnd"/>
      <w:r w:rsidR="00807439" w:rsidRPr="00706C4F">
        <w:rPr>
          <w:rFonts w:ascii="Arial" w:hAnsi="Arial" w:cs="Arial"/>
          <w:color w:val="000000" w:themeColor="text1"/>
          <w:sz w:val="24"/>
          <w:szCs w:val="24"/>
        </w:rPr>
        <w:t xml:space="preserve"> </w:t>
      </w:r>
      <w:r w:rsidR="00B446A0" w:rsidRPr="00706C4F">
        <w:rPr>
          <w:rFonts w:ascii="Arial" w:hAnsi="Arial" w:cs="Arial"/>
          <w:color w:val="000000" w:themeColor="text1"/>
          <w:sz w:val="24"/>
          <w:szCs w:val="24"/>
        </w:rPr>
        <w:t>we can</w:t>
      </w:r>
      <w:r w:rsidR="00807439" w:rsidRPr="00706C4F">
        <w:rPr>
          <w:rFonts w:ascii="Arial" w:hAnsi="Arial" w:cs="Arial"/>
          <w:color w:val="000000" w:themeColor="text1"/>
          <w:sz w:val="24"/>
          <w:szCs w:val="24"/>
        </w:rPr>
        <w:t xml:space="preserve"> help </w:t>
      </w:r>
      <w:r w:rsidR="00B446A0" w:rsidRPr="00706C4F">
        <w:rPr>
          <w:rFonts w:ascii="Arial" w:hAnsi="Arial" w:cs="Arial"/>
          <w:color w:val="000000" w:themeColor="text1"/>
          <w:sz w:val="24"/>
          <w:szCs w:val="24"/>
        </w:rPr>
        <w:t>unlock</w:t>
      </w:r>
      <w:r w:rsidR="00B35B7A" w:rsidRPr="00706C4F" w:rsidDel="00A14403">
        <w:rPr>
          <w:rFonts w:ascii="Arial" w:hAnsi="Arial" w:cs="Arial"/>
          <w:color w:val="000000" w:themeColor="text1"/>
          <w:sz w:val="24"/>
          <w:szCs w:val="24"/>
        </w:rPr>
        <w:t xml:space="preserve"> </w:t>
      </w:r>
      <w:r w:rsidR="00B35B7A" w:rsidRPr="00706C4F">
        <w:rPr>
          <w:rFonts w:ascii="Arial" w:hAnsi="Arial" w:cs="Arial"/>
          <w:color w:val="000000" w:themeColor="text1"/>
          <w:sz w:val="24"/>
          <w:szCs w:val="24"/>
        </w:rPr>
        <w:t>funding</w:t>
      </w:r>
      <w:r w:rsidR="00213D15" w:rsidRPr="00706C4F">
        <w:rPr>
          <w:rFonts w:ascii="Arial" w:hAnsi="Arial" w:cs="Arial"/>
          <w:color w:val="000000" w:themeColor="text1"/>
          <w:sz w:val="24"/>
          <w:szCs w:val="24"/>
        </w:rPr>
        <w:t>, whilst delivering co-benefits</w:t>
      </w:r>
      <w:r w:rsidR="00B35B7A" w:rsidRPr="00706C4F">
        <w:rPr>
          <w:rFonts w:ascii="Arial" w:hAnsi="Arial" w:cs="Arial"/>
          <w:color w:val="000000" w:themeColor="text1"/>
          <w:sz w:val="24"/>
          <w:szCs w:val="24"/>
        </w:rPr>
        <w:t xml:space="preserve"> </w:t>
      </w:r>
      <w:r w:rsidR="00213D15" w:rsidRPr="00706C4F">
        <w:rPr>
          <w:rFonts w:ascii="Arial" w:hAnsi="Arial" w:cs="Arial"/>
          <w:color w:val="000000" w:themeColor="text1"/>
          <w:sz w:val="24"/>
          <w:szCs w:val="24"/>
        </w:rPr>
        <w:t>through coordinated activit</w:t>
      </w:r>
      <w:r w:rsidR="00E36EEB" w:rsidRPr="00706C4F">
        <w:rPr>
          <w:rFonts w:ascii="Arial" w:hAnsi="Arial" w:cs="Arial"/>
          <w:color w:val="000000" w:themeColor="text1"/>
          <w:sz w:val="24"/>
          <w:szCs w:val="24"/>
        </w:rPr>
        <w:t>i</w:t>
      </w:r>
      <w:r w:rsidR="00213D15" w:rsidRPr="00706C4F">
        <w:rPr>
          <w:rFonts w:ascii="Arial" w:hAnsi="Arial" w:cs="Arial"/>
          <w:color w:val="000000" w:themeColor="text1"/>
          <w:sz w:val="24"/>
          <w:szCs w:val="24"/>
        </w:rPr>
        <w:t>es.</w:t>
      </w:r>
    </w:p>
    <w:p w14:paraId="72488054" w14:textId="40873A60" w:rsidR="003E7123" w:rsidRPr="00706C4F" w:rsidRDefault="003E7123" w:rsidP="007E2FCE">
      <w:pPr>
        <w:pStyle w:val="Heading3"/>
        <w:rPr>
          <w:sz w:val="20"/>
          <w:szCs w:val="20"/>
        </w:rPr>
      </w:pPr>
      <w:bookmarkStart w:id="95" w:name="_Toc151639740"/>
      <w:bookmarkStart w:id="96" w:name="_Toc151706392"/>
      <w:bookmarkStart w:id="97" w:name="_Toc151713880"/>
      <w:bookmarkStart w:id="98" w:name="_Toc152074720"/>
      <w:bookmarkStart w:id="99" w:name="_Toc152146944"/>
      <w:bookmarkStart w:id="100" w:name="_Toc152667115"/>
      <w:bookmarkStart w:id="101" w:name="_Toc155170541"/>
      <w:r w:rsidRPr="00706C4F">
        <w:t>Design and Engineering</w:t>
      </w:r>
      <w:bookmarkEnd w:id="95"/>
      <w:bookmarkEnd w:id="96"/>
      <w:bookmarkEnd w:id="97"/>
      <w:bookmarkEnd w:id="98"/>
      <w:bookmarkEnd w:id="99"/>
      <w:bookmarkEnd w:id="100"/>
      <w:bookmarkEnd w:id="101"/>
      <w:r w:rsidRPr="00706C4F">
        <w:t xml:space="preserve"> </w:t>
      </w:r>
    </w:p>
    <w:p w14:paraId="322DB95B" w14:textId="10AFBFB1" w:rsidR="00BD5AE1" w:rsidRPr="00706C4F" w:rsidRDefault="003E7123"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Designers and engineers have unique responsibilities for safety that</w:t>
      </w:r>
      <w:r w:rsidR="000F1902" w:rsidRPr="00706C4F">
        <w:rPr>
          <w:rFonts w:ascii="Arial" w:hAnsi="Arial" w:cs="Arial"/>
          <w:color w:val="000000" w:themeColor="text1"/>
          <w:sz w:val="24"/>
          <w:szCs w:val="24"/>
        </w:rPr>
        <w:t xml:space="preserve"> are</w:t>
      </w:r>
      <w:r w:rsidRPr="00706C4F">
        <w:rPr>
          <w:rFonts w:ascii="Arial" w:hAnsi="Arial" w:cs="Arial"/>
          <w:color w:val="000000" w:themeColor="text1"/>
          <w:sz w:val="24"/>
          <w:szCs w:val="24"/>
        </w:rPr>
        <w:t xml:space="preserve"> equal in scale to those of policy and decision makers. Infrastructure </w:t>
      </w:r>
      <w:r w:rsidR="00095552" w:rsidRPr="00706C4F">
        <w:rPr>
          <w:rFonts w:ascii="Arial" w:hAnsi="Arial" w:cs="Arial"/>
          <w:color w:val="000000" w:themeColor="text1"/>
          <w:sz w:val="24"/>
          <w:szCs w:val="24"/>
        </w:rPr>
        <w:t>maintenance and upgrades</w:t>
      </w:r>
      <w:r w:rsidRPr="00706C4F">
        <w:rPr>
          <w:rFonts w:ascii="Arial" w:hAnsi="Arial" w:cs="Arial"/>
          <w:color w:val="000000" w:themeColor="text1"/>
          <w:sz w:val="24"/>
          <w:szCs w:val="24"/>
        </w:rPr>
        <w:t xml:space="preserve"> and additions to the road environment should be designed to facilitate safe road use and speeds</w:t>
      </w:r>
      <w:r w:rsidR="000B1741" w:rsidRPr="00706C4F">
        <w:rPr>
          <w:rFonts w:ascii="Arial" w:hAnsi="Arial" w:cs="Arial"/>
          <w:color w:val="000000" w:themeColor="text1"/>
          <w:sz w:val="24"/>
          <w:szCs w:val="24"/>
        </w:rPr>
        <w:t>,</w:t>
      </w:r>
      <w:r w:rsidRPr="00706C4F">
        <w:rPr>
          <w:rFonts w:ascii="Arial" w:hAnsi="Arial" w:cs="Arial"/>
          <w:color w:val="000000" w:themeColor="text1"/>
          <w:sz w:val="24"/>
          <w:szCs w:val="24"/>
        </w:rPr>
        <w:t xml:space="preserve"> enhancing the overall resilience of the system. </w:t>
      </w:r>
    </w:p>
    <w:p w14:paraId="49622643" w14:textId="22F17387" w:rsidR="0049518A" w:rsidRPr="00706C4F" w:rsidRDefault="003E7123"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Roads should be forgiving, intuitive and designed to accommodate the </w:t>
      </w:r>
      <w:r w:rsidR="003135E7" w:rsidRPr="00706C4F">
        <w:rPr>
          <w:rFonts w:ascii="Arial" w:hAnsi="Arial" w:cs="Arial"/>
          <w:color w:val="000000" w:themeColor="text1"/>
          <w:sz w:val="24"/>
          <w:szCs w:val="24"/>
        </w:rPr>
        <w:t xml:space="preserve">protection and </w:t>
      </w:r>
      <w:r w:rsidRPr="00706C4F">
        <w:rPr>
          <w:rFonts w:ascii="Arial" w:hAnsi="Arial" w:cs="Arial"/>
          <w:color w:val="000000" w:themeColor="text1"/>
          <w:sz w:val="24"/>
          <w:szCs w:val="24"/>
        </w:rPr>
        <w:t xml:space="preserve">needs of road users who are most susceptible to collision forces. Road infrastructural changes should be designed to incorporate other interventions and </w:t>
      </w:r>
      <w:r w:rsidR="0094495F" w:rsidRPr="00706C4F">
        <w:rPr>
          <w:rFonts w:ascii="Arial" w:hAnsi="Arial" w:cs="Arial"/>
          <w:color w:val="000000" w:themeColor="text1"/>
          <w:sz w:val="24"/>
          <w:szCs w:val="24"/>
        </w:rPr>
        <w:t>where possible provide</w:t>
      </w:r>
      <w:r w:rsidRPr="00706C4F">
        <w:rPr>
          <w:rFonts w:ascii="Arial" w:hAnsi="Arial" w:cs="Arial"/>
          <w:color w:val="000000" w:themeColor="text1"/>
          <w:sz w:val="24"/>
          <w:szCs w:val="24"/>
        </w:rPr>
        <w:t xml:space="preserve"> co-deliverables.</w:t>
      </w:r>
      <w:r w:rsidR="00EB242E" w:rsidRPr="00706C4F">
        <w:rPr>
          <w:rFonts w:ascii="Arial" w:hAnsi="Arial" w:cs="Arial"/>
          <w:color w:val="000000" w:themeColor="text1"/>
          <w:sz w:val="24"/>
          <w:szCs w:val="24"/>
        </w:rPr>
        <w:t xml:space="preserve"> We recognise the need </w:t>
      </w:r>
      <w:r w:rsidR="00B55DE6" w:rsidRPr="00706C4F">
        <w:rPr>
          <w:rFonts w:ascii="Arial" w:hAnsi="Arial" w:cs="Arial"/>
          <w:color w:val="000000" w:themeColor="text1"/>
          <w:sz w:val="24"/>
          <w:szCs w:val="24"/>
        </w:rPr>
        <w:t xml:space="preserve">for </w:t>
      </w:r>
      <w:r w:rsidR="000445FA" w:rsidRPr="00706C4F">
        <w:rPr>
          <w:rFonts w:ascii="Arial" w:hAnsi="Arial" w:cs="Arial"/>
          <w:color w:val="000000" w:themeColor="text1"/>
          <w:sz w:val="24"/>
          <w:szCs w:val="24"/>
        </w:rPr>
        <w:t xml:space="preserve">safety to be at the heart of all </w:t>
      </w:r>
      <w:r w:rsidR="0094495F" w:rsidRPr="00706C4F">
        <w:rPr>
          <w:rFonts w:ascii="Arial" w:hAnsi="Arial" w:cs="Arial"/>
          <w:color w:val="000000" w:themeColor="text1"/>
          <w:sz w:val="24"/>
          <w:szCs w:val="24"/>
        </w:rPr>
        <w:t>our</w:t>
      </w:r>
      <w:r w:rsidR="000445FA" w:rsidRPr="00706C4F">
        <w:rPr>
          <w:rFonts w:ascii="Arial" w:hAnsi="Arial" w:cs="Arial"/>
          <w:color w:val="000000" w:themeColor="text1"/>
          <w:sz w:val="24"/>
          <w:szCs w:val="24"/>
        </w:rPr>
        <w:t xml:space="preserve"> roads</w:t>
      </w:r>
      <w:r w:rsidR="007357DD" w:rsidRPr="00706C4F">
        <w:rPr>
          <w:rFonts w:ascii="Arial" w:hAnsi="Arial" w:cs="Arial"/>
          <w:color w:val="000000" w:themeColor="text1"/>
          <w:sz w:val="24"/>
          <w:szCs w:val="24"/>
        </w:rPr>
        <w:t xml:space="preserve"> </w:t>
      </w:r>
      <w:r w:rsidR="004A050A" w:rsidRPr="00706C4F">
        <w:rPr>
          <w:rFonts w:ascii="Arial" w:hAnsi="Arial" w:cs="Arial"/>
          <w:color w:val="000000" w:themeColor="text1"/>
          <w:sz w:val="24"/>
          <w:szCs w:val="24"/>
        </w:rPr>
        <w:t xml:space="preserve">as we adopt our Vision Zero </w:t>
      </w:r>
      <w:r w:rsidR="00D53331" w:rsidRPr="00706C4F">
        <w:rPr>
          <w:rFonts w:ascii="Arial" w:hAnsi="Arial" w:cs="Arial"/>
          <w:color w:val="000000" w:themeColor="text1"/>
          <w:sz w:val="24"/>
          <w:szCs w:val="24"/>
        </w:rPr>
        <w:t>S</w:t>
      </w:r>
      <w:r w:rsidR="004A050A" w:rsidRPr="00706C4F">
        <w:rPr>
          <w:rFonts w:ascii="Arial" w:hAnsi="Arial" w:cs="Arial"/>
          <w:color w:val="000000" w:themeColor="text1"/>
          <w:sz w:val="24"/>
          <w:szCs w:val="24"/>
        </w:rPr>
        <w:t>trategy</w:t>
      </w:r>
      <w:r w:rsidR="00F0561D" w:rsidRPr="00706C4F">
        <w:rPr>
          <w:rFonts w:ascii="Arial" w:hAnsi="Arial" w:cs="Arial"/>
          <w:color w:val="000000" w:themeColor="text1"/>
          <w:sz w:val="24"/>
          <w:szCs w:val="24"/>
        </w:rPr>
        <w:t xml:space="preserve"> as one</w:t>
      </w:r>
      <w:r w:rsidR="00512863" w:rsidRPr="00706C4F">
        <w:rPr>
          <w:rFonts w:ascii="Arial" w:hAnsi="Arial" w:cs="Arial"/>
          <w:color w:val="000000" w:themeColor="text1"/>
          <w:sz w:val="24"/>
          <w:szCs w:val="24"/>
        </w:rPr>
        <w:t xml:space="preserve"> community. </w:t>
      </w:r>
    </w:p>
    <w:p w14:paraId="1661B3B2" w14:textId="614B6012" w:rsidR="00845E45" w:rsidRPr="00706C4F" w:rsidRDefault="007664B4"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We have </w:t>
      </w:r>
      <w:r w:rsidR="0094495F" w:rsidRPr="00706C4F">
        <w:rPr>
          <w:rFonts w:ascii="Arial" w:hAnsi="Arial" w:cs="Arial"/>
          <w:color w:val="000000" w:themeColor="text1"/>
          <w:sz w:val="24"/>
          <w:szCs w:val="24"/>
        </w:rPr>
        <w:t>an</w:t>
      </w:r>
      <w:r w:rsidRPr="00706C4F">
        <w:rPr>
          <w:rFonts w:ascii="Arial" w:hAnsi="Arial" w:cs="Arial"/>
          <w:color w:val="000000" w:themeColor="text1"/>
          <w:sz w:val="24"/>
          <w:szCs w:val="24"/>
        </w:rPr>
        <w:t xml:space="preserve"> extensive list of current commitments in the RDR Action Plan which relate to design and engineering. These cover </w:t>
      </w:r>
      <w:r w:rsidR="008F1ABE" w:rsidRPr="00706C4F">
        <w:rPr>
          <w:rFonts w:ascii="Arial" w:hAnsi="Arial" w:cs="Arial"/>
          <w:color w:val="000000" w:themeColor="text1"/>
          <w:sz w:val="24"/>
          <w:szCs w:val="24"/>
        </w:rPr>
        <w:t xml:space="preserve">design standards, such as the </w:t>
      </w:r>
      <w:r w:rsidR="00B46793" w:rsidRPr="00706C4F">
        <w:rPr>
          <w:rFonts w:ascii="Arial" w:hAnsi="Arial" w:cs="Arial"/>
          <w:color w:val="000000" w:themeColor="text1"/>
          <w:sz w:val="24"/>
          <w:szCs w:val="24"/>
        </w:rPr>
        <w:t>recently introduced</w:t>
      </w:r>
      <w:r w:rsidR="008F1ABE" w:rsidRPr="00706C4F">
        <w:rPr>
          <w:rFonts w:ascii="Arial" w:hAnsi="Arial" w:cs="Arial"/>
          <w:color w:val="000000" w:themeColor="text1"/>
          <w:sz w:val="24"/>
          <w:szCs w:val="24"/>
        </w:rPr>
        <w:t xml:space="preserve"> Streets for All Design Guide</w:t>
      </w:r>
      <w:r w:rsidR="008A712F" w:rsidRPr="00706C4F">
        <w:rPr>
          <w:rFonts w:ascii="Arial" w:hAnsi="Arial" w:cs="Arial"/>
          <w:color w:val="000000" w:themeColor="text1"/>
          <w:sz w:val="24"/>
          <w:szCs w:val="24"/>
        </w:rPr>
        <w:t>,</w:t>
      </w:r>
      <w:r w:rsidR="00AC4AB6" w:rsidRPr="00706C4F">
        <w:rPr>
          <w:rFonts w:ascii="Arial" w:hAnsi="Arial" w:cs="Arial"/>
          <w:color w:val="000000" w:themeColor="text1"/>
          <w:sz w:val="24"/>
          <w:szCs w:val="24"/>
        </w:rPr>
        <w:t xml:space="preserve"> </w:t>
      </w:r>
      <w:r w:rsidR="00850B9A" w:rsidRPr="00706C4F">
        <w:rPr>
          <w:rFonts w:ascii="Arial" w:hAnsi="Arial" w:cs="Arial"/>
          <w:color w:val="000000" w:themeColor="text1"/>
          <w:sz w:val="24"/>
          <w:szCs w:val="24"/>
        </w:rPr>
        <w:t xml:space="preserve">and </w:t>
      </w:r>
      <w:r w:rsidR="00BF4EFE" w:rsidRPr="00706C4F">
        <w:rPr>
          <w:rFonts w:ascii="Arial" w:hAnsi="Arial" w:cs="Arial"/>
          <w:color w:val="000000" w:themeColor="text1"/>
          <w:sz w:val="24"/>
          <w:szCs w:val="24"/>
        </w:rPr>
        <w:t xml:space="preserve">increasing the number of </w:t>
      </w:r>
      <w:r w:rsidR="000A1697" w:rsidRPr="00706C4F">
        <w:rPr>
          <w:rFonts w:ascii="Arial" w:hAnsi="Arial" w:cs="Arial"/>
          <w:color w:val="000000" w:themeColor="text1"/>
          <w:sz w:val="24"/>
          <w:szCs w:val="24"/>
        </w:rPr>
        <w:t xml:space="preserve">segregated cycleways and footpaths, pedestrian crossing facilities, School Streets and Active Neighbourhoods across Greater Manchester. </w:t>
      </w:r>
    </w:p>
    <w:p w14:paraId="621AD308" w14:textId="11C3D7E6" w:rsidR="00CF6917" w:rsidRPr="00706C4F" w:rsidRDefault="00654229"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We</w:t>
      </w:r>
      <w:r w:rsidR="00C149C7" w:rsidRPr="00706C4F">
        <w:rPr>
          <w:rFonts w:ascii="Arial" w:hAnsi="Arial" w:cs="Arial"/>
          <w:color w:val="000000" w:themeColor="text1"/>
          <w:sz w:val="24"/>
          <w:szCs w:val="24"/>
        </w:rPr>
        <w:t xml:space="preserve"> will explore how we can prioritise the Safe System in the planning, </w:t>
      </w:r>
      <w:proofErr w:type="gramStart"/>
      <w:r w:rsidR="00C149C7" w:rsidRPr="00706C4F">
        <w:rPr>
          <w:rFonts w:ascii="Arial" w:hAnsi="Arial" w:cs="Arial"/>
          <w:color w:val="000000" w:themeColor="text1"/>
          <w:sz w:val="24"/>
          <w:szCs w:val="24"/>
        </w:rPr>
        <w:t>design</w:t>
      </w:r>
      <w:proofErr w:type="gramEnd"/>
      <w:r w:rsidR="00C149C7" w:rsidRPr="00706C4F">
        <w:rPr>
          <w:rFonts w:ascii="Arial" w:hAnsi="Arial" w:cs="Arial"/>
          <w:color w:val="000000" w:themeColor="text1"/>
          <w:sz w:val="24"/>
          <w:szCs w:val="24"/>
        </w:rPr>
        <w:t xml:space="preserve"> and engineering of </w:t>
      </w:r>
      <w:r w:rsidR="00976532" w:rsidRPr="00706C4F">
        <w:rPr>
          <w:rFonts w:ascii="Arial" w:hAnsi="Arial" w:cs="Arial"/>
          <w:color w:val="000000" w:themeColor="text1"/>
          <w:sz w:val="24"/>
          <w:szCs w:val="24"/>
        </w:rPr>
        <w:t xml:space="preserve">new and existing schemes; </w:t>
      </w:r>
      <w:r w:rsidR="00CB2D81" w:rsidRPr="00706C4F">
        <w:rPr>
          <w:rFonts w:ascii="Arial" w:hAnsi="Arial" w:cs="Arial"/>
          <w:color w:val="000000" w:themeColor="text1"/>
          <w:sz w:val="24"/>
          <w:szCs w:val="24"/>
        </w:rPr>
        <w:t>us</w:t>
      </w:r>
      <w:r w:rsidRPr="00706C4F">
        <w:rPr>
          <w:rFonts w:ascii="Arial" w:hAnsi="Arial" w:cs="Arial"/>
          <w:color w:val="000000" w:themeColor="text1"/>
          <w:sz w:val="24"/>
          <w:szCs w:val="24"/>
        </w:rPr>
        <w:t>ing</w:t>
      </w:r>
      <w:r w:rsidR="00CB2D81" w:rsidRPr="00706C4F">
        <w:rPr>
          <w:rFonts w:ascii="Arial" w:hAnsi="Arial" w:cs="Arial"/>
          <w:color w:val="000000" w:themeColor="text1"/>
          <w:sz w:val="24"/>
          <w:szCs w:val="24"/>
        </w:rPr>
        <w:t xml:space="preserve"> the Manual</w:t>
      </w:r>
      <w:r w:rsidR="001A1EBF" w:rsidRPr="00706C4F">
        <w:rPr>
          <w:rFonts w:ascii="Arial" w:hAnsi="Arial" w:cs="Arial"/>
          <w:color w:val="000000" w:themeColor="text1"/>
          <w:sz w:val="24"/>
          <w:szCs w:val="24"/>
        </w:rPr>
        <w:t xml:space="preserve"> for</w:t>
      </w:r>
      <w:r w:rsidR="00CB2D81" w:rsidRPr="00706C4F">
        <w:rPr>
          <w:rFonts w:ascii="Arial" w:hAnsi="Arial" w:cs="Arial"/>
          <w:color w:val="000000" w:themeColor="text1"/>
          <w:sz w:val="24"/>
          <w:szCs w:val="24"/>
        </w:rPr>
        <w:t xml:space="preserve"> Streets and the Streets for All Design Guide to </w:t>
      </w:r>
      <w:r w:rsidRPr="00706C4F">
        <w:rPr>
          <w:rFonts w:ascii="Arial" w:hAnsi="Arial" w:cs="Arial"/>
          <w:color w:val="000000" w:themeColor="text1"/>
          <w:sz w:val="24"/>
          <w:szCs w:val="24"/>
        </w:rPr>
        <w:t>put</w:t>
      </w:r>
      <w:r w:rsidR="00CB2D81" w:rsidRPr="00706C4F">
        <w:rPr>
          <w:rFonts w:ascii="Arial" w:hAnsi="Arial" w:cs="Arial"/>
          <w:color w:val="000000" w:themeColor="text1"/>
          <w:sz w:val="24"/>
          <w:szCs w:val="24"/>
        </w:rPr>
        <w:t xml:space="preserve"> vulnerable road users first </w:t>
      </w:r>
      <w:r w:rsidRPr="00706C4F">
        <w:rPr>
          <w:rFonts w:ascii="Arial" w:hAnsi="Arial" w:cs="Arial"/>
          <w:color w:val="000000" w:themeColor="text1"/>
          <w:sz w:val="24"/>
          <w:szCs w:val="24"/>
        </w:rPr>
        <w:t>when designing</w:t>
      </w:r>
      <w:r w:rsidR="0092441D" w:rsidRPr="00706C4F">
        <w:rPr>
          <w:rFonts w:ascii="Arial" w:hAnsi="Arial" w:cs="Arial"/>
          <w:color w:val="000000" w:themeColor="text1"/>
          <w:sz w:val="24"/>
          <w:szCs w:val="24"/>
        </w:rPr>
        <w:t xml:space="preserve"> our </w:t>
      </w:r>
      <w:r w:rsidRPr="00706C4F">
        <w:rPr>
          <w:rFonts w:ascii="Arial" w:hAnsi="Arial" w:cs="Arial"/>
          <w:color w:val="000000" w:themeColor="text1"/>
          <w:sz w:val="24"/>
          <w:szCs w:val="24"/>
        </w:rPr>
        <w:t>road,</w:t>
      </w:r>
      <w:r w:rsidR="0092441D" w:rsidRPr="00706C4F">
        <w:rPr>
          <w:rFonts w:ascii="Arial" w:hAnsi="Arial" w:cs="Arial"/>
          <w:color w:val="000000" w:themeColor="text1"/>
          <w:sz w:val="24"/>
          <w:szCs w:val="24"/>
        </w:rPr>
        <w:t xml:space="preserve"> streets</w:t>
      </w:r>
      <w:r w:rsidRPr="00706C4F">
        <w:rPr>
          <w:rFonts w:ascii="Arial" w:hAnsi="Arial" w:cs="Arial"/>
          <w:color w:val="000000" w:themeColor="text1"/>
          <w:sz w:val="24"/>
          <w:szCs w:val="24"/>
        </w:rPr>
        <w:t xml:space="preserve"> and neighbourhoods. </w:t>
      </w:r>
    </w:p>
    <w:p w14:paraId="7E9ABFD1" w14:textId="77735E3F" w:rsidR="003E7123" w:rsidRPr="00706C4F" w:rsidRDefault="003E7123" w:rsidP="007E2FCE">
      <w:pPr>
        <w:pStyle w:val="Heading3"/>
      </w:pPr>
      <w:bookmarkStart w:id="102" w:name="_Toc151639741"/>
      <w:bookmarkStart w:id="103" w:name="_Toc151706393"/>
      <w:bookmarkStart w:id="104" w:name="_Toc151713881"/>
      <w:bookmarkStart w:id="105" w:name="_Toc152074721"/>
      <w:bookmarkStart w:id="106" w:name="_Toc152146945"/>
      <w:bookmarkStart w:id="107" w:name="_Toc152667116"/>
      <w:bookmarkStart w:id="108" w:name="_Toc155170542"/>
      <w:r w:rsidRPr="00706C4F">
        <w:t xml:space="preserve">Education and Communication </w:t>
      </w:r>
      <w:bookmarkEnd w:id="102"/>
      <w:bookmarkEnd w:id="103"/>
      <w:bookmarkEnd w:id="104"/>
      <w:bookmarkEnd w:id="105"/>
      <w:bookmarkEnd w:id="106"/>
      <w:bookmarkEnd w:id="107"/>
      <w:bookmarkEnd w:id="108"/>
    </w:p>
    <w:p w14:paraId="6676E7E7" w14:textId="1E1C02C7" w:rsidR="001D7946" w:rsidRPr="00706C4F" w:rsidRDefault="003E7123"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Behavioural interventions should be deployed through targeted messaging that is built upon social and demographic insight </w:t>
      </w:r>
      <w:r w:rsidR="00ED5AF6" w:rsidRPr="00706C4F">
        <w:rPr>
          <w:rFonts w:ascii="Arial" w:hAnsi="Arial" w:cs="Arial"/>
          <w:color w:val="000000" w:themeColor="text1"/>
          <w:sz w:val="24"/>
          <w:szCs w:val="24"/>
        </w:rPr>
        <w:t>from</w:t>
      </w:r>
      <w:r w:rsidRPr="00706C4F">
        <w:rPr>
          <w:rFonts w:ascii="Arial" w:hAnsi="Arial" w:cs="Arial"/>
          <w:color w:val="000000" w:themeColor="text1"/>
          <w:sz w:val="24"/>
          <w:szCs w:val="24"/>
        </w:rPr>
        <w:t xml:space="preserve"> relevant road casualty data and evidence. These may include publicity and outreach campaigns alongside specific provisions for different road user segments. </w:t>
      </w:r>
    </w:p>
    <w:p w14:paraId="261C5665" w14:textId="305D4D7B" w:rsidR="00FF7253" w:rsidRPr="00706C4F" w:rsidRDefault="00B92D66"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E</w:t>
      </w:r>
      <w:r w:rsidR="003E7123" w:rsidRPr="00706C4F">
        <w:rPr>
          <w:rFonts w:ascii="Arial" w:hAnsi="Arial" w:cs="Arial"/>
          <w:color w:val="000000" w:themeColor="text1"/>
          <w:sz w:val="24"/>
          <w:szCs w:val="24"/>
        </w:rPr>
        <w:t xml:space="preserve">ducational interventions </w:t>
      </w:r>
      <w:r w:rsidRPr="00706C4F">
        <w:rPr>
          <w:rFonts w:ascii="Arial" w:hAnsi="Arial" w:cs="Arial"/>
          <w:color w:val="000000" w:themeColor="text1"/>
          <w:sz w:val="24"/>
          <w:szCs w:val="24"/>
        </w:rPr>
        <w:t xml:space="preserve">need to </w:t>
      </w:r>
      <w:r w:rsidR="003E7123" w:rsidRPr="00706C4F">
        <w:rPr>
          <w:rFonts w:ascii="Arial" w:hAnsi="Arial" w:cs="Arial"/>
          <w:color w:val="000000" w:themeColor="text1"/>
          <w:sz w:val="24"/>
          <w:szCs w:val="24"/>
        </w:rPr>
        <w:t xml:space="preserve">be </w:t>
      </w:r>
      <w:proofErr w:type="gramStart"/>
      <w:r w:rsidRPr="00706C4F">
        <w:rPr>
          <w:rFonts w:ascii="Arial" w:hAnsi="Arial" w:cs="Arial"/>
          <w:color w:val="000000" w:themeColor="text1"/>
          <w:sz w:val="24"/>
          <w:szCs w:val="24"/>
        </w:rPr>
        <w:t>effective</w:t>
      </w:r>
      <w:r w:rsidR="003E7123" w:rsidRPr="00706C4F">
        <w:rPr>
          <w:rFonts w:ascii="Arial" w:hAnsi="Arial" w:cs="Arial"/>
          <w:color w:val="000000" w:themeColor="text1"/>
          <w:sz w:val="24"/>
          <w:szCs w:val="24"/>
        </w:rPr>
        <w:t xml:space="preserve"> </w:t>
      </w:r>
      <w:r w:rsidRPr="00706C4F">
        <w:rPr>
          <w:rFonts w:ascii="Arial" w:hAnsi="Arial" w:cs="Arial"/>
          <w:color w:val="000000" w:themeColor="text1"/>
          <w:sz w:val="24"/>
          <w:szCs w:val="24"/>
        </w:rPr>
        <w:t>in their own right</w:t>
      </w:r>
      <w:proofErr w:type="gramEnd"/>
      <w:r w:rsidR="001A2C14" w:rsidRPr="00706C4F">
        <w:rPr>
          <w:rFonts w:ascii="Arial" w:hAnsi="Arial" w:cs="Arial"/>
          <w:color w:val="000000" w:themeColor="text1"/>
          <w:sz w:val="24"/>
          <w:szCs w:val="24"/>
        </w:rPr>
        <w:t xml:space="preserve">. This mean </w:t>
      </w:r>
      <w:r w:rsidR="00943E27" w:rsidRPr="00706C4F">
        <w:rPr>
          <w:rFonts w:ascii="Arial" w:hAnsi="Arial" w:cs="Arial"/>
          <w:color w:val="000000" w:themeColor="text1"/>
          <w:sz w:val="24"/>
          <w:szCs w:val="24"/>
        </w:rPr>
        <w:t xml:space="preserve">we </w:t>
      </w:r>
      <w:r w:rsidR="00FC4193" w:rsidRPr="00706C4F">
        <w:rPr>
          <w:rFonts w:ascii="Arial" w:hAnsi="Arial" w:cs="Arial"/>
          <w:color w:val="000000" w:themeColor="text1"/>
          <w:sz w:val="24"/>
          <w:szCs w:val="24"/>
        </w:rPr>
        <w:t>must</w:t>
      </w:r>
      <w:r w:rsidR="00943E27" w:rsidRPr="00706C4F">
        <w:rPr>
          <w:rFonts w:ascii="Arial" w:hAnsi="Arial" w:cs="Arial"/>
          <w:color w:val="000000" w:themeColor="text1"/>
          <w:sz w:val="24"/>
          <w:szCs w:val="24"/>
        </w:rPr>
        <w:t xml:space="preserve"> develop</w:t>
      </w:r>
      <w:r w:rsidR="003E7123" w:rsidRPr="00706C4F">
        <w:rPr>
          <w:rFonts w:ascii="Arial" w:hAnsi="Arial" w:cs="Arial"/>
          <w:color w:val="000000" w:themeColor="text1"/>
          <w:sz w:val="24"/>
          <w:szCs w:val="24"/>
        </w:rPr>
        <w:t xml:space="preserve"> </w:t>
      </w:r>
      <w:r w:rsidR="005505E7" w:rsidRPr="00706C4F">
        <w:rPr>
          <w:rFonts w:ascii="Arial" w:hAnsi="Arial" w:cs="Arial"/>
          <w:color w:val="000000" w:themeColor="text1"/>
          <w:sz w:val="24"/>
          <w:szCs w:val="24"/>
        </w:rPr>
        <w:t xml:space="preserve">a </w:t>
      </w:r>
      <w:r w:rsidR="003E7123" w:rsidRPr="00706C4F">
        <w:rPr>
          <w:rFonts w:ascii="Arial" w:hAnsi="Arial" w:cs="Arial"/>
          <w:color w:val="000000" w:themeColor="text1"/>
          <w:sz w:val="24"/>
          <w:szCs w:val="24"/>
        </w:rPr>
        <w:t xml:space="preserve">suite of interventions that draw upon multiple </w:t>
      </w:r>
      <w:r w:rsidR="7CADD252" w:rsidRPr="00706C4F">
        <w:rPr>
          <w:rFonts w:ascii="Arial" w:hAnsi="Arial" w:cs="Arial"/>
          <w:color w:val="000000" w:themeColor="text1"/>
          <w:sz w:val="24"/>
          <w:szCs w:val="24"/>
        </w:rPr>
        <w:t>components</w:t>
      </w:r>
      <w:r w:rsidR="003E7123" w:rsidRPr="00706C4F">
        <w:rPr>
          <w:rFonts w:ascii="Arial" w:hAnsi="Arial" w:cs="Arial"/>
          <w:color w:val="000000" w:themeColor="text1"/>
          <w:sz w:val="24"/>
          <w:szCs w:val="24"/>
        </w:rPr>
        <w:t xml:space="preserve"> of the system</w:t>
      </w:r>
      <w:r w:rsidR="00943E27" w:rsidRPr="00706C4F">
        <w:rPr>
          <w:rFonts w:ascii="Arial" w:hAnsi="Arial" w:cs="Arial"/>
          <w:color w:val="000000" w:themeColor="text1"/>
          <w:sz w:val="24"/>
          <w:szCs w:val="24"/>
        </w:rPr>
        <w:t xml:space="preserve"> a</w:t>
      </w:r>
      <w:r w:rsidR="00D848DF" w:rsidRPr="00706C4F">
        <w:rPr>
          <w:rFonts w:ascii="Arial" w:hAnsi="Arial" w:cs="Arial"/>
          <w:color w:val="000000" w:themeColor="text1"/>
          <w:sz w:val="24"/>
          <w:szCs w:val="24"/>
        </w:rPr>
        <w:t>s well as</w:t>
      </w:r>
      <w:r w:rsidR="00943E27" w:rsidRPr="00706C4F">
        <w:rPr>
          <w:rFonts w:ascii="Arial" w:hAnsi="Arial" w:cs="Arial"/>
          <w:color w:val="000000" w:themeColor="text1"/>
          <w:sz w:val="24"/>
          <w:szCs w:val="24"/>
        </w:rPr>
        <w:t xml:space="preserve"> ensur</w:t>
      </w:r>
      <w:r w:rsidR="005505E7" w:rsidRPr="00706C4F">
        <w:rPr>
          <w:rFonts w:ascii="Arial" w:hAnsi="Arial" w:cs="Arial"/>
          <w:color w:val="000000" w:themeColor="text1"/>
          <w:sz w:val="24"/>
          <w:szCs w:val="24"/>
        </w:rPr>
        <w:t>ing</w:t>
      </w:r>
      <w:r w:rsidR="00943E27" w:rsidRPr="00706C4F">
        <w:rPr>
          <w:rFonts w:ascii="Arial" w:hAnsi="Arial" w:cs="Arial"/>
          <w:color w:val="000000" w:themeColor="text1"/>
          <w:sz w:val="24"/>
          <w:szCs w:val="24"/>
        </w:rPr>
        <w:t xml:space="preserve"> that we are not implementing ineffective </w:t>
      </w:r>
      <w:r w:rsidR="00D848DF" w:rsidRPr="00706C4F">
        <w:rPr>
          <w:rFonts w:ascii="Arial" w:hAnsi="Arial" w:cs="Arial"/>
          <w:color w:val="000000" w:themeColor="text1"/>
          <w:sz w:val="24"/>
          <w:szCs w:val="24"/>
        </w:rPr>
        <w:t xml:space="preserve">educational </w:t>
      </w:r>
      <w:r w:rsidR="00943E27" w:rsidRPr="00706C4F">
        <w:rPr>
          <w:rFonts w:ascii="Arial" w:hAnsi="Arial" w:cs="Arial"/>
          <w:color w:val="000000" w:themeColor="text1"/>
          <w:sz w:val="24"/>
          <w:szCs w:val="24"/>
        </w:rPr>
        <w:t>interventions</w:t>
      </w:r>
      <w:r w:rsidR="003E7123" w:rsidRPr="00706C4F">
        <w:rPr>
          <w:rFonts w:ascii="Arial" w:hAnsi="Arial" w:cs="Arial"/>
          <w:color w:val="000000" w:themeColor="text1"/>
          <w:sz w:val="24"/>
          <w:szCs w:val="24"/>
        </w:rPr>
        <w:t xml:space="preserve">. </w:t>
      </w:r>
      <w:r w:rsidR="000C4748" w:rsidRPr="00706C4F">
        <w:rPr>
          <w:rFonts w:ascii="Arial" w:hAnsi="Arial" w:cs="Arial"/>
          <w:color w:val="000000" w:themeColor="text1"/>
          <w:sz w:val="24"/>
          <w:szCs w:val="24"/>
        </w:rPr>
        <w:t xml:space="preserve">We </w:t>
      </w:r>
      <w:r w:rsidR="00872A44" w:rsidRPr="00706C4F">
        <w:rPr>
          <w:rFonts w:ascii="Arial" w:hAnsi="Arial" w:cs="Arial"/>
          <w:color w:val="000000" w:themeColor="text1"/>
          <w:sz w:val="24"/>
          <w:szCs w:val="24"/>
        </w:rPr>
        <w:t>regularly look to review our offering and</w:t>
      </w:r>
      <w:r w:rsidR="005A41B3" w:rsidRPr="00706C4F">
        <w:rPr>
          <w:rFonts w:ascii="Arial" w:hAnsi="Arial" w:cs="Arial"/>
          <w:color w:val="000000" w:themeColor="text1"/>
          <w:sz w:val="24"/>
          <w:szCs w:val="24"/>
        </w:rPr>
        <w:t xml:space="preserve"> </w:t>
      </w:r>
      <w:r w:rsidR="005505E7" w:rsidRPr="00706C4F">
        <w:rPr>
          <w:rFonts w:ascii="Arial" w:hAnsi="Arial" w:cs="Arial"/>
          <w:color w:val="000000" w:themeColor="text1"/>
          <w:sz w:val="24"/>
          <w:szCs w:val="24"/>
        </w:rPr>
        <w:t xml:space="preserve">ensure they continue to </w:t>
      </w:r>
      <w:r w:rsidR="005A41B3" w:rsidRPr="00706C4F">
        <w:rPr>
          <w:rFonts w:ascii="Arial" w:hAnsi="Arial" w:cs="Arial"/>
          <w:color w:val="000000" w:themeColor="text1"/>
          <w:sz w:val="24"/>
          <w:szCs w:val="24"/>
        </w:rPr>
        <w:t>contribut</w:t>
      </w:r>
      <w:r w:rsidR="005505E7" w:rsidRPr="00706C4F">
        <w:rPr>
          <w:rFonts w:ascii="Arial" w:hAnsi="Arial" w:cs="Arial"/>
          <w:color w:val="000000" w:themeColor="text1"/>
          <w:sz w:val="24"/>
          <w:szCs w:val="24"/>
        </w:rPr>
        <w:t>e</w:t>
      </w:r>
      <w:r w:rsidR="005A41B3" w:rsidRPr="00706C4F">
        <w:rPr>
          <w:rFonts w:ascii="Arial" w:hAnsi="Arial" w:cs="Arial"/>
          <w:color w:val="000000" w:themeColor="text1"/>
          <w:sz w:val="24"/>
          <w:szCs w:val="24"/>
        </w:rPr>
        <w:t xml:space="preserve"> to </w:t>
      </w:r>
      <w:r w:rsidR="005505E7" w:rsidRPr="00706C4F">
        <w:rPr>
          <w:rFonts w:ascii="Arial" w:hAnsi="Arial" w:cs="Arial"/>
          <w:color w:val="000000" w:themeColor="text1"/>
          <w:sz w:val="24"/>
          <w:szCs w:val="24"/>
        </w:rPr>
        <w:t>delivering safer roads</w:t>
      </w:r>
      <w:r w:rsidR="005A41B3" w:rsidRPr="00706C4F">
        <w:rPr>
          <w:rFonts w:ascii="Arial" w:hAnsi="Arial" w:cs="Arial"/>
          <w:color w:val="000000" w:themeColor="text1"/>
          <w:sz w:val="24"/>
          <w:szCs w:val="24"/>
        </w:rPr>
        <w:t xml:space="preserve">. </w:t>
      </w:r>
    </w:p>
    <w:p w14:paraId="690CC3F1" w14:textId="59C90D77" w:rsidR="002F3E05" w:rsidRPr="00706C4F" w:rsidRDefault="002F3E05" w:rsidP="002F3E05">
      <w:pPr>
        <w:jc w:val="left"/>
        <w:rPr>
          <w:rFonts w:ascii="Arial" w:hAnsi="Arial" w:cs="Arial"/>
          <w:color w:val="000000" w:themeColor="text1"/>
          <w:sz w:val="24"/>
          <w:szCs w:val="24"/>
        </w:rPr>
      </w:pPr>
      <w:r w:rsidRPr="00706C4F">
        <w:rPr>
          <w:rFonts w:ascii="Arial" w:hAnsi="Arial" w:cs="Arial"/>
          <w:color w:val="000000" w:themeColor="text1"/>
          <w:sz w:val="24"/>
          <w:szCs w:val="24"/>
        </w:rPr>
        <w:t>We will work with the public to increase awareness of their responsibility for their own welfare and that of others. In the drive to reach no deaths or life changing injuries on our road</w:t>
      </w:r>
      <w:r w:rsidR="008A712F" w:rsidRPr="00706C4F">
        <w:rPr>
          <w:rFonts w:ascii="Arial" w:hAnsi="Arial" w:cs="Arial"/>
          <w:color w:val="000000" w:themeColor="text1"/>
          <w:sz w:val="24"/>
          <w:szCs w:val="24"/>
        </w:rPr>
        <w:t>s</w:t>
      </w:r>
      <w:r w:rsidRPr="00706C4F">
        <w:rPr>
          <w:rFonts w:ascii="Arial" w:hAnsi="Arial" w:cs="Arial"/>
          <w:color w:val="000000" w:themeColor="text1"/>
          <w:sz w:val="24"/>
          <w:szCs w:val="24"/>
        </w:rPr>
        <w:t xml:space="preserve">, the public are </w:t>
      </w:r>
      <w:r w:rsidR="00F83FCA" w:rsidRPr="00706C4F">
        <w:rPr>
          <w:rFonts w:ascii="Arial" w:hAnsi="Arial" w:cs="Arial"/>
          <w:color w:val="000000" w:themeColor="text1"/>
          <w:sz w:val="24"/>
          <w:szCs w:val="24"/>
        </w:rPr>
        <w:t xml:space="preserve">an essential </w:t>
      </w:r>
      <w:r w:rsidRPr="00706C4F">
        <w:rPr>
          <w:rFonts w:ascii="Arial" w:hAnsi="Arial" w:cs="Arial"/>
          <w:color w:val="000000" w:themeColor="text1"/>
          <w:sz w:val="24"/>
          <w:szCs w:val="24"/>
        </w:rPr>
        <w:t xml:space="preserve">partner. </w:t>
      </w:r>
    </w:p>
    <w:p w14:paraId="1E4CA0FA" w14:textId="5B893125" w:rsidR="002F3E05" w:rsidRPr="00706C4F" w:rsidRDefault="00967A4E">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Awareness of the Vision Zero goal and the role of residents and road users is key. </w:t>
      </w:r>
      <w:r w:rsidR="002F3E05" w:rsidRPr="00706C4F">
        <w:rPr>
          <w:rFonts w:ascii="Arial" w:hAnsi="Arial" w:cs="Arial"/>
          <w:color w:val="000000" w:themeColor="text1"/>
          <w:sz w:val="24"/>
          <w:szCs w:val="24"/>
        </w:rPr>
        <w:t xml:space="preserve">One of the first tasks under this Strategy is to develop a coordinated Communications Strategy, covering both internal and external communications </w:t>
      </w:r>
      <w:r w:rsidR="002F3E05" w:rsidRPr="00706C4F">
        <w:rPr>
          <w:rFonts w:ascii="Arial" w:hAnsi="Arial" w:cs="Arial"/>
          <w:color w:val="000000" w:themeColor="text1"/>
          <w:sz w:val="24"/>
          <w:szCs w:val="24"/>
        </w:rPr>
        <w:lastRenderedPageBreak/>
        <w:t>explaining the rationale of striving for Vision Zero, the concept of shared responsibility and ensuring consistent and coherent messaging.</w:t>
      </w:r>
    </w:p>
    <w:p w14:paraId="4AE63BF2" w14:textId="7803144B" w:rsidR="0049518A" w:rsidRPr="00706C4F" w:rsidRDefault="009D3D28" w:rsidP="00674488">
      <w:pPr>
        <w:spacing w:after="240"/>
        <w:jc w:val="left"/>
        <w:rPr>
          <w:rFonts w:ascii="Arial" w:hAnsi="Arial" w:cs="Arial"/>
          <w:color w:val="000000" w:themeColor="text1"/>
          <w:sz w:val="24"/>
          <w:szCs w:val="24"/>
        </w:rPr>
      </w:pPr>
      <w:r w:rsidRPr="00706C4F">
        <w:rPr>
          <w:rFonts w:ascii="Arial" w:hAnsi="Arial" w:cs="Arial"/>
          <w:color w:val="000000" w:themeColor="text1"/>
          <w:sz w:val="24"/>
          <w:szCs w:val="24"/>
        </w:rPr>
        <w:t xml:space="preserve">Our current education and communication commitments include initiatives </w:t>
      </w:r>
      <w:r w:rsidR="004B3758" w:rsidRPr="00706C4F">
        <w:rPr>
          <w:rFonts w:ascii="Arial" w:hAnsi="Arial" w:cs="Arial"/>
          <w:color w:val="000000" w:themeColor="text1"/>
          <w:sz w:val="24"/>
          <w:szCs w:val="24"/>
        </w:rPr>
        <w:t>covering motorcycle safety</w:t>
      </w:r>
      <w:r w:rsidR="00113717" w:rsidRPr="00706C4F">
        <w:rPr>
          <w:rFonts w:ascii="Arial" w:hAnsi="Arial" w:cs="Arial"/>
          <w:color w:val="000000" w:themeColor="text1"/>
          <w:sz w:val="24"/>
          <w:szCs w:val="24"/>
        </w:rPr>
        <w:t>,</w:t>
      </w:r>
      <w:r w:rsidR="00703E42" w:rsidRPr="00706C4F">
        <w:rPr>
          <w:rFonts w:ascii="Arial" w:hAnsi="Arial" w:cs="Arial"/>
          <w:color w:val="000000" w:themeColor="text1"/>
          <w:sz w:val="24"/>
          <w:szCs w:val="24"/>
        </w:rPr>
        <w:t xml:space="preserve"> work related road risk</w:t>
      </w:r>
      <w:r w:rsidR="00113717" w:rsidRPr="00706C4F">
        <w:rPr>
          <w:rFonts w:ascii="Arial" w:hAnsi="Arial" w:cs="Arial"/>
          <w:color w:val="000000" w:themeColor="text1"/>
          <w:sz w:val="24"/>
          <w:szCs w:val="24"/>
        </w:rPr>
        <w:t>,</w:t>
      </w:r>
      <w:r w:rsidR="00703E42" w:rsidRPr="00706C4F">
        <w:rPr>
          <w:rFonts w:ascii="Arial" w:hAnsi="Arial" w:cs="Arial"/>
          <w:color w:val="000000" w:themeColor="text1"/>
          <w:sz w:val="24"/>
          <w:szCs w:val="24"/>
        </w:rPr>
        <w:t xml:space="preserve"> education as an alternative to prosecution through the National Driver Offender </w:t>
      </w:r>
      <w:r w:rsidR="00643445" w:rsidRPr="00706C4F">
        <w:rPr>
          <w:rFonts w:ascii="Arial" w:hAnsi="Arial" w:cs="Arial"/>
          <w:color w:val="000000" w:themeColor="text1"/>
          <w:sz w:val="24"/>
          <w:szCs w:val="24"/>
        </w:rPr>
        <w:t>Retraining Scheme (NDORS)</w:t>
      </w:r>
      <w:r w:rsidR="00113717" w:rsidRPr="00706C4F">
        <w:rPr>
          <w:rFonts w:ascii="Arial" w:hAnsi="Arial" w:cs="Arial"/>
          <w:color w:val="000000" w:themeColor="text1"/>
          <w:sz w:val="24"/>
          <w:szCs w:val="24"/>
        </w:rPr>
        <w:t>,</w:t>
      </w:r>
      <w:r w:rsidR="000F4946" w:rsidRPr="00706C4F">
        <w:rPr>
          <w:rFonts w:ascii="Arial" w:hAnsi="Arial" w:cs="Arial"/>
          <w:color w:val="000000" w:themeColor="text1"/>
          <w:sz w:val="24"/>
          <w:szCs w:val="24"/>
        </w:rPr>
        <w:t xml:space="preserve"> shared responsibility campaigns and specific education for different road users. </w:t>
      </w:r>
      <w:r w:rsidR="00764CE7" w:rsidRPr="00706C4F">
        <w:rPr>
          <w:rFonts w:ascii="Arial" w:hAnsi="Arial" w:cs="Arial"/>
          <w:color w:val="000000" w:themeColor="text1"/>
          <w:sz w:val="24"/>
          <w:szCs w:val="24"/>
        </w:rPr>
        <w:t xml:space="preserve">In the future, we will review the role of education and campaigns to support the implementation of other Safe System interventions and </w:t>
      </w:r>
      <w:r w:rsidR="00242CAF" w:rsidRPr="00706C4F">
        <w:rPr>
          <w:rFonts w:ascii="Arial" w:hAnsi="Arial" w:cs="Arial"/>
          <w:color w:val="000000" w:themeColor="text1"/>
          <w:sz w:val="24"/>
          <w:szCs w:val="24"/>
        </w:rPr>
        <w:t xml:space="preserve">improve our </w:t>
      </w:r>
      <w:r w:rsidR="007B5F71" w:rsidRPr="00706C4F">
        <w:rPr>
          <w:rFonts w:ascii="Arial" w:hAnsi="Arial" w:cs="Arial"/>
          <w:color w:val="000000" w:themeColor="text1"/>
          <w:sz w:val="24"/>
          <w:szCs w:val="24"/>
        </w:rPr>
        <w:t xml:space="preserve">understanding </w:t>
      </w:r>
      <w:r w:rsidR="00242CAF" w:rsidRPr="00706C4F">
        <w:rPr>
          <w:rFonts w:ascii="Arial" w:hAnsi="Arial" w:cs="Arial"/>
          <w:color w:val="000000" w:themeColor="text1"/>
          <w:sz w:val="24"/>
          <w:szCs w:val="24"/>
        </w:rPr>
        <w:t xml:space="preserve">of </w:t>
      </w:r>
      <w:r w:rsidR="007B5F71" w:rsidRPr="00706C4F">
        <w:rPr>
          <w:rFonts w:ascii="Arial" w:hAnsi="Arial" w:cs="Arial"/>
          <w:color w:val="000000" w:themeColor="text1"/>
          <w:sz w:val="24"/>
          <w:szCs w:val="24"/>
        </w:rPr>
        <w:t>how we can access hard to reach groups.</w:t>
      </w:r>
      <w:r w:rsidR="00872A44" w:rsidRPr="00706C4F">
        <w:rPr>
          <w:rFonts w:ascii="Arial" w:hAnsi="Arial" w:cs="Arial"/>
          <w:color w:val="000000" w:themeColor="text1"/>
          <w:sz w:val="24"/>
          <w:szCs w:val="24"/>
        </w:rPr>
        <w:t xml:space="preserve"> </w:t>
      </w:r>
    </w:p>
    <w:p w14:paraId="32AD0943" w14:textId="5C19EA0F" w:rsidR="003E7123" w:rsidRPr="00706C4F" w:rsidRDefault="003E7123" w:rsidP="007E2FCE">
      <w:pPr>
        <w:pStyle w:val="Heading3"/>
      </w:pPr>
      <w:bookmarkStart w:id="109" w:name="_Toc151639742"/>
      <w:bookmarkStart w:id="110" w:name="_Toc151706394"/>
      <w:bookmarkStart w:id="111" w:name="_Toc151713882"/>
      <w:bookmarkStart w:id="112" w:name="_Toc152074722"/>
      <w:bookmarkStart w:id="113" w:name="_Toc152146946"/>
      <w:bookmarkStart w:id="114" w:name="_Toc152667117"/>
      <w:bookmarkStart w:id="115" w:name="_Toc155170543"/>
      <w:r w:rsidRPr="00706C4F">
        <w:t>Compliance and Enforcement</w:t>
      </w:r>
      <w:bookmarkEnd w:id="109"/>
      <w:bookmarkEnd w:id="110"/>
      <w:bookmarkEnd w:id="111"/>
      <w:bookmarkEnd w:id="112"/>
      <w:bookmarkEnd w:id="113"/>
      <w:bookmarkEnd w:id="114"/>
      <w:bookmarkEnd w:id="115"/>
    </w:p>
    <w:p w14:paraId="615EDF57" w14:textId="4A0D58CD" w:rsidR="00D37BEE" w:rsidRPr="00706C4F" w:rsidRDefault="003E7123"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Enforcement is required to increase road user </w:t>
      </w:r>
      <w:proofErr w:type="gramStart"/>
      <w:r w:rsidRPr="00706C4F">
        <w:rPr>
          <w:rFonts w:ascii="Arial" w:hAnsi="Arial" w:cs="Arial"/>
          <w:color w:val="000000" w:themeColor="text1"/>
          <w:sz w:val="24"/>
          <w:szCs w:val="24"/>
        </w:rPr>
        <w:t>compliance</w:t>
      </w:r>
      <w:r w:rsidR="00242CAF" w:rsidRPr="00706C4F">
        <w:rPr>
          <w:rFonts w:ascii="Arial" w:hAnsi="Arial" w:cs="Arial"/>
          <w:color w:val="000000" w:themeColor="text1"/>
          <w:sz w:val="24"/>
          <w:szCs w:val="24"/>
        </w:rPr>
        <w:t>,</w:t>
      </w:r>
      <w:proofErr w:type="gramEnd"/>
      <w:r w:rsidR="00242CAF" w:rsidRPr="00706C4F">
        <w:rPr>
          <w:rFonts w:ascii="Arial" w:hAnsi="Arial" w:cs="Arial"/>
          <w:color w:val="000000" w:themeColor="text1"/>
          <w:sz w:val="24"/>
          <w:szCs w:val="24"/>
        </w:rPr>
        <w:t xml:space="preserve"> this</w:t>
      </w:r>
      <w:r w:rsidRPr="00706C4F">
        <w:rPr>
          <w:rFonts w:ascii="Arial" w:hAnsi="Arial" w:cs="Arial"/>
          <w:color w:val="000000" w:themeColor="text1"/>
          <w:sz w:val="24"/>
          <w:szCs w:val="24"/>
        </w:rPr>
        <w:t xml:space="preserve"> includ</w:t>
      </w:r>
      <w:r w:rsidR="00242CAF" w:rsidRPr="00706C4F">
        <w:rPr>
          <w:rFonts w:ascii="Arial" w:hAnsi="Arial" w:cs="Arial"/>
          <w:color w:val="000000" w:themeColor="text1"/>
          <w:sz w:val="24"/>
          <w:szCs w:val="24"/>
        </w:rPr>
        <w:t>es</w:t>
      </w:r>
      <w:r w:rsidRPr="00706C4F">
        <w:rPr>
          <w:rFonts w:ascii="Arial" w:hAnsi="Arial" w:cs="Arial"/>
          <w:color w:val="000000" w:themeColor="text1"/>
          <w:sz w:val="24"/>
          <w:szCs w:val="24"/>
        </w:rPr>
        <w:t xml:space="preserve"> the use of penalties and behavioural nudges</w:t>
      </w:r>
      <w:r w:rsidR="00912E54" w:rsidRPr="00706C4F">
        <w:rPr>
          <w:rFonts w:ascii="Arial" w:hAnsi="Arial" w:cs="Arial"/>
          <w:color w:val="000000" w:themeColor="text1"/>
          <w:sz w:val="24"/>
          <w:szCs w:val="24"/>
        </w:rPr>
        <w:t>.</w:t>
      </w:r>
      <w:r w:rsidR="0018371C" w:rsidRPr="00706C4F">
        <w:rPr>
          <w:rFonts w:ascii="Arial" w:hAnsi="Arial" w:cs="Arial"/>
          <w:color w:val="000000" w:themeColor="text1"/>
          <w:sz w:val="24"/>
          <w:szCs w:val="24"/>
        </w:rPr>
        <w:t xml:space="preserve"> We accept</w:t>
      </w:r>
      <w:r w:rsidRPr="00706C4F">
        <w:rPr>
          <w:rFonts w:ascii="Arial" w:hAnsi="Arial" w:cs="Arial"/>
          <w:color w:val="000000" w:themeColor="text1"/>
          <w:sz w:val="24"/>
          <w:szCs w:val="24"/>
        </w:rPr>
        <w:t xml:space="preserve"> that </w:t>
      </w:r>
      <w:r w:rsidR="0018371C" w:rsidRPr="00706C4F">
        <w:rPr>
          <w:rFonts w:ascii="Arial" w:hAnsi="Arial" w:cs="Arial"/>
          <w:color w:val="000000" w:themeColor="text1"/>
          <w:sz w:val="24"/>
          <w:szCs w:val="24"/>
        </w:rPr>
        <w:t>people make mistakes</w:t>
      </w:r>
      <w:r w:rsidR="008A252C" w:rsidRPr="00706C4F">
        <w:rPr>
          <w:rFonts w:ascii="Arial" w:hAnsi="Arial" w:cs="Arial"/>
          <w:color w:val="000000" w:themeColor="text1"/>
          <w:sz w:val="24"/>
          <w:szCs w:val="24"/>
        </w:rPr>
        <w:t>,</w:t>
      </w:r>
      <w:r w:rsidR="0018371C" w:rsidRPr="00706C4F">
        <w:rPr>
          <w:rFonts w:ascii="Arial" w:hAnsi="Arial" w:cs="Arial"/>
          <w:color w:val="000000" w:themeColor="text1"/>
          <w:sz w:val="24"/>
          <w:szCs w:val="24"/>
        </w:rPr>
        <w:t xml:space="preserve"> but we also need to acknowledge</w:t>
      </w:r>
      <w:r w:rsidRPr="00706C4F">
        <w:rPr>
          <w:rFonts w:ascii="Arial" w:hAnsi="Arial" w:cs="Arial"/>
          <w:color w:val="000000" w:themeColor="text1"/>
          <w:sz w:val="24"/>
          <w:szCs w:val="24"/>
        </w:rPr>
        <w:t xml:space="preserve"> the </w:t>
      </w:r>
      <w:r w:rsidR="0018371C" w:rsidRPr="00706C4F">
        <w:rPr>
          <w:rFonts w:ascii="Arial" w:hAnsi="Arial" w:cs="Arial"/>
          <w:color w:val="000000" w:themeColor="text1"/>
          <w:sz w:val="24"/>
          <w:szCs w:val="24"/>
        </w:rPr>
        <w:t xml:space="preserve">shared responsibility </w:t>
      </w:r>
      <w:r w:rsidR="00B56BFF" w:rsidRPr="00706C4F">
        <w:rPr>
          <w:rFonts w:ascii="Arial" w:hAnsi="Arial" w:cs="Arial"/>
          <w:color w:val="000000" w:themeColor="text1"/>
          <w:sz w:val="24"/>
          <w:szCs w:val="24"/>
        </w:rPr>
        <w:t>we all</w:t>
      </w:r>
      <w:r w:rsidR="00D53547" w:rsidRPr="00706C4F">
        <w:rPr>
          <w:rFonts w:ascii="Arial" w:hAnsi="Arial" w:cs="Arial"/>
          <w:color w:val="000000" w:themeColor="text1"/>
          <w:sz w:val="24"/>
          <w:szCs w:val="24"/>
        </w:rPr>
        <w:t xml:space="preserve"> </w:t>
      </w:r>
      <w:r w:rsidR="00763DDA" w:rsidRPr="00706C4F">
        <w:rPr>
          <w:rFonts w:ascii="Arial" w:hAnsi="Arial" w:cs="Arial"/>
          <w:color w:val="000000" w:themeColor="text1"/>
          <w:sz w:val="24"/>
          <w:szCs w:val="24"/>
        </w:rPr>
        <w:t>have and</w:t>
      </w:r>
      <w:r w:rsidR="0018371C" w:rsidRPr="00706C4F">
        <w:rPr>
          <w:rFonts w:ascii="Arial" w:hAnsi="Arial" w:cs="Arial"/>
          <w:color w:val="000000" w:themeColor="text1"/>
          <w:sz w:val="24"/>
          <w:szCs w:val="24"/>
        </w:rPr>
        <w:t xml:space="preserve"> </w:t>
      </w:r>
      <w:r w:rsidR="00B56BFF" w:rsidRPr="00706C4F">
        <w:rPr>
          <w:rFonts w:ascii="Arial" w:hAnsi="Arial" w:cs="Arial"/>
          <w:color w:val="000000" w:themeColor="text1"/>
          <w:sz w:val="24"/>
          <w:szCs w:val="24"/>
        </w:rPr>
        <w:t>ensure</w:t>
      </w:r>
      <w:r w:rsidR="0018371C" w:rsidRPr="00706C4F">
        <w:rPr>
          <w:rFonts w:ascii="Arial" w:hAnsi="Arial" w:cs="Arial"/>
          <w:color w:val="000000" w:themeColor="text1"/>
          <w:sz w:val="24"/>
          <w:szCs w:val="24"/>
        </w:rPr>
        <w:t xml:space="preserve"> that </w:t>
      </w:r>
      <w:r w:rsidR="00B56BFF" w:rsidRPr="00706C4F">
        <w:rPr>
          <w:rFonts w:ascii="Arial" w:hAnsi="Arial" w:cs="Arial"/>
          <w:color w:val="000000" w:themeColor="text1"/>
          <w:sz w:val="24"/>
          <w:szCs w:val="24"/>
        </w:rPr>
        <w:t>those who can cause the most harm</w:t>
      </w:r>
      <w:r w:rsidR="0018371C" w:rsidRPr="00706C4F">
        <w:rPr>
          <w:rFonts w:ascii="Arial" w:hAnsi="Arial" w:cs="Arial"/>
          <w:color w:val="000000" w:themeColor="text1"/>
          <w:sz w:val="24"/>
          <w:szCs w:val="24"/>
        </w:rPr>
        <w:t xml:space="preserve"> </w:t>
      </w:r>
      <w:r w:rsidR="00B56BFF" w:rsidRPr="00706C4F">
        <w:rPr>
          <w:rFonts w:ascii="Arial" w:hAnsi="Arial" w:cs="Arial"/>
          <w:color w:val="000000" w:themeColor="text1"/>
          <w:sz w:val="24"/>
          <w:szCs w:val="24"/>
        </w:rPr>
        <w:t>drive</w:t>
      </w:r>
      <w:r w:rsidR="0018371C" w:rsidRPr="00706C4F">
        <w:rPr>
          <w:rFonts w:ascii="Arial" w:hAnsi="Arial" w:cs="Arial"/>
          <w:color w:val="000000" w:themeColor="text1"/>
          <w:sz w:val="24"/>
          <w:szCs w:val="24"/>
        </w:rPr>
        <w:t xml:space="preserve"> sober, </w:t>
      </w:r>
      <w:r w:rsidR="00FB7838" w:rsidRPr="00706C4F">
        <w:rPr>
          <w:rFonts w:ascii="Arial" w:hAnsi="Arial" w:cs="Arial"/>
          <w:color w:val="000000" w:themeColor="text1"/>
          <w:sz w:val="24"/>
          <w:szCs w:val="24"/>
        </w:rPr>
        <w:t xml:space="preserve">undistracted and </w:t>
      </w:r>
      <w:r w:rsidR="00B56BFF" w:rsidRPr="00706C4F">
        <w:rPr>
          <w:rFonts w:ascii="Arial" w:hAnsi="Arial" w:cs="Arial"/>
          <w:color w:val="000000" w:themeColor="text1"/>
          <w:sz w:val="24"/>
          <w:szCs w:val="24"/>
        </w:rPr>
        <w:t>within</w:t>
      </w:r>
      <w:r w:rsidR="0010057A" w:rsidRPr="00706C4F">
        <w:rPr>
          <w:rFonts w:ascii="Arial" w:hAnsi="Arial" w:cs="Arial"/>
          <w:color w:val="000000" w:themeColor="text1"/>
          <w:sz w:val="24"/>
          <w:szCs w:val="24"/>
        </w:rPr>
        <w:t xml:space="preserve"> the speed limit.</w:t>
      </w:r>
      <w:r w:rsidR="00912E54" w:rsidRPr="00706C4F">
        <w:rPr>
          <w:rFonts w:ascii="Arial" w:hAnsi="Arial" w:cs="Arial"/>
          <w:color w:val="000000" w:themeColor="text1"/>
          <w:sz w:val="24"/>
          <w:szCs w:val="24"/>
        </w:rPr>
        <w:t xml:space="preserve"> </w:t>
      </w:r>
    </w:p>
    <w:p w14:paraId="22D390C2" w14:textId="54B4D00D" w:rsidR="0049518A" w:rsidRPr="00706C4F" w:rsidRDefault="00912E54"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We know that</w:t>
      </w:r>
      <w:r w:rsidR="003E7123" w:rsidRPr="00706C4F">
        <w:rPr>
          <w:rFonts w:ascii="Arial" w:hAnsi="Arial" w:cs="Arial"/>
          <w:color w:val="000000" w:themeColor="text1"/>
          <w:sz w:val="24"/>
          <w:szCs w:val="24"/>
        </w:rPr>
        <w:t xml:space="preserve"> speeds </w:t>
      </w:r>
      <w:r w:rsidRPr="00706C4F">
        <w:rPr>
          <w:rFonts w:ascii="Arial" w:hAnsi="Arial" w:cs="Arial"/>
          <w:color w:val="000000" w:themeColor="text1"/>
          <w:sz w:val="24"/>
          <w:szCs w:val="24"/>
        </w:rPr>
        <w:t>should be</w:t>
      </w:r>
      <w:r w:rsidR="003E7123" w:rsidRPr="00706C4F">
        <w:rPr>
          <w:rFonts w:ascii="Arial" w:hAnsi="Arial" w:cs="Arial"/>
          <w:color w:val="000000" w:themeColor="text1"/>
          <w:sz w:val="24"/>
          <w:szCs w:val="24"/>
        </w:rPr>
        <w:t xml:space="preserve"> both intuitive to follow and self-enforcing to secure public acceptance of enforcement. Active speed management policies to co-ordinate this activity consistently help to ensure that the benefits of lower speeds are diffused across the network</w:t>
      </w:r>
      <w:r w:rsidR="00BC323D" w:rsidRPr="00706C4F">
        <w:rPr>
          <w:rFonts w:ascii="Arial" w:hAnsi="Arial" w:cs="Arial"/>
          <w:color w:val="000000" w:themeColor="text1"/>
          <w:sz w:val="24"/>
          <w:szCs w:val="24"/>
        </w:rPr>
        <w:t>. This</w:t>
      </w:r>
      <w:r w:rsidR="003E7123" w:rsidRPr="00706C4F">
        <w:rPr>
          <w:rFonts w:ascii="Arial" w:hAnsi="Arial" w:cs="Arial"/>
          <w:color w:val="000000" w:themeColor="text1"/>
          <w:sz w:val="24"/>
          <w:szCs w:val="24"/>
        </w:rPr>
        <w:t xml:space="preserve"> enhan</w:t>
      </w:r>
      <w:r w:rsidR="00617631" w:rsidRPr="00706C4F">
        <w:rPr>
          <w:rFonts w:ascii="Arial" w:hAnsi="Arial" w:cs="Arial"/>
          <w:color w:val="000000" w:themeColor="text1"/>
          <w:sz w:val="24"/>
          <w:szCs w:val="24"/>
        </w:rPr>
        <w:t>ces</w:t>
      </w:r>
      <w:r w:rsidR="003E7123" w:rsidRPr="00706C4F">
        <w:rPr>
          <w:rFonts w:ascii="Arial" w:hAnsi="Arial" w:cs="Arial"/>
          <w:color w:val="000000" w:themeColor="text1"/>
          <w:sz w:val="24"/>
          <w:szCs w:val="24"/>
        </w:rPr>
        <w:t xml:space="preserve"> both the perception and experiences of safety to incentivise sustainable choices</w:t>
      </w:r>
      <w:r w:rsidR="00617631" w:rsidRPr="00706C4F">
        <w:rPr>
          <w:rFonts w:ascii="Arial" w:hAnsi="Arial" w:cs="Arial"/>
          <w:color w:val="000000" w:themeColor="text1"/>
          <w:sz w:val="24"/>
          <w:szCs w:val="24"/>
        </w:rPr>
        <w:t xml:space="preserve"> to be made</w:t>
      </w:r>
      <w:r w:rsidR="003E7123" w:rsidRPr="00706C4F">
        <w:rPr>
          <w:rFonts w:ascii="Arial" w:hAnsi="Arial" w:cs="Arial"/>
          <w:color w:val="000000" w:themeColor="text1"/>
          <w:sz w:val="24"/>
          <w:szCs w:val="24"/>
        </w:rPr>
        <w:t xml:space="preserve"> </w:t>
      </w:r>
      <w:r w:rsidR="00C803D6" w:rsidRPr="00706C4F">
        <w:rPr>
          <w:rFonts w:ascii="Arial" w:hAnsi="Arial" w:cs="Arial"/>
          <w:color w:val="000000" w:themeColor="text1"/>
          <w:sz w:val="24"/>
          <w:szCs w:val="24"/>
        </w:rPr>
        <w:t xml:space="preserve">by all. </w:t>
      </w:r>
    </w:p>
    <w:p w14:paraId="0C0F3408" w14:textId="1EC12484" w:rsidR="00F524C6" w:rsidRPr="00706C4F" w:rsidRDefault="008B0242"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We currently support a range of enforcement </w:t>
      </w:r>
      <w:r w:rsidR="001D2B73" w:rsidRPr="00706C4F">
        <w:rPr>
          <w:rFonts w:ascii="Arial" w:hAnsi="Arial" w:cs="Arial"/>
          <w:color w:val="000000" w:themeColor="text1"/>
          <w:sz w:val="24"/>
          <w:szCs w:val="24"/>
        </w:rPr>
        <w:t xml:space="preserve">and compliance </w:t>
      </w:r>
      <w:r w:rsidRPr="00706C4F">
        <w:rPr>
          <w:rFonts w:ascii="Arial" w:hAnsi="Arial" w:cs="Arial"/>
          <w:color w:val="000000" w:themeColor="text1"/>
          <w:sz w:val="24"/>
          <w:szCs w:val="24"/>
        </w:rPr>
        <w:t xml:space="preserve">related activities, </w:t>
      </w:r>
      <w:r w:rsidR="001D2B73" w:rsidRPr="00706C4F">
        <w:rPr>
          <w:rFonts w:ascii="Arial" w:hAnsi="Arial" w:cs="Arial"/>
          <w:color w:val="000000" w:themeColor="text1"/>
          <w:sz w:val="24"/>
          <w:szCs w:val="24"/>
        </w:rPr>
        <w:t xml:space="preserve">covering </w:t>
      </w:r>
      <w:r w:rsidR="00B74C9D" w:rsidRPr="00706C4F">
        <w:rPr>
          <w:rFonts w:ascii="Arial" w:hAnsi="Arial" w:cs="Arial"/>
          <w:color w:val="000000" w:themeColor="text1"/>
          <w:sz w:val="24"/>
          <w:szCs w:val="24"/>
        </w:rPr>
        <w:t xml:space="preserve">speed reduction plans, including </w:t>
      </w:r>
      <w:r w:rsidR="001D2B73" w:rsidRPr="00706C4F">
        <w:rPr>
          <w:rFonts w:ascii="Arial" w:hAnsi="Arial" w:cs="Arial"/>
          <w:color w:val="000000" w:themeColor="text1"/>
          <w:sz w:val="24"/>
          <w:szCs w:val="24"/>
        </w:rPr>
        <w:t>safety cameras</w:t>
      </w:r>
      <w:r w:rsidR="00113717" w:rsidRPr="00706C4F">
        <w:rPr>
          <w:rFonts w:ascii="Arial" w:hAnsi="Arial" w:cs="Arial"/>
          <w:color w:val="000000" w:themeColor="text1"/>
          <w:sz w:val="24"/>
          <w:szCs w:val="24"/>
        </w:rPr>
        <w:t>,</w:t>
      </w:r>
      <w:r w:rsidR="001D2B73" w:rsidRPr="00706C4F">
        <w:rPr>
          <w:rFonts w:ascii="Arial" w:hAnsi="Arial" w:cs="Arial"/>
          <w:color w:val="000000" w:themeColor="text1"/>
          <w:sz w:val="24"/>
          <w:szCs w:val="24"/>
        </w:rPr>
        <w:t xml:space="preserve"> Community Speed Watch</w:t>
      </w:r>
      <w:r w:rsidR="00113717" w:rsidRPr="00706C4F">
        <w:rPr>
          <w:rFonts w:ascii="Arial" w:hAnsi="Arial" w:cs="Arial"/>
          <w:color w:val="000000" w:themeColor="text1"/>
          <w:sz w:val="24"/>
          <w:szCs w:val="24"/>
        </w:rPr>
        <w:t xml:space="preserve">, </w:t>
      </w:r>
      <w:r w:rsidR="001D2B73" w:rsidRPr="00706C4F">
        <w:rPr>
          <w:rFonts w:ascii="Arial" w:hAnsi="Arial" w:cs="Arial"/>
          <w:color w:val="000000" w:themeColor="text1"/>
          <w:sz w:val="24"/>
          <w:szCs w:val="24"/>
        </w:rPr>
        <w:t>dashcam submissions</w:t>
      </w:r>
      <w:r w:rsidR="00113717" w:rsidRPr="00706C4F">
        <w:rPr>
          <w:rFonts w:ascii="Arial" w:hAnsi="Arial" w:cs="Arial"/>
          <w:color w:val="000000" w:themeColor="text1"/>
          <w:sz w:val="24"/>
          <w:szCs w:val="24"/>
        </w:rPr>
        <w:t>,</w:t>
      </w:r>
      <w:r w:rsidR="00C544CC" w:rsidRPr="00706C4F">
        <w:rPr>
          <w:rFonts w:ascii="Arial" w:hAnsi="Arial" w:cs="Arial"/>
          <w:color w:val="000000" w:themeColor="text1"/>
          <w:sz w:val="24"/>
          <w:szCs w:val="24"/>
        </w:rPr>
        <w:t xml:space="preserve"> other moving traffic offences using AI CCTV and </w:t>
      </w:r>
      <w:r w:rsidR="005175A0" w:rsidRPr="00706C4F">
        <w:rPr>
          <w:rFonts w:ascii="Arial" w:hAnsi="Arial" w:cs="Arial"/>
          <w:color w:val="000000" w:themeColor="text1"/>
          <w:sz w:val="24"/>
          <w:szCs w:val="24"/>
        </w:rPr>
        <w:t xml:space="preserve">licencing and insurance offences, cloned </w:t>
      </w:r>
      <w:proofErr w:type="gramStart"/>
      <w:r w:rsidR="005175A0" w:rsidRPr="00706C4F">
        <w:rPr>
          <w:rFonts w:ascii="Arial" w:hAnsi="Arial" w:cs="Arial"/>
          <w:color w:val="000000" w:themeColor="text1"/>
          <w:sz w:val="24"/>
          <w:szCs w:val="24"/>
        </w:rPr>
        <w:t>vehicles</w:t>
      </w:r>
      <w:proofErr w:type="gramEnd"/>
      <w:r w:rsidR="005175A0" w:rsidRPr="00706C4F">
        <w:rPr>
          <w:rFonts w:ascii="Arial" w:hAnsi="Arial" w:cs="Arial"/>
          <w:color w:val="000000" w:themeColor="text1"/>
          <w:sz w:val="24"/>
          <w:szCs w:val="24"/>
        </w:rPr>
        <w:t xml:space="preserve"> and commercial vehicle misuse. GMP a</w:t>
      </w:r>
      <w:r w:rsidR="00B74C9D" w:rsidRPr="00706C4F">
        <w:rPr>
          <w:rFonts w:ascii="Arial" w:hAnsi="Arial" w:cs="Arial"/>
          <w:color w:val="000000" w:themeColor="text1"/>
          <w:sz w:val="24"/>
          <w:szCs w:val="24"/>
        </w:rPr>
        <w:t>re the lead enforcement agency, supported by partners across the GM area.</w:t>
      </w:r>
      <w:r w:rsidR="007E799C" w:rsidRPr="00706C4F">
        <w:rPr>
          <w:rFonts w:ascii="Arial" w:hAnsi="Arial" w:cs="Arial"/>
          <w:color w:val="000000" w:themeColor="text1"/>
          <w:sz w:val="24"/>
          <w:szCs w:val="24"/>
        </w:rPr>
        <w:t xml:space="preserve"> </w:t>
      </w:r>
    </w:p>
    <w:p w14:paraId="41403ADE" w14:textId="1F224E1F" w:rsidR="008B0242" w:rsidRPr="00706C4F" w:rsidRDefault="003F4C4B" w:rsidP="00674488">
      <w:pPr>
        <w:spacing w:after="240"/>
        <w:jc w:val="left"/>
        <w:rPr>
          <w:rFonts w:ascii="Arial" w:hAnsi="Arial" w:cs="Arial"/>
          <w:color w:val="000000" w:themeColor="text1"/>
          <w:sz w:val="24"/>
          <w:szCs w:val="24"/>
        </w:rPr>
      </w:pPr>
      <w:r w:rsidRPr="00706C4F">
        <w:rPr>
          <w:rFonts w:ascii="Arial" w:hAnsi="Arial" w:cs="Arial"/>
          <w:color w:val="000000" w:themeColor="text1"/>
          <w:sz w:val="24"/>
          <w:szCs w:val="24"/>
        </w:rPr>
        <w:t xml:space="preserve">Future action plans will </w:t>
      </w:r>
      <w:r w:rsidR="00476BCF" w:rsidRPr="00706C4F">
        <w:rPr>
          <w:rFonts w:ascii="Arial" w:hAnsi="Arial" w:cs="Arial"/>
          <w:color w:val="000000" w:themeColor="text1"/>
          <w:sz w:val="24"/>
          <w:szCs w:val="24"/>
        </w:rPr>
        <w:t>look to link enforcement strategies with tried and tested communications to increase public understanding and support of road traffic laws, as well as renewing our speed management policy</w:t>
      </w:r>
      <w:r w:rsidR="004A399F" w:rsidRPr="00706C4F">
        <w:rPr>
          <w:rFonts w:ascii="Arial" w:hAnsi="Arial" w:cs="Arial"/>
          <w:color w:val="000000" w:themeColor="text1"/>
          <w:sz w:val="24"/>
          <w:szCs w:val="24"/>
        </w:rPr>
        <w:t xml:space="preserve"> (see appendix)</w:t>
      </w:r>
      <w:r w:rsidR="004503D1" w:rsidRPr="00706C4F">
        <w:rPr>
          <w:rFonts w:ascii="Arial" w:hAnsi="Arial" w:cs="Arial"/>
          <w:color w:val="000000" w:themeColor="text1"/>
          <w:sz w:val="24"/>
          <w:szCs w:val="24"/>
        </w:rPr>
        <w:t xml:space="preserve">. </w:t>
      </w:r>
      <w:r w:rsidR="000E10F1" w:rsidRPr="00706C4F">
        <w:rPr>
          <w:rFonts w:ascii="Arial" w:hAnsi="Arial" w:cs="Arial"/>
          <w:color w:val="000000" w:themeColor="text1"/>
          <w:sz w:val="24"/>
          <w:szCs w:val="24"/>
        </w:rPr>
        <w:t xml:space="preserve">We will also </w:t>
      </w:r>
      <w:r w:rsidR="00F14D39" w:rsidRPr="00706C4F">
        <w:rPr>
          <w:rFonts w:ascii="Arial" w:hAnsi="Arial" w:cs="Arial"/>
          <w:color w:val="000000" w:themeColor="text1"/>
          <w:sz w:val="24"/>
          <w:szCs w:val="24"/>
        </w:rPr>
        <w:t>ask</w:t>
      </w:r>
      <w:r w:rsidR="000E10F1" w:rsidRPr="00706C4F">
        <w:rPr>
          <w:rFonts w:ascii="Arial" w:hAnsi="Arial" w:cs="Arial"/>
          <w:color w:val="000000" w:themeColor="text1"/>
          <w:sz w:val="24"/>
          <w:szCs w:val="24"/>
        </w:rPr>
        <w:t xml:space="preserve"> </w:t>
      </w:r>
      <w:r w:rsidR="00DB4048" w:rsidRPr="00706C4F">
        <w:rPr>
          <w:rFonts w:ascii="Arial" w:hAnsi="Arial" w:cs="Arial"/>
          <w:color w:val="000000" w:themeColor="text1"/>
          <w:sz w:val="24"/>
          <w:szCs w:val="24"/>
        </w:rPr>
        <w:t xml:space="preserve">Government to </w:t>
      </w:r>
      <w:r w:rsidR="002D5C8F" w:rsidRPr="00706C4F">
        <w:rPr>
          <w:rFonts w:ascii="Arial" w:hAnsi="Arial" w:cs="Arial"/>
          <w:color w:val="000000" w:themeColor="text1"/>
          <w:sz w:val="24"/>
          <w:szCs w:val="24"/>
        </w:rPr>
        <w:t>support a preventative rather than reactive approach to selecting speed camera locations</w:t>
      </w:r>
      <w:r w:rsidR="00F14D39" w:rsidRPr="00706C4F">
        <w:rPr>
          <w:rFonts w:ascii="Arial" w:hAnsi="Arial" w:cs="Arial"/>
          <w:color w:val="000000" w:themeColor="text1"/>
          <w:sz w:val="24"/>
          <w:szCs w:val="24"/>
        </w:rPr>
        <w:t xml:space="preserve">, </w:t>
      </w:r>
      <w:r w:rsidR="008731E6" w:rsidRPr="00706C4F">
        <w:rPr>
          <w:rFonts w:ascii="Arial" w:hAnsi="Arial" w:cs="Arial"/>
          <w:color w:val="000000" w:themeColor="text1"/>
          <w:sz w:val="24"/>
          <w:szCs w:val="24"/>
        </w:rPr>
        <w:t xml:space="preserve">identifying risk locations </w:t>
      </w:r>
      <w:r w:rsidR="00F25125" w:rsidRPr="00706C4F">
        <w:rPr>
          <w:rFonts w:ascii="Arial" w:hAnsi="Arial" w:cs="Arial"/>
          <w:color w:val="000000" w:themeColor="text1"/>
          <w:sz w:val="24"/>
          <w:szCs w:val="24"/>
        </w:rPr>
        <w:t>using a wider criterion than just KSI</w:t>
      </w:r>
      <w:r w:rsidR="00EA13BB" w:rsidRPr="00706C4F">
        <w:rPr>
          <w:rFonts w:ascii="Arial" w:hAnsi="Arial" w:cs="Arial"/>
          <w:color w:val="000000" w:themeColor="text1"/>
          <w:sz w:val="24"/>
          <w:szCs w:val="24"/>
        </w:rPr>
        <w:t xml:space="preserve"> numbers</w:t>
      </w:r>
      <w:r w:rsidR="002D5C8F" w:rsidRPr="00706C4F">
        <w:rPr>
          <w:rFonts w:ascii="Arial" w:hAnsi="Arial" w:cs="Arial"/>
          <w:color w:val="000000" w:themeColor="text1"/>
          <w:sz w:val="24"/>
          <w:szCs w:val="24"/>
        </w:rPr>
        <w:t>.</w:t>
      </w:r>
      <w:r w:rsidR="00A23959" w:rsidRPr="00706C4F">
        <w:rPr>
          <w:rFonts w:ascii="Arial" w:hAnsi="Arial" w:cs="Arial"/>
          <w:color w:val="000000" w:themeColor="text1"/>
          <w:sz w:val="24"/>
          <w:szCs w:val="24"/>
        </w:rPr>
        <w:t xml:space="preserve"> </w:t>
      </w:r>
    </w:p>
    <w:p w14:paraId="1539E3DD" w14:textId="3D2BCBEF" w:rsidR="003E7123" w:rsidRPr="00706C4F" w:rsidRDefault="003E7123" w:rsidP="007E2FCE">
      <w:pPr>
        <w:pStyle w:val="Heading3"/>
        <w:rPr>
          <w:sz w:val="20"/>
          <w:szCs w:val="20"/>
        </w:rPr>
      </w:pPr>
      <w:bookmarkStart w:id="116" w:name="_Toc151639743"/>
      <w:bookmarkStart w:id="117" w:name="_Toc151706395"/>
      <w:bookmarkStart w:id="118" w:name="_Toc151713883"/>
      <w:bookmarkStart w:id="119" w:name="_Toc152074723"/>
      <w:bookmarkStart w:id="120" w:name="_Toc152146947"/>
      <w:bookmarkStart w:id="121" w:name="_Toc152667118"/>
      <w:bookmarkStart w:id="122" w:name="_Toc155170544"/>
      <w:r w:rsidRPr="00706C4F">
        <w:t>Research, Monitoring and Evaluation</w:t>
      </w:r>
      <w:bookmarkEnd w:id="116"/>
      <w:bookmarkEnd w:id="117"/>
      <w:bookmarkEnd w:id="118"/>
      <w:bookmarkEnd w:id="119"/>
      <w:bookmarkEnd w:id="120"/>
      <w:bookmarkEnd w:id="121"/>
      <w:bookmarkEnd w:id="122"/>
    </w:p>
    <w:p w14:paraId="515CC3B3" w14:textId="7DF174A1" w:rsidR="00300FD8" w:rsidRPr="00706C4F" w:rsidRDefault="009B67FA"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Interventions</w:t>
      </w:r>
      <w:r w:rsidR="003E7123" w:rsidRPr="00706C4F">
        <w:rPr>
          <w:rFonts w:ascii="Arial" w:hAnsi="Arial" w:cs="Arial"/>
          <w:color w:val="000000" w:themeColor="text1"/>
          <w:sz w:val="24"/>
          <w:szCs w:val="24"/>
        </w:rPr>
        <w:t xml:space="preserve"> should be grounded in research and evaluations taken either internally or externally. Likewise</w:t>
      </w:r>
      <w:r w:rsidR="00113031" w:rsidRPr="00706C4F">
        <w:rPr>
          <w:rFonts w:ascii="Arial" w:hAnsi="Arial" w:cs="Arial"/>
          <w:color w:val="000000" w:themeColor="text1"/>
          <w:sz w:val="24"/>
          <w:szCs w:val="24"/>
        </w:rPr>
        <w:t>,</w:t>
      </w:r>
      <w:r w:rsidR="003E7123" w:rsidRPr="00706C4F">
        <w:rPr>
          <w:rFonts w:ascii="Arial" w:hAnsi="Arial" w:cs="Arial"/>
          <w:color w:val="000000" w:themeColor="text1"/>
          <w:sz w:val="24"/>
          <w:szCs w:val="24"/>
        </w:rPr>
        <w:t xml:space="preserve"> data collection should be an active function to enable research</w:t>
      </w:r>
      <w:r w:rsidR="007E799C" w:rsidRPr="00706C4F">
        <w:rPr>
          <w:rFonts w:ascii="Arial" w:hAnsi="Arial" w:cs="Arial"/>
          <w:color w:val="000000" w:themeColor="text1"/>
          <w:sz w:val="24"/>
          <w:szCs w:val="24"/>
        </w:rPr>
        <w:t xml:space="preserve">, </w:t>
      </w:r>
      <w:r w:rsidR="002B7F90" w:rsidRPr="00706C4F">
        <w:rPr>
          <w:rFonts w:ascii="Arial" w:hAnsi="Arial" w:cs="Arial"/>
          <w:color w:val="000000" w:themeColor="text1"/>
          <w:sz w:val="24"/>
          <w:szCs w:val="24"/>
        </w:rPr>
        <w:t xml:space="preserve">the </w:t>
      </w:r>
      <w:r w:rsidR="003E7123" w:rsidRPr="00706C4F">
        <w:rPr>
          <w:rFonts w:ascii="Arial" w:hAnsi="Arial" w:cs="Arial"/>
          <w:color w:val="000000" w:themeColor="text1"/>
          <w:sz w:val="24"/>
          <w:szCs w:val="24"/>
        </w:rPr>
        <w:t>monitoring of key performance indicators (KPIs) and targets</w:t>
      </w:r>
      <w:r w:rsidR="002770F0" w:rsidRPr="00706C4F">
        <w:rPr>
          <w:rFonts w:ascii="Arial" w:hAnsi="Arial" w:cs="Arial"/>
          <w:color w:val="000000" w:themeColor="text1"/>
          <w:sz w:val="24"/>
          <w:szCs w:val="24"/>
        </w:rPr>
        <w:t>,</w:t>
      </w:r>
      <w:r w:rsidR="003E7123" w:rsidRPr="00706C4F">
        <w:rPr>
          <w:rFonts w:ascii="Arial" w:hAnsi="Arial" w:cs="Arial"/>
          <w:color w:val="000000" w:themeColor="text1"/>
          <w:sz w:val="24"/>
          <w:szCs w:val="24"/>
        </w:rPr>
        <w:t xml:space="preserve"> to facilitate intervention appraisal and critical review. All interventions should be evidence-based and be designed to enable impartial evaluation so that others may learn from what has been implemented. </w:t>
      </w:r>
      <w:r w:rsidR="00D542C3" w:rsidRPr="00706C4F">
        <w:rPr>
          <w:rFonts w:ascii="Arial" w:hAnsi="Arial" w:cs="Arial"/>
          <w:color w:val="000000" w:themeColor="text1"/>
          <w:sz w:val="24"/>
          <w:szCs w:val="24"/>
        </w:rPr>
        <w:t>We</w:t>
      </w:r>
      <w:r w:rsidR="00EA43BD" w:rsidRPr="00706C4F">
        <w:rPr>
          <w:rFonts w:ascii="Arial" w:hAnsi="Arial" w:cs="Arial"/>
          <w:color w:val="000000" w:themeColor="text1"/>
          <w:sz w:val="24"/>
          <w:szCs w:val="24"/>
        </w:rPr>
        <w:t xml:space="preserve"> believe that</w:t>
      </w:r>
      <w:r w:rsidR="003E7123" w:rsidRPr="00706C4F">
        <w:rPr>
          <w:rFonts w:ascii="Arial" w:hAnsi="Arial" w:cs="Arial"/>
          <w:color w:val="000000" w:themeColor="text1"/>
          <w:sz w:val="24"/>
          <w:szCs w:val="24"/>
        </w:rPr>
        <w:t xml:space="preserve"> </w:t>
      </w:r>
      <w:r w:rsidR="00AA74DC" w:rsidRPr="00706C4F">
        <w:rPr>
          <w:rFonts w:ascii="Arial" w:hAnsi="Arial" w:cs="Arial"/>
          <w:color w:val="000000" w:themeColor="text1"/>
          <w:sz w:val="24"/>
          <w:szCs w:val="24"/>
        </w:rPr>
        <w:t xml:space="preserve">a </w:t>
      </w:r>
      <w:r w:rsidR="003E7123" w:rsidRPr="00706C4F">
        <w:rPr>
          <w:rFonts w:ascii="Arial" w:hAnsi="Arial" w:cs="Arial"/>
          <w:color w:val="000000" w:themeColor="text1"/>
          <w:sz w:val="24"/>
          <w:szCs w:val="24"/>
        </w:rPr>
        <w:t>collaborative and open approach helps to ensure that the most effective interventions</w:t>
      </w:r>
      <w:r w:rsidR="003E7123" w:rsidRPr="00706C4F">
        <w:rPr>
          <w:rFonts w:ascii="Arial" w:hAnsi="Arial" w:cs="Arial"/>
          <w:i/>
          <w:color w:val="000000" w:themeColor="text1"/>
          <w:sz w:val="24"/>
          <w:szCs w:val="24"/>
        </w:rPr>
        <w:t xml:space="preserve"> </w:t>
      </w:r>
      <w:r w:rsidR="003E7123" w:rsidRPr="00706C4F">
        <w:rPr>
          <w:rFonts w:ascii="Arial" w:hAnsi="Arial" w:cs="Arial"/>
          <w:color w:val="000000" w:themeColor="text1"/>
          <w:sz w:val="24"/>
          <w:szCs w:val="24"/>
        </w:rPr>
        <w:t xml:space="preserve">are selected and promoted, resulting in fewer ineffective interventions. </w:t>
      </w:r>
    </w:p>
    <w:p w14:paraId="4A2D0B9C" w14:textId="77777777" w:rsidR="007E2FCE" w:rsidRDefault="004503D1" w:rsidP="004D4EDE">
      <w:pPr>
        <w:jc w:val="left"/>
        <w:rPr>
          <w:rFonts w:ascii="Arial" w:hAnsi="Arial" w:cs="Arial"/>
          <w:color w:val="000000" w:themeColor="text1"/>
          <w:sz w:val="32"/>
          <w:szCs w:val="32"/>
        </w:rPr>
      </w:pPr>
      <w:r w:rsidRPr="00706C4F">
        <w:rPr>
          <w:rFonts w:ascii="Arial" w:hAnsi="Arial" w:cs="Arial"/>
          <w:color w:val="000000" w:themeColor="text1"/>
          <w:sz w:val="24"/>
          <w:szCs w:val="24"/>
        </w:rPr>
        <w:lastRenderedPageBreak/>
        <w:t xml:space="preserve">Currently, </w:t>
      </w:r>
      <w:r w:rsidR="00C636A6" w:rsidRPr="00706C4F">
        <w:rPr>
          <w:rFonts w:ascii="Arial" w:hAnsi="Arial" w:cs="Arial"/>
          <w:color w:val="000000" w:themeColor="text1"/>
          <w:sz w:val="24"/>
          <w:szCs w:val="24"/>
        </w:rPr>
        <w:t xml:space="preserve">we are commissioning reviews of existing schemes, analysing data to understand risk and provide intelligence </w:t>
      </w:r>
      <w:r w:rsidR="008A3D5C" w:rsidRPr="00706C4F">
        <w:rPr>
          <w:rFonts w:ascii="Arial" w:hAnsi="Arial" w:cs="Arial"/>
          <w:color w:val="000000" w:themeColor="text1"/>
          <w:sz w:val="24"/>
          <w:szCs w:val="24"/>
        </w:rPr>
        <w:t xml:space="preserve">to GMP to target those not driving their vehicles legally. </w:t>
      </w:r>
      <w:r w:rsidR="003F522D" w:rsidRPr="00706C4F">
        <w:rPr>
          <w:rFonts w:ascii="Arial" w:hAnsi="Arial" w:cs="Arial"/>
          <w:color w:val="000000" w:themeColor="text1"/>
          <w:sz w:val="24"/>
          <w:szCs w:val="24"/>
        </w:rPr>
        <w:t xml:space="preserve">Future research and analysis will include monitoring </w:t>
      </w:r>
      <w:r w:rsidR="001B0847" w:rsidRPr="00706C4F">
        <w:rPr>
          <w:rFonts w:ascii="Arial" w:hAnsi="Arial" w:cs="Arial"/>
          <w:color w:val="000000" w:themeColor="text1"/>
          <w:sz w:val="24"/>
          <w:szCs w:val="24"/>
        </w:rPr>
        <w:t xml:space="preserve">our </w:t>
      </w:r>
      <w:r w:rsidR="003F522D" w:rsidRPr="00706C4F">
        <w:rPr>
          <w:rFonts w:ascii="Arial" w:hAnsi="Arial" w:cs="Arial"/>
          <w:color w:val="000000" w:themeColor="text1"/>
          <w:sz w:val="24"/>
          <w:szCs w:val="24"/>
        </w:rPr>
        <w:t>KPIs</w:t>
      </w:r>
      <w:r w:rsidR="002770F0" w:rsidRPr="00706C4F">
        <w:rPr>
          <w:rFonts w:ascii="Arial" w:hAnsi="Arial" w:cs="Arial"/>
          <w:color w:val="000000" w:themeColor="text1"/>
          <w:sz w:val="24"/>
          <w:szCs w:val="24"/>
        </w:rPr>
        <w:t>,</w:t>
      </w:r>
      <w:r w:rsidR="003F522D" w:rsidRPr="00706C4F">
        <w:rPr>
          <w:rFonts w:ascii="Arial" w:hAnsi="Arial" w:cs="Arial"/>
          <w:color w:val="000000" w:themeColor="text1"/>
          <w:sz w:val="24"/>
          <w:szCs w:val="24"/>
        </w:rPr>
        <w:t xml:space="preserve"> evaluating </w:t>
      </w:r>
      <w:r w:rsidR="00C94FF0" w:rsidRPr="00706C4F">
        <w:rPr>
          <w:rFonts w:ascii="Arial" w:hAnsi="Arial" w:cs="Arial"/>
          <w:color w:val="000000" w:themeColor="text1"/>
          <w:sz w:val="24"/>
          <w:szCs w:val="24"/>
        </w:rPr>
        <w:t>interventions to ensure they are effective</w:t>
      </w:r>
      <w:r w:rsidR="002770F0" w:rsidRPr="00706C4F">
        <w:rPr>
          <w:rFonts w:ascii="Arial" w:hAnsi="Arial" w:cs="Arial"/>
          <w:color w:val="000000" w:themeColor="text1"/>
          <w:sz w:val="24"/>
          <w:szCs w:val="24"/>
        </w:rPr>
        <w:t>,</w:t>
      </w:r>
      <w:r w:rsidR="00C94FF0" w:rsidRPr="00706C4F">
        <w:rPr>
          <w:rFonts w:ascii="Arial" w:hAnsi="Arial" w:cs="Arial"/>
          <w:color w:val="000000" w:themeColor="text1"/>
          <w:sz w:val="24"/>
          <w:szCs w:val="24"/>
        </w:rPr>
        <w:t xml:space="preserve"> and </w:t>
      </w:r>
      <w:r w:rsidR="007F3C18" w:rsidRPr="00706C4F">
        <w:rPr>
          <w:rFonts w:ascii="Arial" w:hAnsi="Arial" w:cs="Arial"/>
          <w:color w:val="000000" w:themeColor="text1"/>
          <w:sz w:val="24"/>
          <w:szCs w:val="24"/>
        </w:rPr>
        <w:t>exploring a fatal and severe collision review process, using a Safe System approach to understand where weaknesses in the system led to harm.</w:t>
      </w:r>
      <w:bookmarkStart w:id="123" w:name="_Toc152074724"/>
      <w:bookmarkStart w:id="124" w:name="_Toc155170545"/>
    </w:p>
    <w:p w14:paraId="01589C5B" w14:textId="7BF391CB" w:rsidR="00A61A50" w:rsidRPr="00706C4F" w:rsidRDefault="00C04D07" w:rsidP="007E2FCE">
      <w:pPr>
        <w:pStyle w:val="Heading2"/>
      </w:pPr>
      <w:r w:rsidRPr="00706C4F">
        <w:t>N</w:t>
      </w:r>
      <w:r w:rsidR="00EC76AF" w:rsidRPr="00706C4F">
        <w:t>ext Steps</w:t>
      </w:r>
      <w:bookmarkEnd w:id="123"/>
      <w:bookmarkEnd w:id="124"/>
    </w:p>
    <w:p w14:paraId="359F3413" w14:textId="77777777" w:rsidR="00835F9E" w:rsidRPr="00706C4F" w:rsidRDefault="00835F9E" w:rsidP="00835F9E">
      <w:pPr>
        <w:jc w:val="center"/>
        <w:rPr>
          <w:rFonts w:ascii="Arial" w:hAnsi="Arial" w:cs="Arial"/>
          <w:color w:val="000000" w:themeColor="text1"/>
          <w:sz w:val="28"/>
          <w:szCs w:val="28"/>
        </w:rPr>
      </w:pPr>
      <w:bookmarkStart w:id="125" w:name="_Toc150851110"/>
      <w:r w:rsidRPr="00706C4F">
        <w:rPr>
          <w:rFonts w:ascii="Arial" w:hAnsi="Arial" w:cs="Arial"/>
          <w:color w:val="000000" w:themeColor="text1"/>
          <w:sz w:val="28"/>
          <w:szCs w:val="28"/>
        </w:rPr>
        <w:t xml:space="preserve">It is our ambition that </w:t>
      </w:r>
      <w:r w:rsidRPr="00706C4F">
        <w:rPr>
          <w:rFonts w:ascii="Arial" w:hAnsi="Arial" w:cs="Arial"/>
          <w:b/>
          <w:color w:val="000000" w:themeColor="text1"/>
          <w:sz w:val="28"/>
          <w:szCs w:val="28"/>
        </w:rPr>
        <w:t>by 2040 no person will lose their life or receive life changing injuries</w:t>
      </w:r>
      <w:r w:rsidRPr="00706C4F">
        <w:rPr>
          <w:rFonts w:ascii="Arial" w:hAnsi="Arial" w:cs="Arial"/>
          <w:color w:val="000000" w:themeColor="text1"/>
          <w:sz w:val="28"/>
          <w:szCs w:val="28"/>
        </w:rPr>
        <w:t xml:space="preserve"> while using GM’s roads.</w:t>
      </w:r>
    </w:p>
    <w:p w14:paraId="379D7ADE" w14:textId="77777777" w:rsidR="00835F9E" w:rsidRPr="00706C4F" w:rsidRDefault="00835F9E" w:rsidP="00835F9E">
      <w:pPr>
        <w:spacing w:before="240"/>
        <w:jc w:val="center"/>
        <w:rPr>
          <w:rFonts w:ascii="Arial" w:hAnsi="Arial" w:cs="Arial"/>
          <w:color w:val="000000" w:themeColor="text1"/>
          <w:sz w:val="24"/>
          <w:szCs w:val="24"/>
        </w:rPr>
      </w:pPr>
      <w:r w:rsidRPr="00706C4F">
        <w:rPr>
          <w:rFonts w:ascii="Arial" w:hAnsi="Arial" w:cs="Arial"/>
          <w:color w:val="000000" w:themeColor="text1"/>
          <w:sz w:val="28"/>
          <w:szCs w:val="28"/>
        </w:rPr>
        <w:t xml:space="preserve">We have also set ourselves an </w:t>
      </w:r>
      <w:r w:rsidRPr="00706C4F">
        <w:rPr>
          <w:rFonts w:ascii="Arial" w:hAnsi="Arial" w:cs="Arial"/>
          <w:b/>
          <w:color w:val="000000" w:themeColor="text1"/>
          <w:sz w:val="28"/>
          <w:szCs w:val="28"/>
        </w:rPr>
        <w:t>interim</w:t>
      </w:r>
      <w:r w:rsidRPr="00706C4F">
        <w:rPr>
          <w:rFonts w:ascii="Arial" w:hAnsi="Arial" w:cs="Arial"/>
          <w:color w:val="000000" w:themeColor="text1"/>
          <w:sz w:val="28"/>
          <w:szCs w:val="28"/>
        </w:rPr>
        <w:t xml:space="preserve"> </w:t>
      </w:r>
      <w:r w:rsidRPr="00706C4F">
        <w:rPr>
          <w:rFonts w:ascii="Arial" w:hAnsi="Arial" w:cs="Arial"/>
          <w:b/>
          <w:color w:val="000000" w:themeColor="text1"/>
          <w:sz w:val="28"/>
          <w:szCs w:val="28"/>
        </w:rPr>
        <w:t>target to reduce road traffic deaths and life changing injuries by 50% by 2030</w:t>
      </w:r>
      <w:r w:rsidRPr="00706C4F" w:rsidDel="00D52047">
        <w:rPr>
          <w:rFonts w:ascii="Arial" w:hAnsi="Arial" w:cs="Arial"/>
          <w:b/>
          <w:color w:val="000000" w:themeColor="text1"/>
          <w:sz w:val="28"/>
          <w:szCs w:val="28"/>
        </w:rPr>
        <w:t>.</w:t>
      </w:r>
    </w:p>
    <w:p w14:paraId="30E6FED6" w14:textId="320EE6DB" w:rsidR="00A921A8" w:rsidRPr="00706C4F" w:rsidRDefault="00A921A8" w:rsidP="009946ED">
      <w:pPr>
        <w:jc w:val="left"/>
        <w:rPr>
          <w:rFonts w:ascii="Arial" w:hAnsi="Arial" w:cs="Arial"/>
          <w:color w:val="000000" w:themeColor="text1"/>
          <w:sz w:val="24"/>
          <w:szCs w:val="24"/>
        </w:rPr>
      </w:pPr>
      <w:r w:rsidRPr="00706C4F">
        <w:rPr>
          <w:rFonts w:ascii="Arial" w:hAnsi="Arial" w:cs="Arial"/>
          <w:color w:val="000000" w:themeColor="text1"/>
          <w:sz w:val="24"/>
          <w:szCs w:val="24"/>
        </w:rPr>
        <w:t>By adopting the principles of the Safe System, we will think about safety on our roads as a system. Reducing risk by focusing on and strengthening all parts of the system together (Safe Speeds, Safe Roads, Safe Vehicles, Safe Road Users and Post Collision Response). This will mean that if a mistake does occur and one of these areas of the system had a failing or a weakness</w:t>
      </w:r>
      <w:r w:rsidR="00414F2E" w:rsidRPr="00706C4F">
        <w:rPr>
          <w:rFonts w:ascii="Arial" w:hAnsi="Arial" w:cs="Arial"/>
          <w:color w:val="000000" w:themeColor="text1"/>
          <w:sz w:val="24"/>
          <w:szCs w:val="24"/>
        </w:rPr>
        <w:t xml:space="preserve">, </w:t>
      </w:r>
      <w:r w:rsidRPr="00706C4F">
        <w:rPr>
          <w:rFonts w:ascii="Arial" w:hAnsi="Arial" w:cs="Arial"/>
          <w:color w:val="000000" w:themeColor="text1"/>
          <w:sz w:val="24"/>
          <w:szCs w:val="24"/>
        </w:rPr>
        <w:t>the rest of the system would be strong enough to protect road users from serious harm.</w:t>
      </w:r>
      <w:r w:rsidR="00001BC6" w:rsidRPr="00706C4F">
        <w:rPr>
          <w:rFonts w:ascii="Arial" w:hAnsi="Arial" w:cs="Arial"/>
          <w:color w:val="000000" w:themeColor="text1"/>
          <w:sz w:val="24"/>
          <w:szCs w:val="24"/>
        </w:rPr>
        <w:t xml:space="preserve"> </w:t>
      </w:r>
    </w:p>
    <w:p w14:paraId="28CB2B4A" w14:textId="1C3C4AC9" w:rsidR="00A921A8" w:rsidRPr="00706C4F" w:rsidRDefault="005B0BEE"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A</w:t>
      </w:r>
      <w:r w:rsidR="00A921A8" w:rsidRPr="00706C4F">
        <w:rPr>
          <w:rFonts w:ascii="Arial" w:hAnsi="Arial" w:cs="Arial"/>
          <w:color w:val="000000" w:themeColor="text1"/>
          <w:sz w:val="24"/>
          <w:szCs w:val="24"/>
        </w:rPr>
        <w:t>chieving Vision Zero will ensure that no one else loses a loved on</w:t>
      </w:r>
      <w:r w:rsidR="004E139E" w:rsidRPr="00706C4F">
        <w:rPr>
          <w:rFonts w:ascii="Arial" w:hAnsi="Arial" w:cs="Arial"/>
          <w:color w:val="000000" w:themeColor="text1"/>
          <w:sz w:val="24"/>
          <w:szCs w:val="24"/>
        </w:rPr>
        <w:t>e</w:t>
      </w:r>
      <w:r w:rsidR="00A921A8" w:rsidRPr="00706C4F" w:rsidDel="00FA2880">
        <w:rPr>
          <w:rFonts w:ascii="Arial" w:hAnsi="Arial" w:cs="Arial"/>
          <w:color w:val="000000" w:themeColor="text1"/>
          <w:sz w:val="24"/>
          <w:szCs w:val="24"/>
        </w:rPr>
        <w:t xml:space="preserve"> </w:t>
      </w:r>
      <w:r w:rsidR="00A921A8" w:rsidRPr="00706C4F">
        <w:rPr>
          <w:rFonts w:ascii="Arial" w:hAnsi="Arial" w:cs="Arial"/>
          <w:color w:val="000000" w:themeColor="text1"/>
          <w:sz w:val="24"/>
          <w:szCs w:val="24"/>
        </w:rPr>
        <w:t xml:space="preserve">our roads. This </w:t>
      </w:r>
      <w:proofErr w:type="gramStart"/>
      <w:r w:rsidR="00A921A8" w:rsidRPr="00706C4F">
        <w:rPr>
          <w:rFonts w:ascii="Arial" w:hAnsi="Arial" w:cs="Arial"/>
          <w:color w:val="000000" w:themeColor="text1"/>
          <w:sz w:val="24"/>
          <w:szCs w:val="24"/>
        </w:rPr>
        <w:t>in itself is</w:t>
      </w:r>
      <w:proofErr w:type="gramEnd"/>
      <w:r w:rsidR="00A921A8" w:rsidRPr="00706C4F">
        <w:rPr>
          <w:rFonts w:ascii="Arial" w:hAnsi="Arial" w:cs="Arial"/>
          <w:color w:val="000000" w:themeColor="text1"/>
          <w:sz w:val="24"/>
          <w:szCs w:val="24"/>
        </w:rPr>
        <w:t xml:space="preserve"> a worthy outcome, but by focusing on the co-benefits of our action we can not only</w:t>
      </w:r>
      <w:r w:rsidR="00FA2880" w:rsidRPr="00706C4F">
        <w:rPr>
          <w:rFonts w:ascii="Arial" w:hAnsi="Arial" w:cs="Arial"/>
          <w:color w:val="000000" w:themeColor="text1"/>
          <w:sz w:val="24"/>
          <w:szCs w:val="24"/>
        </w:rPr>
        <w:t xml:space="preserve"> create</w:t>
      </w:r>
      <w:r w:rsidR="00A921A8" w:rsidRPr="00706C4F">
        <w:rPr>
          <w:rFonts w:ascii="Arial" w:hAnsi="Arial" w:cs="Arial"/>
          <w:color w:val="000000" w:themeColor="text1"/>
          <w:sz w:val="24"/>
          <w:szCs w:val="24"/>
        </w:rPr>
        <w:t xml:space="preserve"> safer but more attractive streets</w:t>
      </w:r>
      <w:r w:rsidR="00FA2880" w:rsidRPr="00706C4F">
        <w:rPr>
          <w:rFonts w:ascii="Arial" w:hAnsi="Arial" w:cs="Arial"/>
          <w:color w:val="000000" w:themeColor="text1"/>
          <w:sz w:val="24"/>
          <w:szCs w:val="24"/>
        </w:rPr>
        <w:t xml:space="preserve"> and roads</w:t>
      </w:r>
      <w:r w:rsidR="00A921A8" w:rsidRPr="00706C4F">
        <w:rPr>
          <w:rFonts w:ascii="Arial" w:hAnsi="Arial" w:cs="Arial"/>
          <w:color w:val="000000" w:themeColor="text1"/>
          <w:sz w:val="24"/>
          <w:szCs w:val="24"/>
        </w:rPr>
        <w:t xml:space="preserve">. Streets and roads that people feel safe to walk, wheel and cycle along, as well as creating neighbourhoods </w:t>
      </w:r>
      <w:r w:rsidR="00D43235" w:rsidRPr="00706C4F">
        <w:rPr>
          <w:rFonts w:ascii="Arial" w:hAnsi="Arial" w:cs="Arial"/>
          <w:color w:val="000000" w:themeColor="text1"/>
          <w:sz w:val="24"/>
          <w:szCs w:val="24"/>
        </w:rPr>
        <w:t xml:space="preserve">and </w:t>
      </w:r>
      <w:r w:rsidR="00606D97" w:rsidRPr="00706C4F">
        <w:rPr>
          <w:rFonts w:ascii="Arial" w:hAnsi="Arial" w:cs="Arial"/>
          <w:color w:val="000000" w:themeColor="text1"/>
          <w:sz w:val="24"/>
          <w:szCs w:val="24"/>
        </w:rPr>
        <w:t xml:space="preserve">high streets </w:t>
      </w:r>
      <w:r w:rsidR="00A921A8" w:rsidRPr="00706C4F">
        <w:rPr>
          <w:rFonts w:ascii="Arial" w:hAnsi="Arial" w:cs="Arial"/>
          <w:color w:val="000000" w:themeColor="text1"/>
          <w:sz w:val="24"/>
          <w:szCs w:val="24"/>
        </w:rPr>
        <w:t xml:space="preserve">that people want to spend time </w:t>
      </w:r>
      <w:r w:rsidR="00C35BE0" w:rsidRPr="00706C4F">
        <w:rPr>
          <w:rFonts w:ascii="Arial" w:hAnsi="Arial" w:cs="Arial"/>
          <w:color w:val="000000" w:themeColor="text1"/>
          <w:sz w:val="24"/>
          <w:szCs w:val="24"/>
        </w:rPr>
        <w:t>i</w:t>
      </w:r>
      <w:r w:rsidR="00A921A8" w:rsidRPr="00706C4F">
        <w:rPr>
          <w:rFonts w:ascii="Arial" w:hAnsi="Arial" w:cs="Arial"/>
          <w:color w:val="000000" w:themeColor="text1"/>
          <w:sz w:val="24"/>
          <w:szCs w:val="24"/>
        </w:rPr>
        <w:t xml:space="preserve">n. This will </w:t>
      </w:r>
      <w:r w:rsidR="00DC4BFE" w:rsidRPr="00706C4F">
        <w:rPr>
          <w:rFonts w:ascii="Arial" w:hAnsi="Arial" w:cs="Arial"/>
          <w:color w:val="000000" w:themeColor="text1"/>
          <w:sz w:val="24"/>
          <w:szCs w:val="24"/>
        </w:rPr>
        <w:t>make</w:t>
      </w:r>
      <w:r w:rsidR="00A921A8" w:rsidRPr="00706C4F">
        <w:rPr>
          <w:rFonts w:ascii="Arial" w:hAnsi="Arial" w:cs="Arial"/>
          <w:color w:val="000000" w:themeColor="text1"/>
          <w:sz w:val="24"/>
          <w:szCs w:val="24"/>
        </w:rPr>
        <w:t xml:space="preserve"> our city region healthier, </w:t>
      </w:r>
      <w:proofErr w:type="gramStart"/>
      <w:r w:rsidR="00A921A8" w:rsidRPr="00706C4F">
        <w:rPr>
          <w:rFonts w:ascii="Arial" w:hAnsi="Arial" w:cs="Arial"/>
          <w:color w:val="000000" w:themeColor="text1"/>
          <w:sz w:val="24"/>
          <w:szCs w:val="24"/>
        </w:rPr>
        <w:t>greener</w:t>
      </w:r>
      <w:proofErr w:type="gramEnd"/>
      <w:r w:rsidR="00A921A8" w:rsidRPr="00706C4F">
        <w:rPr>
          <w:rFonts w:ascii="Arial" w:hAnsi="Arial" w:cs="Arial"/>
          <w:color w:val="000000" w:themeColor="text1"/>
          <w:sz w:val="24"/>
          <w:szCs w:val="24"/>
        </w:rPr>
        <w:t xml:space="preserve"> and more prosperous, </w:t>
      </w:r>
      <w:r w:rsidR="00505A07" w:rsidRPr="00706C4F">
        <w:rPr>
          <w:rFonts w:ascii="Arial" w:hAnsi="Arial" w:cs="Arial"/>
          <w:color w:val="000000" w:themeColor="text1"/>
          <w:sz w:val="24"/>
          <w:szCs w:val="24"/>
        </w:rPr>
        <w:t>and</w:t>
      </w:r>
      <w:r w:rsidR="00A921A8" w:rsidRPr="00706C4F">
        <w:rPr>
          <w:rFonts w:ascii="Arial" w:hAnsi="Arial" w:cs="Arial"/>
          <w:color w:val="000000" w:themeColor="text1"/>
          <w:sz w:val="24"/>
          <w:szCs w:val="24"/>
        </w:rPr>
        <w:t xml:space="preserve"> also </w:t>
      </w:r>
      <w:r w:rsidR="00DC4BFE" w:rsidRPr="00706C4F">
        <w:rPr>
          <w:rFonts w:ascii="Arial" w:hAnsi="Arial" w:cs="Arial"/>
          <w:color w:val="000000" w:themeColor="text1"/>
          <w:sz w:val="24"/>
          <w:szCs w:val="24"/>
        </w:rPr>
        <w:t xml:space="preserve">make </w:t>
      </w:r>
      <w:r w:rsidR="00A921A8" w:rsidRPr="00706C4F">
        <w:rPr>
          <w:rFonts w:ascii="Arial" w:hAnsi="Arial" w:cs="Arial"/>
          <w:color w:val="000000" w:themeColor="text1"/>
          <w:sz w:val="24"/>
          <w:szCs w:val="24"/>
        </w:rPr>
        <w:t xml:space="preserve">it a better place for our residents to live and grow old in. </w:t>
      </w:r>
    </w:p>
    <w:p w14:paraId="00731D92" w14:textId="53287B7F" w:rsidR="00CD3E9B" w:rsidRPr="00706C4F" w:rsidRDefault="00F57348"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Currently </w:t>
      </w:r>
      <w:r w:rsidR="00CD3E9B" w:rsidRPr="00706C4F">
        <w:rPr>
          <w:rFonts w:ascii="Arial" w:hAnsi="Arial" w:cs="Arial"/>
          <w:color w:val="000000" w:themeColor="text1"/>
          <w:sz w:val="24"/>
          <w:szCs w:val="24"/>
        </w:rPr>
        <w:t>the risk on our roads is unequal, with the most vulnerable users fac</w:t>
      </w:r>
      <w:r w:rsidR="00E81812" w:rsidRPr="00706C4F">
        <w:rPr>
          <w:rFonts w:ascii="Arial" w:hAnsi="Arial" w:cs="Arial"/>
          <w:color w:val="000000" w:themeColor="text1"/>
          <w:sz w:val="24"/>
          <w:szCs w:val="24"/>
        </w:rPr>
        <w:t>ing</w:t>
      </w:r>
      <w:r w:rsidR="00CD3E9B" w:rsidRPr="00706C4F">
        <w:rPr>
          <w:rFonts w:ascii="Arial" w:hAnsi="Arial" w:cs="Arial"/>
          <w:color w:val="000000" w:themeColor="text1"/>
          <w:sz w:val="24"/>
          <w:szCs w:val="24"/>
        </w:rPr>
        <w:t xml:space="preserve"> the greatest risk. A central principle of road danger reduction is the acknowledgment that some vehicle types have the potential to create more harm than others, increasing the responsibility levels of users of those modes. </w:t>
      </w:r>
      <w:r w:rsidRPr="00706C4F">
        <w:rPr>
          <w:rFonts w:ascii="Arial" w:hAnsi="Arial" w:cs="Arial"/>
          <w:color w:val="000000" w:themeColor="text1"/>
          <w:sz w:val="24"/>
          <w:szCs w:val="24"/>
        </w:rPr>
        <w:t>This is a shared responsibility</w:t>
      </w:r>
      <w:r w:rsidR="00CD3E9B" w:rsidRPr="00706C4F">
        <w:rPr>
          <w:rFonts w:ascii="Arial" w:hAnsi="Arial" w:cs="Arial"/>
          <w:color w:val="000000" w:themeColor="text1"/>
          <w:sz w:val="24"/>
          <w:szCs w:val="24"/>
        </w:rPr>
        <w:t xml:space="preserve"> </w:t>
      </w:r>
      <w:proofErr w:type="gramStart"/>
      <w:r w:rsidR="00CD3E9B" w:rsidRPr="00706C4F">
        <w:rPr>
          <w:rFonts w:ascii="Arial" w:hAnsi="Arial" w:cs="Arial"/>
          <w:color w:val="000000" w:themeColor="text1"/>
          <w:sz w:val="24"/>
          <w:szCs w:val="24"/>
        </w:rPr>
        <w:t>though</w:t>
      </w:r>
      <w:r w:rsidR="00606D97" w:rsidRPr="00706C4F">
        <w:rPr>
          <w:rFonts w:ascii="Arial" w:hAnsi="Arial" w:cs="Arial"/>
          <w:color w:val="000000" w:themeColor="text1"/>
          <w:sz w:val="24"/>
          <w:szCs w:val="24"/>
        </w:rPr>
        <w:t>,</w:t>
      </w:r>
      <w:proofErr w:type="gramEnd"/>
      <w:r w:rsidR="00606D97" w:rsidRPr="00706C4F">
        <w:rPr>
          <w:rFonts w:ascii="Arial" w:hAnsi="Arial" w:cs="Arial"/>
          <w:color w:val="000000" w:themeColor="text1"/>
          <w:sz w:val="24"/>
          <w:szCs w:val="24"/>
        </w:rPr>
        <w:t xml:space="preserve"> </w:t>
      </w:r>
      <w:r w:rsidRPr="00706C4F">
        <w:rPr>
          <w:rFonts w:ascii="Arial" w:hAnsi="Arial" w:cs="Arial"/>
          <w:color w:val="000000" w:themeColor="text1"/>
          <w:sz w:val="24"/>
          <w:szCs w:val="24"/>
        </w:rPr>
        <w:t xml:space="preserve">it needs all of us to come together to make sure the system works. </w:t>
      </w:r>
    </w:p>
    <w:p w14:paraId="26806510" w14:textId="078C759D" w:rsidR="00F57348" w:rsidRPr="00706C4F" w:rsidRDefault="00F57348"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Many stakeholders across GM, and indeed across the country, have a part to play in making our roads safe.</w:t>
      </w:r>
      <w:r w:rsidRPr="00706C4F">
        <w:rPr>
          <w:rFonts w:ascii="Arial" w:hAnsi="Arial" w:cs="Arial"/>
          <w:b/>
          <w:bCs/>
          <w:color w:val="000000" w:themeColor="text1"/>
          <w:sz w:val="24"/>
          <w:szCs w:val="24"/>
        </w:rPr>
        <w:t xml:space="preserve"> </w:t>
      </w:r>
    </w:p>
    <w:p w14:paraId="26B1EA96" w14:textId="0A069D97" w:rsidR="00F57348" w:rsidRPr="00706C4F" w:rsidRDefault="00F57348" w:rsidP="00FA6B50">
      <w:pPr>
        <w:pStyle w:val="ListParagraph"/>
        <w:numPr>
          <w:ilvl w:val="0"/>
          <w:numId w:val="16"/>
        </w:numPr>
        <w:spacing w:after="80"/>
        <w:ind w:left="714" w:hanging="357"/>
        <w:contextualSpacing w:val="0"/>
        <w:jc w:val="left"/>
        <w:rPr>
          <w:rFonts w:ascii="Arial" w:hAnsi="Arial" w:cs="Arial"/>
          <w:color w:val="000000" w:themeColor="text1"/>
          <w:sz w:val="24"/>
          <w:szCs w:val="24"/>
        </w:rPr>
      </w:pPr>
      <w:r w:rsidRPr="00706C4F">
        <w:rPr>
          <w:rFonts w:ascii="Arial" w:hAnsi="Arial" w:cs="Arial"/>
          <w:color w:val="000000" w:themeColor="text1"/>
          <w:sz w:val="24"/>
          <w:szCs w:val="24"/>
        </w:rPr>
        <w:t>We need road designers and engineers to provide safe roads. We need them to set speed limits appropriate to the function of the road,</w:t>
      </w:r>
      <w:r w:rsidRPr="00706C4F">
        <w:rPr>
          <w:rFonts w:ascii="Arial" w:hAnsi="Arial" w:cs="Arial"/>
          <w:color w:val="000000" w:themeColor="text1"/>
          <w:sz w:val="28"/>
          <w:szCs w:val="28"/>
        </w:rPr>
        <w:t xml:space="preserve"> </w:t>
      </w:r>
      <w:r w:rsidRPr="00706C4F">
        <w:rPr>
          <w:rFonts w:ascii="Arial" w:hAnsi="Arial" w:cs="Arial"/>
          <w:color w:val="000000" w:themeColor="text1"/>
          <w:sz w:val="24"/>
          <w:szCs w:val="24"/>
        </w:rPr>
        <w:t xml:space="preserve">understanding what the risks might be. </w:t>
      </w:r>
    </w:p>
    <w:p w14:paraId="128132D1" w14:textId="7F0F7C72" w:rsidR="00F57348" w:rsidRPr="00706C4F" w:rsidRDefault="00F57348" w:rsidP="00FA6B50">
      <w:pPr>
        <w:pStyle w:val="ListParagraph"/>
        <w:numPr>
          <w:ilvl w:val="0"/>
          <w:numId w:val="16"/>
        </w:numPr>
        <w:spacing w:after="80"/>
        <w:ind w:left="714" w:hanging="357"/>
        <w:contextualSpacing w:val="0"/>
        <w:jc w:val="left"/>
        <w:rPr>
          <w:rFonts w:ascii="Arial" w:hAnsi="Arial" w:cs="Arial"/>
          <w:color w:val="000000" w:themeColor="text1"/>
          <w:sz w:val="24"/>
          <w:szCs w:val="24"/>
        </w:rPr>
      </w:pPr>
      <w:r w:rsidRPr="00706C4F">
        <w:rPr>
          <w:rFonts w:ascii="Arial" w:hAnsi="Arial" w:cs="Arial"/>
          <w:color w:val="000000" w:themeColor="text1"/>
          <w:sz w:val="24"/>
          <w:szCs w:val="24"/>
        </w:rPr>
        <w:t xml:space="preserve">We need the police to enforce them utilising a proactive, rather than reactive enforcement strategy, and for road users to take responsibility and adhere to them. </w:t>
      </w:r>
    </w:p>
    <w:p w14:paraId="018749DB" w14:textId="25D2CBB5" w:rsidR="00F57348" w:rsidRPr="00706C4F" w:rsidRDefault="00F57348" w:rsidP="00FA6B50">
      <w:pPr>
        <w:pStyle w:val="ListParagraph"/>
        <w:numPr>
          <w:ilvl w:val="0"/>
          <w:numId w:val="16"/>
        </w:numPr>
        <w:spacing w:after="80"/>
        <w:ind w:left="714" w:hanging="357"/>
        <w:contextualSpacing w:val="0"/>
        <w:jc w:val="left"/>
        <w:rPr>
          <w:rFonts w:ascii="Arial" w:hAnsi="Arial" w:cs="Arial"/>
          <w:color w:val="000000" w:themeColor="text1"/>
          <w:sz w:val="24"/>
          <w:szCs w:val="24"/>
        </w:rPr>
      </w:pPr>
      <w:r w:rsidRPr="00706C4F">
        <w:rPr>
          <w:rFonts w:ascii="Arial" w:hAnsi="Arial" w:cs="Arial"/>
          <w:color w:val="000000" w:themeColor="text1"/>
          <w:sz w:val="24"/>
          <w:szCs w:val="24"/>
        </w:rPr>
        <w:t xml:space="preserve">We need well-designed and well-maintained vehicles, which protect their occupants and other road users from harm. We need to take advantage of the </w:t>
      </w:r>
      <w:r w:rsidRPr="00706C4F">
        <w:rPr>
          <w:rFonts w:ascii="Arial" w:hAnsi="Arial" w:cs="Arial"/>
          <w:color w:val="000000" w:themeColor="text1"/>
          <w:sz w:val="24"/>
          <w:szCs w:val="24"/>
        </w:rPr>
        <w:lastRenderedPageBreak/>
        <w:t xml:space="preserve">advances in technology to help prevent collisions from occurring in the first place. </w:t>
      </w:r>
    </w:p>
    <w:p w14:paraId="3E290670" w14:textId="500DCB46" w:rsidR="00F57348" w:rsidRPr="00706C4F" w:rsidRDefault="00F57348" w:rsidP="00FA6B50">
      <w:pPr>
        <w:pStyle w:val="ListParagraph"/>
        <w:numPr>
          <w:ilvl w:val="0"/>
          <w:numId w:val="16"/>
        </w:numPr>
        <w:spacing w:after="80"/>
        <w:ind w:left="714" w:hanging="357"/>
        <w:contextualSpacing w:val="0"/>
        <w:jc w:val="left"/>
        <w:rPr>
          <w:rFonts w:ascii="Arial" w:hAnsi="Arial" w:cs="Arial"/>
          <w:color w:val="000000" w:themeColor="text1"/>
          <w:sz w:val="24"/>
          <w:szCs w:val="24"/>
        </w:rPr>
      </w:pPr>
      <w:r w:rsidRPr="00706C4F">
        <w:rPr>
          <w:rFonts w:ascii="Arial" w:hAnsi="Arial" w:cs="Arial"/>
          <w:color w:val="000000" w:themeColor="text1"/>
          <w:sz w:val="24"/>
          <w:szCs w:val="24"/>
        </w:rPr>
        <w:t>Thinking about road users, we need all users of the system to understand their responsibilities and to respect one another. We don’t want to pit road users against one another – different modes are used for different reasons, so we need to work together to share the roads, recognising that the reason we use the roads is to allow us to live our daily lives, connecting people and place</w:t>
      </w:r>
      <w:r w:rsidR="00505A07" w:rsidRPr="00706C4F">
        <w:rPr>
          <w:rFonts w:ascii="Arial" w:hAnsi="Arial" w:cs="Arial"/>
          <w:color w:val="000000" w:themeColor="text1"/>
          <w:sz w:val="24"/>
          <w:szCs w:val="24"/>
        </w:rPr>
        <w:t>s</w:t>
      </w:r>
      <w:r w:rsidRPr="00706C4F">
        <w:rPr>
          <w:rFonts w:ascii="Arial" w:hAnsi="Arial" w:cs="Arial"/>
          <w:color w:val="000000" w:themeColor="text1"/>
          <w:sz w:val="24"/>
          <w:szCs w:val="24"/>
        </w:rPr>
        <w:t>.</w:t>
      </w:r>
    </w:p>
    <w:p w14:paraId="1B506268" w14:textId="16CF2106" w:rsidR="00FC63B8" w:rsidRPr="00706C4F" w:rsidRDefault="00F57348" w:rsidP="00FA6B50">
      <w:pPr>
        <w:pStyle w:val="ListParagraph"/>
        <w:numPr>
          <w:ilvl w:val="0"/>
          <w:numId w:val="16"/>
        </w:numPr>
        <w:spacing w:after="80"/>
        <w:ind w:left="714" w:hanging="357"/>
        <w:contextualSpacing w:val="0"/>
        <w:jc w:val="left"/>
        <w:rPr>
          <w:rFonts w:ascii="Arial" w:hAnsi="Arial" w:cs="Arial"/>
          <w:color w:val="000000" w:themeColor="text1"/>
          <w:sz w:val="24"/>
          <w:szCs w:val="24"/>
        </w:rPr>
      </w:pPr>
      <w:r w:rsidRPr="00706C4F">
        <w:rPr>
          <w:rFonts w:ascii="Arial" w:hAnsi="Arial" w:cs="Arial"/>
          <w:color w:val="000000" w:themeColor="text1"/>
          <w:sz w:val="24"/>
          <w:szCs w:val="24"/>
        </w:rPr>
        <w:t xml:space="preserve">It’s also not just about those travelling – we need to consider non-transport use and users who are also impacted by, and impact on, road safety considerations. </w:t>
      </w:r>
    </w:p>
    <w:p w14:paraId="117FD908" w14:textId="5E560D58" w:rsidR="00563FEB" w:rsidRPr="00706C4F" w:rsidRDefault="00563FEB" w:rsidP="007E2FCE">
      <w:pPr>
        <w:pStyle w:val="Heading2"/>
      </w:pPr>
      <w:bookmarkStart w:id="126" w:name="_Toc151473392"/>
      <w:bookmarkStart w:id="127" w:name="_Toc152074725"/>
      <w:bookmarkStart w:id="128" w:name="_Toc155170546"/>
      <w:r w:rsidRPr="00706C4F">
        <w:t>Vision Zero action plans</w:t>
      </w:r>
      <w:bookmarkEnd w:id="125"/>
      <w:bookmarkEnd w:id="126"/>
      <w:bookmarkEnd w:id="127"/>
      <w:bookmarkEnd w:id="128"/>
    </w:p>
    <w:p w14:paraId="77D8DECD" w14:textId="7773F4DF" w:rsidR="007B348B" w:rsidRPr="00706C4F" w:rsidRDefault="25B31E9C" w:rsidP="00FA6B50">
      <w:pPr>
        <w:spacing w:before="120"/>
        <w:jc w:val="left"/>
        <w:rPr>
          <w:rFonts w:ascii="Arial" w:hAnsi="Arial" w:cs="Arial"/>
          <w:color w:val="000000" w:themeColor="text1"/>
          <w:sz w:val="24"/>
          <w:szCs w:val="24"/>
        </w:rPr>
      </w:pPr>
      <w:r w:rsidRPr="00706C4F">
        <w:rPr>
          <w:rFonts w:ascii="Arial" w:hAnsi="Arial" w:cs="Arial"/>
          <w:color w:val="000000" w:themeColor="text1"/>
          <w:sz w:val="24"/>
          <w:szCs w:val="24"/>
        </w:rPr>
        <w:t xml:space="preserve">Our </w:t>
      </w:r>
      <w:r w:rsidR="524B106D" w:rsidRPr="00706C4F">
        <w:rPr>
          <w:rFonts w:ascii="Arial" w:hAnsi="Arial" w:cs="Arial"/>
          <w:color w:val="000000" w:themeColor="text1"/>
          <w:sz w:val="24"/>
          <w:szCs w:val="24"/>
        </w:rPr>
        <w:t>R</w:t>
      </w:r>
      <w:r w:rsidR="40DF279C" w:rsidRPr="00706C4F">
        <w:rPr>
          <w:rFonts w:ascii="Arial" w:hAnsi="Arial" w:cs="Arial"/>
          <w:color w:val="000000" w:themeColor="text1"/>
          <w:sz w:val="24"/>
          <w:szCs w:val="24"/>
        </w:rPr>
        <w:t>oad Danger Reduction</w:t>
      </w:r>
      <w:r w:rsidR="4C9A23AE" w:rsidRPr="00706C4F">
        <w:rPr>
          <w:rFonts w:ascii="Arial" w:hAnsi="Arial" w:cs="Arial"/>
          <w:color w:val="000000" w:themeColor="text1"/>
          <w:sz w:val="24"/>
          <w:szCs w:val="24"/>
        </w:rPr>
        <w:t xml:space="preserve"> </w:t>
      </w:r>
      <w:r w:rsidR="524B106D" w:rsidRPr="00706C4F">
        <w:rPr>
          <w:rFonts w:ascii="Arial" w:hAnsi="Arial" w:cs="Arial"/>
          <w:color w:val="000000" w:themeColor="text1"/>
          <w:sz w:val="24"/>
          <w:szCs w:val="24"/>
        </w:rPr>
        <w:t xml:space="preserve">Action Plans set out </w:t>
      </w:r>
      <w:r w:rsidR="004152CB" w:rsidRPr="00706C4F">
        <w:rPr>
          <w:rFonts w:ascii="Arial" w:hAnsi="Arial" w:cs="Arial"/>
          <w:color w:val="000000" w:themeColor="text1"/>
          <w:sz w:val="24"/>
          <w:szCs w:val="24"/>
        </w:rPr>
        <w:t xml:space="preserve">our near term and long-term </w:t>
      </w:r>
      <w:r w:rsidR="524B106D" w:rsidRPr="00706C4F">
        <w:rPr>
          <w:rFonts w:ascii="Arial" w:hAnsi="Arial" w:cs="Arial"/>
          <w:color w:val="000000" w:themeColor="text1"/>
          <w:sz w:val="24"/>
          <w:szCs w:val="24"/>
        </w:rPr>
        <w:t xml:space="preserve">priorities, allowing partners to </w:t>
      </w:r>
      <w:r w:rsidR="0FD121B6" w:rsidRPr="00706C4F">
        <w:rPr>
          <w:rFonts w:ascii="Arial" w:hAnsi="Arial" w:cs="Arial"/>
          <w:color w:val="000000" w:themeColor="text1"/>
          <w:sz w:val="24"/>
          <w:szCs w:val="24"/>
        </w:rPr>
        <w:t>reflect on what has been effective</w:t>
      </w:r>
      <w:r w:rsidR="2CE42A36" w:rsidRPr="00706C4F">
        <w:rPr>
          <w:rFonts w:ascii="Arial" w:hAnsi="Arial" w:cs="Arial"/>
          <w:color w:val="000000" w:themeColor="text1"/>
          <w:sz w:val="24"/>
          <w:szCs w:val="24"/>
        </w:rPr>
        <w:t xml:space="preserve">, adapt to emerging challenges and plan </w:t>
      </w:r>
      <w:r w:rsidR="6CD0D257" w:rsidRPr="00706C4F">
        <w:rPr>
          <w:rFonts w:ascii="Arial" w:hAnsi="Arial" w:cs="Arial"/>
          <w:color w:val="000000" w:themeColor="text1"/>
          <w:sz w:val="24"/>
          <w:szCs w:val="24"/>
        </w:rPr>
        <w:t>immediate priorities.</w:t>
      </w:r>
    </w:p>
    <w:p w14:paraId="2500829B" w14:textId="11A8C655" w:rsidR="006504C0" w:rsidRPr="00706C4F" w:rsidRDefault="006504C0"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This Vision Zero Strategy is a long-term commitment to 2040. It cannot detail all the activities which need to be delivered over its </w:t>
      </w:r>
      <w:r w:rsidR="00C94C4C" w:rsidRPr="00706C4F">
        <w:rPr>
          <w:rFonts w:ascii="Arial" w:hAnsi="Arial" w:cs="Arial"/>
          <w:color w:val="000000" w:themeColor="text1"/>
          <w:sz w:val="24"/>
          <w:szCs w:val="24"/>
        </w:rPr>
        <w:t>lifetime</w:t>
      </w:r>
      <w:r w:rsidRPr="00706C4F">
        <w:rPr>
          <w:rFonts w:ascii="Arial" w:hAnsi="Arial" w:cs="Arial"/>
          <w:color w:val="000000" w:themeColor="text1"/>
          <w:sz w:val="24"/>
          <w:szCs w:val="24"/>
        </w:rPr>
        <w:t xml:space="preserve">; </w:t>
      </w:r>
      <w:r w:rsidR="005F625E" w:rsidRPr="00706C4F">
        <w:rPr>
          <w:rFonts w:ascii="Arial" w:hAnsi="Arial" w:cs="Arial"/>
          <w:color w:val="000000" w:themeColor="text1"/>
          <w:sz w:val="24"/>
          <w:szCs w:val="24"/>
        </w:rPr>
        <w:t>we cannot predict how innovation</w:t>
      </w:r>
      <w:r w:rsidR="00375DC1" w:rsidRPr="00706C4F">
        <w:rPr>
          <w:rFonts w:ascii="Arial" w:hAnsi="Arial" w:cs="Arial"/>
          <w:color w:val="000000" w:themeColor="text1"/>
          <w:sz w:val="24"/>
          <w:szCs w:val="24"/>
        </w:rPr>
        <w:t xml:space="preserve">s in vehicle technologies will improve both passenger and </w:t>
      </w:r>
      <w:r w:rsidR="007A6742" w:rsidRPr="00706C4F">
        <w:rPr>
          <w:rFonts w:ascii="Arial" w:hAnsi="Arial" w:cs="Arial"/>
          <w:color w:val="000000" w:themeColor="text1"/>
          <w:sz w:val="24"/>
          <w:szCs w:val="24"/>
        </w:rPr>
        <w:t xml:space="preserve">vulnerable road user protection. We don’t know how travel demand may change over that period; we are investing in </w:t>
      </w:r>
      <w:r w:rsidR="002D0DEF" w:rsidRPr="00706C4F">
        <w:rPr>
          <w:rFonts w:ascii="Arial" w:hAnsi="Arial" w:cs="Arial"/>
          <w:color w:val="000000" w:themeColor="text1"/>
          <w:sz w:val="24"/>
          <w:szCs w:val="24"/>
        </w:rPr>
        <w:t xml:space="preserve">increasing the use of cycling, walking and public transport and </w:t>
      </w:r>
      <w:r w:rsidR="00156E6B" w:rsidRPr="00706C4F">
        <w:rPr>
          <w:rFonts w:ascii="Arial" w:hAnsi="Arial" w:cs="Arial"/>
          <w:color w:val="000000" w:themeColor="text1"/>
          <w:sz w:val="24"/>
          <w:szCs w:val="24"/>
        </w:rPr>
        <w:t>as we succeed in supporting greater use of these modes</w:t>
      </w:r>
      <w:r w:rsidR="00356F71" w:rsidRPr="00706C4F">
        <w:rPr>
          <w:rFonts w:ascii="Arial" w:hAnsi="Arial" w:cs="Arial"/>
          <w:color w:val="000000" w:themeColor="text1"/>
          <w:sz w:val="24"/>
          <w:szCs w:val="24"/>
        </w:rPr>
        <w:t xml:space="preserve">, risk will alter. </w:t>
      </w:r>
      <w:r w:rsidR="009A209D" w:rsidRPr="00706C4F">
        <w:rPr>
          <w:rFonts w:ascii="Arial" w:hAnsi="Arial" w:cs="Arial"/>
          <w:color w:val="000000" w:themeColor="text1"/>
          <w:sz w:val="24"/>
          <w:szCs w:val="24"/>
        </w:rPr>
        <w:t>We need to be flexible</w:t>
      </w:r>
      <w:r w:rsidR="001C2677" w:rsidRPr="00706C4F">
        <w:rPr>
          <w:rFonts w:ascii="Arial" w:hAnsi="Arial" w:cs="Arial"/>
          <w:color w:val="000000" w:themeColor="text1"/>
          <w:sz w:val="24"/>
          <w:szCs w:val="24"/>
        </w:rPr>
        <w:t>,</w:t>
      </w:r>
      <w:r w:rsidR="009A209D" w:rsidRPr="00706C4F" w:rsidDel="001C2677">
        <w:rPr>
          <w:rFonts w:ascii="Arial" w:hAnsi="Arial" w:cs="Arial"/>
          <w:color w:val="000000" w:themeColor="text1"/>
          <w:sz w:val="24"/>
          <w:szCs w:val="24"/>
        </w:rPr>
        <w:t xml:space="preserve"> </w:t>
      </w:r>
      <w:r w:rsidR="00610F14" w:rsidRPr="00706C4F">
        <w:rPr>
          <w:rFonts w:ascii="Arial" w:hAnsi="Arial" w:cs="Arial"/>
          <w:color w:val="000000" w:themeColor="text1"/>
          <w:sz w:val="24"/>
          <w:szCs w:val="24"/>
        </w:rPr>
        <w:t>us</w:t>
      </w:r>
      <w:r w:rsidR="001C2677" w:rsidRPr="00706C4F">
        <w:rPr>
          <w:rFonts w:ascii="Arial" w:hAnsi="Arial" w:cs="Arial"/>
          <w:color w:val="000000" w:themeColor="text1"/>
          <w:sz w:val="24"/>
          <w:szCs w:val="24"/>
        </w:rPr>
        <w:t>ing</w:t>
      </w:r>
      <w:r w:rsidR="00610F14" w:rsidRPr="00706C4F">
        <w:rPr>
          <w:rFonts w:ascii="Arial" w:hAnsi="Arial" w:cs="Arial"/>
          <w:color w:val="000000" w:themeColor="text1"/>
          <w:sz w:val="24"/>
          <w:szCs w:val="24"/>
        </w:rPr>
        <w:t xml:space="preserve"> data and best practice evidence to guide our short-term activities. </w:t>
      </w:r>
    </w:p>
    <w:p w14:paraId="73102BC4" w14:textId="3B2BB6BD" w:rsidR="00DE49B7" w:rsidRPr="00706C4F" w:rsidRDefault="7013B8B6"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As such, </w:t>
      </w:r>
      <w:r w:rsidR="0CCA20BE" w:rsidRPr="00706C4F">
        <w:rPr>
          <w:rFonts w:ascii="Arial" w:hAnsi="Arial" w:cs="Arial"/>
          <w:color w:val="000000" w:themeColor="text1"/>
          <w:sz w:val="24"/>
          <w:szCs w:val="24"/>
        </w:rPr>
        <w:t>going forward</w:t>
      </w:r>
      <w:r w:rsidRPr="00706C4F">
        <w:rPr>
          <w:rFonts w:ascii="Arial" w:hAnsi="Arial" w:cs="Arial"/>
          <w:color w:val="000000" w:themeColor="text1"/>
          <w:sz w:val="24"/>
          <w:szCs w:val="24"/>
        </w:rPr>
        <w:t xml:space="preserve"> </w:t>
      </w:r>
      <w:r w:rsidRPr="00706C4F">
        <w:rPr>
          <w:rFonts w:ascii="Arial" w:hAnsi="Arial" w:cs="Arial"/>
          <w:b/>
          <w:bCs/>
          <w:color w:val="000000" w:themeColor="text1"/>
          <w:sz w:val="24"/>
          <w:szCs w:val="24"/>
        </w:rPr>
        <w:t xml:space="preserve">we will develop Vision Zero Action Plans, which will set out in detail our </w:t>
      </w:r>
      <w:r w:rsidR="00152BA8" w:rsidRPr="00706C4F">
        <w:rPr>
          <w:rFonts w:ascii="Arial" w:hAnsi="Arial" w:cs="Arial"/>
          <w:b/>
          <w:bCs/>
          <w:color w:val="000000" w:themeColor="text1"/>
          <w:sz w:val="24"/>
          <w:szCs w:val="24"/>
        </w:rPr>
        <w:t xml:space="preserve">SMART </w:t>
      </w:r>
      <w:r w:rsidRPr="00706C4F">
        <w:rPr>
          <w:rFonts w:ascii="Arial" w:hAnsi="Arial" w:cs="Arial"/>
          <w:b/>
          <w:bCs/>
          <w:color w:val="000000" w:themeColor="text1"/>
          <w:sz w:val="24"/>
          <w:szCs w:val="24"/>
        </w:rPr>
        <w:t xml:space="preserve">activities for the </w:t>
      </w:r>
      <w:r w:rsidR="004152CB" w:rsidRPr="00706C4F">
        <w:rPr>
          <w:rFonts w:ascii="Arial" w:hAnsi="Arial" w:cs="Arial"/>
          <w:b/>
          <w:bCs/>
          <w:color w:val="000000" w:themeColor="text1"/>
          <w:sz w:val="24"/>
          <w:szCs w:val="24"/>
        </w:rPr>
        <w:t xml:space="preserve">short, </w:t>
      </w:r>
      <w:proofErr w:type="gramStart"/>
      <w:r w:rsidR="004152CB" w:rsidRPr="00706C4F">
        <w:rPr>
          <w:rFonts w:ascii="Arial" w:hAnsi="Arial" w:cs="Arial"/>
          <w:b/>
          <w:bCs/>
          <w:color w:val="000000" w:themeColor="text1"/>
          <w:sz w:val="24"/>
          <w:szCs w:val="24"/>
        </w:rPr>
        <w:t>medium</w:t>
      </w:r>
      <w:proofErr w:type="gramEnd"/>
      <w:r w:rsidR="004152CB" w:rsidRPr="00706C4F">
        <w:rPr>
          <w:rFonts w:ascii="Arial" w:hAnsi="Arial" w:cs="Arial"/>
          <w:b/>
          <w:bCs/>
          <w:color w:val="000000" w:themeColor="text1"/>
          <w:sz w:val="24"/>
          <w:szCs w:val="24"/>
        </w:rPr>
        <w:t xml:space="preserve"> and long term</w:t>
      </w:r>
      <w:r w:rsidRPr="00706C4F">
        <w:rPr>
          <w:rFonts w:ascii="Arial" w:hAnsi="Arial" w:cs="Arial"/>
          <w:color w:val="000000" w:themeColor="text1"/>
          <w:sz w:val="24"/>
          <w:szCs w:val="24"/>
        </w:rPr>
        <w:t xml:space="preserve">. Like our RDR plans, these will allow us to review our successes and </w:t>
      </w:r>
      <w:r w:rsidR="4897854D" w:rsidRPr="00706C4F">
        <w:rPr>
          <w:rFonts w:ascii="Arial" w:hAnsi="Arial" w:cs="Arial"/>
          <w:color w:val="000000" w:themeColor="text1"/>
          <w:sz w:val="24"/>
          <w:szCs w:val="24"/>
        </w:rPr>
        <w:t xml:space="preserve">ensure we concentrate our efforts on </w:t>
      </w:r>
      <w:r w:rsidR="4C89312E" w:rsidRPr="00706C4F">
        <w:rPr>
          <w:rFonts w:ascii="Arial" w:hAnsi="Arial" w:cs="Arial"/>
          <w:color w:val="000000" w:themeColor="text1"/>
          <w:sz w:val="24"/>
          <w:szCs w:val="24"/>
        </w:rPr>
        <w:t xml:space="preserve">eliminating road danger as quickly as possible. </w:t>
      </w:r>
      <w:r w:rsidR="24CA5774" w:rsidRPr="00706C4F">
        <w:rPr>
          <w:rFonts w:ascii="Arial" w:hAnsi="Arial" w:cs="Arial"/>
          <w:color w:val="000000" w:themeColor="text1"/>
          <w:sz w:val="24"/>
          <w:szCs w:val="24"/>
        </w:rPr>
        <w:t>We will also report on performance management, producing</w:t>
      </w:r>
      <w:r w:rsidR="2E43E479" w:rsidRPr="00706C4F">
        <w:rPr>
          <w:rFonts w:ascii="Arial" w:hAnsi="Arial" w:cs="Arial"/>
          <w:color w:val="000000" w:themeColor="text1"/>
          <w:sz w:val="24"/>
          <w:szCs w:val="24"/>
        </w:rPr>
        <w:t xml:space="preserve"> </w:t>
      </w:r>
      <w:r w:rsidR="24CA5774" w:rsidRPr="00706C4F">
        <w:rPr>
          <w:rFonts w:ascii="Arial" w:hAnsi="Arial" w:cs="Arial"/>
          <w:color w:val="000000" w:themeColor="text1"/>
          <w:sz w:val="24"/>
          <w:szCs w:val="24"/>
        </w:rPr>
        <w:t>Bi-Annual Progress Report</w:t>
      </w:r>
      <w:r w:rsidR="00F00CA4" w:rsidRPr="00706C4F">
        <w:rPr>
          <w:rFonts w:ascii="Arial" w:hAnsi="Arial" w:cs="Arial"/>
          <w:color w:val="000000" w:themeColor="text1"/>
          <w:sz w:val="24"/>
          <w:szCs w:val="24"/>
        </w:rPr>
        <w:t>s and</w:t>
      </w:r>
      <w:r w:rsidR="24CA5774" w:rsidRPr="00706C4F">
        <w:rPr>
          <w:rFonts w:ascii="Arial" w:hAnsi="Arial" w:cs="Arial"/>
          <w:color w:val="000000" w:themeColor="text1"/>
          <w:sz w:val="24"/>
          <w:szCs w:val="24"/>
        </w:rPr>
        <w:t xml:space="preserve"> detailing our progress against our </w:t>
      </w:r>
      <w:r w:rsidR="254F7659" w:rsidRPr="00706C4F">
        <w:rPr>
          <w:rFonts w:ascii="Arial" w:hAnsi="Arial" w:cs="Arial"/>
          <w:color w:val="000000" w:themeColor="text1"/>
          <w:sz w:val="24"/>
          <w:szCs w:val="24"/>
        </w:rPr>
        <w:t>Key</w:t>
      </w:r>
      <w:r w:rsidR="24CA5774" w:rsidRPr="00706C4F">
        <w:rPr>
          <w:rFonts w:ascii="Arial" w:hAnsi="Arial" w:cs="Arial"/>
          <w:color w:val="000000" w:themeColor="text1"/>
          <w:sz w:val="24"/>
          <w:szCs w:val="24"/>
        </w:rPr>
        <w:t xml:space="preserve"> Performance Indicators.</w:t>
      </w:r>
      <w:r w:rsidR="7A93D29B" w:rsidRPr="00706C4F">
        <w:rPr>
          <w:rFonts w:ascii="Arial" w:hAnsi="Arial" w:cs="Arial"/>
          <w:color w:val="000000" w:themeColor="text1"/>
          <w:sz w:val="24"/>
          <w:szCs w:val="24"/>
        </w:rPr>
        <w:t xml:space="preserve"> </w:t>
      </w:r>
    </w:p>
    <w:p w14:paraId="0872CD3B" w14:textId="77777777" w:rsidR="007E2FCE" w:rsidRDefault="00194221" w:rsidP="007E2FCE">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There will be a period of public </w:t>
      </w:r>
      <w:r w:rsidR="0053260E" w:rsidRPr="00706C4F">
        <w:rPr>
          <w:rFonts w:ascii="Arial" w:hAnsi="Arial" w:cs="Arial"/>
          <w:color w:val="000000" w:themeColor="text1"/>
          <w:sz w:val="24"/>
          <w:szCs w:val="24"/>
        </w:rPr>
        <w:t xml:space="preserve">engagement to shape </w:t>
      </w:r>
      <w:r w:rsidR="00FF4C30" w:rsidRPr="00706C4F">
        <w:rPr>
          <w:rFonts w:ascii="Arial" w:hAnsi="Arial" w:cs="Arial"/>
          <w:color w:val="000000" w:themeColor="text1"/>
          <w:sz w:val="24"/>
          <w:szCs w:val="24"/>
        </w:rPr>
        <w:t xml:space="preserve">our activity and we </w:t>
      </w:r>
      <w:r w:rsidR="00E90FDB" w:rsidRPr="00706C4F">
        <w:rPr>
          <w:rFonts w:ascii="Arial" w:hAnsi="Arial" w:cs="Arial"/>
          <w:color w:val="000000" w:themeColor="text1"/>
          <w:sz w:val="24"/>
          <w:szCs w:val="24"/>
        </w:rPr>
        <w:t xml:space="preserve">plan to </w:t>
      </w:r>
      <w:r w:rsidR="000443AB" w:rsidRPr="00706C4F">
        <w:rPr>
          <w:rFonts w:ascii="Arial" w:hAnsi="Arial" w:cs="Arial"/>
          <w:color w:val="000000" w:themeColor="text1"/>
          <w:sz w:val="24"/>
          <w:szCs w:val="24"/>
        </w:rPr>
        <w:t xml:space="preserve">publish our first Vision Zero Action Plan by the </w:t>
      </w:r>
      <w:r w:rsidR="000934C1" w:rsidRPr="00706C4F">
        <w:rPr>
          <w:rFonts w:ascii="Arial" w:hAnsi="Arial" w:cs="Arial"/>
          <w:b/>
          <w:color w:val="000000" w:themeColor="text1"/>
          <w:sz w:val="24"/>
          <w:szCs w:val="24"/>
        </w:rPr>
        <w:t>Autumn</w:t>
      </w:r>
      <w:r w:rsidR="004544A0" w:rsidRPr="00706C4F">
        <w:rPr>
          <w:rFonts w:ascii="Arial" w:hAnsi="Arial" w:cs="Arial"/>
          <w:b/>
          <w:color w:val="000000" w:themeColor="text1"/>
          <w:sz w:val="24"/>
          <w:szCs w:val="24"/>
        </w:rPr>
        <w:t xml:space="preserve"> of 202</w:t>
      </w:r>
      <w:r w:rsidR="000934C1" w:rsidRPr="00706C4F">
        <w:rPr>
          <w:rFonts w:ascii="Arial" w:hAnsi="Arial" w:cs="Arial"/>
          <w:b/>
          <w:color w:val="000000" w:themeColor="text1"/>
          <w:sz w:val="24"/>
          <w:szCs w:val="24"/>
        </w:rPr>
        <w:t>4</w:t>
      </w:r>
      <w:r w:rsidR="000443AB" w:rsidRPr="00706C4F">
        <w:rPr>
          <w:rFonts w:ascii="Arial" w:hAnsi="Arial" w:cs="Arial"/>
          <w:color w:val="000000" w:themeColor="text1"/>
          <w:sz w:val="24"/>
          <w:szCs w:val="24"/>
        </w:rPr>
        <w:t xml:space="preserve">. </w:t>
      </w:r>
      <w:bookmarkStart w:id="129" w:name="_Appendix_I_–"/>
      <w:bookmarkStart w:id="130" w:name="_Toc152074726"/>
      <w:bookmarkStart w:id="131" w:name="_Toc155170547"/>
      <w:bookmarkEnd w:id="129"/>
    </w:p>
    <w:p w14:paraId="07C43CA7" w14:textId="7ADCECBB" w:rsidR="00742A5B" w:rsidRPr="00706C4F" w:rsidRDefault="009D7188" w:rsidP="007E2FCE">
      <w:pPr>
        <w:pStyle w:val="Heading2"/>
      </w:pPr>
      <w:r w:rsidRPr="00706C4F">
        <w:t>Appendix</w:t>
      </w:r>
      <w:bookmarkEnd w:id="130"/>
      <w:bookmarkEnd w:id="131"/>
    </w:p>
    <w:p w14:paraId="154BE9B1" w14:textId="15D0C563" w:rsidR="005A246F" w:rsidRPr="00706C4F" w:rsidRDefault="00F719AF" w:rsidP="007E2FCE">
      <w:pPr>
        <w:pStyle w:val="Heading3"/>
      </w:pPr>
      <w:bookmarkStart w:id="132" w:name="_Toc152074727"/>
      <w:bookmarkStart w:id="133" w:name="_Toc155170548"/>
      <w:r w:rsidRPr="00706C4F">
        <w:t xml:space="preserve">Governance </w:t>
      </w:r>
      <w:r w:rsidR="006829A8" w:rsidRPr="00706C4F">
        <w:t>structures</w:t>
      </w:r>
      <w:r w:rsidRPr="00706C4F">
        <w:t xml:space="preserve"> for Vision </w:t>
      </w:r>
      <w:bookmarkEnd w:id="132"/>
      <w:bookmarkEnd w:id="133"/>
      <w:r w:rsidR="001930CC">
        <w:t>Zero</w:t>
      </w:r>
    </w:p>
    <w:p w14:paraId="7E0ED5A0" w14:textId="38B45EE5" w:rsidR="005901E3" w:rsidRPr="00706C4F" w:rsidRDefault="005901E3" w:rsidP="00835F9E">
      <w:pPr>
        <w:rPr>
          <w:rFonts w:ascii="Arial" w:hAnsi="Arial" w:cs="Arial"/>
          <w:color w:val="000000" w:themeColor="text1"/>
          <w:sz w:val="24"/>
          <w:szCs w:val="24"/>
          <w:u w:val="single"/>
        </w:rPr>
      </w:pPr>
      <w:bookmarkStart w:id="134" w:name="_Toc152074728"/>
      <w:bookmarkStart w:id="135" w:name="_Toc152667123"/>
      <w:bookmarkStart w:id="136" w:name="_Toc155170549"/>
      <w:r w:rsidRPr="00706C4F">
        <w:rPr>
          <w:rFonts w:ascii="Arial" w:hAnsi="Arial" w:cs="Arial"/>
          <w:color w:val="000000" w:themeColor="text1"/>
          <w:sz w:val="24"/>
          <w:szCs w:val="24"/>
          <w:u w:val="single"/>
        </w:rPr>
        <w:t xml:space="preserve">Mayor of Greater Manchester and </w:t>
      </w:r>
      <w:r w:rsidR="002D5E49" w:rsidRPr="00706C4F">
        <w:rPr>
          <w:rFonts w:ascii="Arial" w:hAnsi="Arial" w:cs="Arial"/>
          <w:color w:val="000000" w:themeColor="text1"/>
          <w:sz w:val="24"/>
          <w:szCs w:val="24"/>
          <w:u w:val="single"/>
        </w:rPr>
        <w:t xml:space="preserve">the </w:t>
      </w:r>
      <w:r w:rsidRPr="00706C4F">
        <w:rPr>
          <w:rFonts w:ascii="Arial" w:hAnsi="Arial" w:cs="Arial"/>
          <w:color w:val="000000" w:themeColor="text1"/>
          <w:sz w:val="24"/>
          <w:szCs w:val="24"/>
          <w:u w:val="single"/>
        </w:rPr>
        <w:t xml:space="preserve">ten </w:t>
      </w:r>
      <w:bookmarkEnd w:id="134"/>
      <w:bookmarkEnd w:id="135"/>
      <w:r w:rsidR="00BB2F99" w:rsidRPr="00706C4F">
        <w:rPr>
          <w:rFonts w:ascii="Arial" w:hAnsi="Arial" w:cs="Arial"/>
          <w:color w:val="000000" w:themeColor="text1"/>
          <w:sz w:val="24"/>
          <w:szCs w:val="24"/>
          <w:u w:val="single"/>
        </w:rPr>
        <w:t>l</w:t>
      </w:r>
      <w:r w:rsidR="00440162" w:rsidRPr="00706C4F">
        <w:rPr>
          <w:rFonts w:ascii="Arial" w:hAnsi="Arial" w:cs="Arial"/>
          <w:color w:val="000000" w:themeColor="text1"/>
          <w:sz w:val="24"/>
          <w:szCs w:val="24"/>
          <w:u w:val="single"/>
        </w:rPr>
        <w:t xml:space="preserve">ocal </w:t>
      </w:r>
      <w:r w:rsidR="00BB2F99" w:rsidRPr="00706C4F">
        <w:rPr>
          <w:rFonts w:ascii="Arial" w:hAnsi="Arial" w:cs="Arial"/>
          <w:color w:val="000000" w:themeColor="text1"/>
          <w:sz w:val="24"/>
          <w:szCs w:val="24"/>
          <w:u w:val="single"/>
        </w:rPr>
        <w:t>a</w:t>
      </w:r>
      <w:r w:rsidR="00440162" w:rsidRPr="00706C4F">
        <w:rPr>
          <w:rFonts w:ascii="Arial" w:hAnsi="Arial" w:cs="Arial"/>
          <w:color w:val="000000" w:themeColor="text1"/>
          <w:sz w:val="24"/>
          <w:szCs w:val="24"/>
          <w:u w:val="single"/>
        </w:rPr>
        <w:t>uthority</w:t>
      </w:r>
      <w:r w:rsidR="46D86DBD" w:rsidRPr="00706C4F">
        <w:rPr>
          <w:rFonts w:ascii="Arial" w:hAnsi="Arial" w:cs="Arial"/>
          <w:color w:val="000000" w:themeColor="text1"/>
          <w:sz w:val="24"/>
          <w:szCs w:val="24"/>
          <w:u w:val="single"/>
        </w:rPr>
        <w:t xml:space="preserve"> l</w:t>
      </w:r>
      <w:r w:rsidRPr="00706C4F">
        <w:rPr>
          <w:rFonts w:ascii="Arial" w:hAnsi="Arial" w:cs="Arial"/>
          <w:color w:val="000000" w:themeColor="text1"/>
          <w:sz w:val="24"/>
          <w:szCs w:val="24"/>
          <w:u w:val="single"/>
        </w:rPr>
        <w:t>eaders</w:t>
      </w:r>
      <w:bookmarkEnd w:id="136"/>
    </w:p>
    <w:p w14:paraId="57A0918E" w14:textId="26F3BFC6" w:rsidR="19B71BDC" w:rsidRPr="00706C4F" w:rsidRDefault="19B71BDC" w:rsidP="0B2E39C2">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The </w:t>
      </w:r>
      <w:proofErr w:type="gramStart"/>
      <w:r w:rsidRPr="00706C4F">
        <w:rPr>
          <w:rFonts w:ascii="Arial" w:hAnsi="Arial" w:cs="Arial"/>
          <w:color w:val="000000" w:themeColor="text1"/>
          <w:sz w:val="24"/>
          <w:szCs w:val="24"/>
        </w:rPr>
        <w:t>Mayor</w:t>
      </w:r>
      <w:proofErr w:type="gramEnd"/>
      <w:r w:rsidRPr="00706C4F">
        <w:rPr>
          <w:rFonts w:ascii="Arial" w:hAnsi="Arial" w:cs="Arial"/>
          <w:color w:val="000000" w:themeColor="text1"/>
          <w:sz w:val="24"/>
          <w:szCs w:val="24"/>
        </w:rPr>
        <w:t xml:space="preserve"> and leaders of the 10 </w:t>
      </w:r>
      <w:r w:rsidR="00BB2F99" w:rsidRPr="00706C4F">
        <w:rPr>
          <w:rFonts w:ascii="Arial" w:hAnsi="Arial" w:cs="Arial"/>
          <w:color w:val="000000" w:themeColor="text1"/>
          <w:sz w:val="24"/>
          <w:szCs w:val="24"/>
        </w:rPr>
        <w:t>l</w:t>
      </w:r>
      <w:r w:rsidRPr="00706C4F">
        <w:rPr>
          <w:rFonts w:ascii="Arial" w:hAnsi="Arial" w:cs="Arial"/>
          <w:color w:val="000000" w:themeColor="text1"/>
          <w:sz w:val="24"/>
          <w:szCs w:val="24"/>
        </w:rPr>
        <w:t xml:space="preserve">ocal </w:t>
      </w:r>
      <w:r w:rsidR="00BB2F99" w:rsidRPr="00706C4F">
        <w:rPr>
          <w:rFonts w:ascii="Arial" w:hAnsi="Arial" w:cs="Arial"/>
          <w:color w:val="000000" w:themeColor="text1"/>
          <w:sz w:val="24"/>
          <w:szCs w:val="24"/>
        </w:rPr>
        <w:t>a</w:t>
      </w:r>
      <w:r w:rsidRPr="00706C4F">
        <w:rPr>
          <w:rFonts w:ascii="Arial" w:hAnsi="Arial" w:cs="Arial"/>
          <w:color w:val="000000" w:themeColor="text1"/>
          <w:sz w:val="24"/>
          <w:szCs w:val="24"/>
        </w:rPr>
        <w:t xml:space="preserve">uthorities will offer </w:t>
      </w:r>
      <w:r w:rsidR="49B31E23" w:rsidRPr="00706C4F">
        <w:rPr>
          <w:rFonts w:ascii="Arial" w:hAnsi="Arial" w:cs="Arial"/>
          <w:color w:val="000000" w:themeColor="text1"/>
          <w:sz w:val="24"/>
          <w:szCs w:val="24"/>
        </w:rPr>
        <w:t>p</w:t>
      </w:r>
      <w:r w:rsidRPr="00706C4F">
        <w:rPr>
          <w:rFonts w:ascii="Arial" w:hAnsi="Arial" w:cs="Arial"/>
          <w:color w:val="000000" w:themeColor="text1"/>
          <w:sz w:val="24"/>
          <w:szCs w:val="24"/>
        </w:rPr>
        <w:t xml:space="preserve">olitical guidance and </w:t>
      </w:r>
      <w:r w:rsidR="00902FAB" w:rsidRPr="00706C4F">
        <w:rPr>
          <w:rFonts w:ascii="Arial" w:hAnsi="Arial" w:cs="Arial"/>
          <w:color w:val="000000" w:themeColor="text1"/>
          <w:sz w:val="24"/>
          <w:szCs w:val="24"/>
        </w:rPr>
        <w:t xml:space="preserve">provide support to </w:t>
      </w:r>
      <w:r w:rsidRPr="00706C4F">
        <w:rPr>
          <w:rFonts w:ascii="Arial" w:hAnsi="Arial" w:cs="Arial"/>
          <w:color w:val="000000" w:themeColor="text1"/>
          <w:sz w:val="24"/>
          <w:szCs w:val="24"/>
        </w:rPr>
        <w:t xml:space="preserve">strategic direction on the </w:t>
      </w:r>
      <w:r w:rsidR="17ECB0AD" w:rsidRPr="00706C4F">
        <w:rPr>
          <w:rFonts w:ascii="Arial" w:hAnsi="Arial" w:cs="Arial"/>
          <w:color w:val="000000" w:themeColor="text1"/>
          <w:sz w:val="24"/>
          <w:szCs w:val="24"/>
        </w:rPr>
        <w:t>strategy</w:t>
      </w:r>
      <w:r w:rsidRPr="00706C4F">
        <w:rPr>
          <w:rFonts w:ascii="Arial" w:hAnsi="Arial" w:cs="Arial"/>
          <w:color w:val="000000" w:themeColor="text1"/>
          <w:sz w:val="24"/>
          <w:szCs w:val="24"/>
        </w:rPr>
        <w:t xml:space="preserve"> and Action Plan</w:t>
      </w:r>
      <w:r w:rsidR="123185C9" w:rsidRPr="00706C4F">
        <w:rPr>
          <w:rFonts w:ascii="Arial" w:hAnsi="Arial" w:cs="Arial"/>
          <w:color w:val="000000" w:themeColor="text1"/>
          <w:sz w:val="24"/>
          <w:szCs w:val="24"/>
        </w:rPr>
        <w:t xml:space="preserve">. </w:t>
      </w:r>
      <w:r w:rsidR="72EE03AE" w:rsidRPr="00706C4F">
        <w:rPr>
          <w:rFonts w:ascii="Arial" w:hAnsi="Arial" w:cs="Arial"/>
          <w:color w:val="000000" w:themeColor="text1"/>
          <w:sz w:val="24"/>
          <w:szCs w:val="24"/>
        </w:rPr>
        <w:t>They will also champion the reduction of fatal and life changing injury collisions</w:t>
      </w:r>
      <w:r w:rsidR="063C8D1F" w:rsidRPr="00706C4F">
        <w:rPr>
          <w:rFonts w:ascii="Arial" w:hAnsi="Arial" w:cs="Arial"/>
          <w:color w:val="000000" w:themeColor="text1"/>
          <w:sz w:val="24"/>
          <w:szCs w:val="24"/>
        </w:rPr>
        <w:t xml:space="preserve"> in their respective areas</w:t>
      </w:r>
      <w:r w:rsidR="72EE03AE" w:rsidRPr="00706C4F">
        <w:rPr>
          <w:rFonts w:ascii="Arial" w:hAnsi="Arial" w:cs="Arial"/>
          <w:color w:val="000000" w:themeColor="text1"/>
          <w:sz w:val="24"/>
          <w:szCs w:val="24"/>
        </w:rPr>
        <w:t xml:space="preserve">. </w:t>
      </w:r>
    </w:p>
    <w:p w14:paraId="43E28504" w14:textId="12295223" w:rsidR="00E80C6E" w:rsidRPr="00706C4F" w:rsidRDefault="00E80C6E" w:rsidP="0B2E39C2">
      <w:pPr>
        <w:jc w:val="left"/>
        <w:rPr>
          <w:rFonts w:ascii="Arial" w:hAnsi="Arial" w:cs="Arial"/>
          <w:color w:val="000000" w:themeColor="text1"/>
          <w:sz w:val="24"/>
          <w:szCs w:val="24"/>
        </w:rPr>
      </w:pPr>
      <w:r w:rsidRPr="00706C4F">
        <w:rPr>
          <w:rFonts w:ascii="Arial" w:hAnsi="Arial" w:cs="Arial"/>
          <w:color w:val="000000" w:themeColor="text1"/>
          <w:sz w:val="24"/>
          <w:szCs w:val="24"/>
        </w:rPr>
        <w:lastRenderedPageBreak/>
        <w:t>The ten local authorities collaborate on issues which affect people across the region, including the Greater Manchester Strategy</w:t>
      </w:r>
      <w:r w:rsidRPr="00706C4F">
        <w:rPr>
          <w:rStyle w:val="FootnoteReference"/>
          <w:rFonts w:ascii="Arial" w:hAnsi="Arial" w:cs="Arial"/>
          <w:color w:val="000000" w:themeColor="text1"/>
          <w:sz w:val="24"/>
          <w:szCs w:val="24"/>
        </w:rPr>
        <w:footnoteReference w:id="44"/>
      </w:r>
      <w:r w:rsidRPr="00706C4F">
        <w:rPr>
          <w:rFonts w:ascii="Arial" w:hAnsi="Arial" w:cs="Arial"/>
          <w:color w:val="000000" w:themeColor="text1"/>
          <w:sz w:val="24"/>
          <w:szCs w:val="24"/>
        </w:rPr>
        <w:t xml:space="preserve"> and the Greater Manchester Transport Strategy 2040</w:t>
      </w:r>
      <w:r w:rsidRPr="00706C4F">
        <w:rPr>
          <w:rStyle w:val="FootnoteReference"/>
          <w:rFonts w:ascii="Arial" w:hAnsi="Arial" w:cs="Arial"/>
          <w:color w:val="000000" w:themeColor="text1"/>
          <w:sz w:val="24"/>
          <w:szCs w:val="24"/>
        </w:rPr>
        <w:footnoteReference w:id="45"/>
      </w:r>
      <w:r w:rsidRPr="00706C4F">
        <w:rPr>
          <w:rFonts w:ascii="Arial" w:hAnsi="Arial" w:cs="Arial"/>
          <w:color w:val="000000" w:themeColor="text1"/>
          <w:sz w:val="24"/>
          <w:szCs w:val="24"/>
        </w:rPr>
        <w:t xml:space="preserve">, our statutory Local Transport Plan. </w:t>
      </w:r>
    </w:p>
    <w:p w14:paraId="701545AB" w14:textId="77777777" w:rsidR="00AF4BE9" w:rsidRPr="007E2FCE" w:rsidRDefault="00AF4BE9" w:rsidP="007E2FCE">
      <w:pPr>
        <w:pStyle w:val="Heading3"/>
      </w:pPr>
      <w:bookmarkStart w:id="137" w:name="_Toc155170550"/>
      <w:r w:rsidRPr="007E2FCE">
        <w:t>Greater Manchester Combined Authority and Bee Network Committee</w:t>
      </w:r>
      <w:bookmarkEnd w:id="137"/>
    </w:p>
    <w:p w14:paraId="36A42E06" w14:textId="77777777" w:rsidR="00A27C1B" w:rsidRPr="00706C4F" w:rsidRDefault="00A27C1B" w:rsidP="4855B6D1">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Greater Manchester Combined Authority will ensure we are delivering the Vision Zero targets and review progress annually. </w:t>
      </w:r>
      <w:r w:rsidR="53D0556E" w:rsidRPr="00706C4F">
        <w:rPr>
          <w:rFonts w:ascii="Arial" w:hAnsi="Arial" w:cs="Arial"/>
          <w:color w:val="000000" w:themeColor="text1"/>
          <w:sz w:val="24"/>
          <w:szCs w:val="24"/>
        </w:rPr>
        <w:t xml:space="preserve">Bee Network Committee will check progress on deliverables within the Vision Zero Action </w:t>
      </w:r>
      <w:r w:rsidR="5094E975" w:rsidRPr="00706C4F">
        <w:rPr>
          <w:rFonts w:ascii="Arial" w:hAnsi="Arial" w:cs="Arial"/>
          <w:color w:val="000000" w:themeColor="text1"/>
          <w:sz w:val="24"/>
          <w:szCs w:val="24"/>
        </w:rPr>
        <w:t xml:space="preserve">Plan. </w:t>
      </w:r>
    </w:p>
    <w:p w14:paraId="571E2A7B" w14:textId="75647727" w:rsidR="00F719AF" w:rsidRPr="00706C4F" w:rsidRDefault="00F719AF" w:rsidP="00433B18">
      <w:pPr>
        <w:pStyle w:val="Heading3"/>
      </w:pPr>
      <w:bookmarkStart w:id="138" w:name="_Toc152074729"/>
      <w:bookmarkStart w:id="139" w:name="_Toc152667124"/>
      <w:bookmarkStart w:id="140" w:name="_Toc155170551"/>
      <w:r w:rsidRPr="00706C4F">
        <w:t>Road Danger Reduction Advisory Group</w:t>
      </w:r>
      <w:bookmarkEnd w:id="138"/>
      <w:bookmarkEnd w:id="139"/>
      <w:bookmarkEnd w:id="140"/>
    </w:p>
    <w:p w14:paraId="3B50A652" w14:textId="423FE2D0" w:rsidR="00F719AF" w:rsidRPr="00706C4F" w:rsidRDefault="359A3ED8"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The partnership approach in GM is unique and we are fortunate to have a</w:t>
      </w:r>
      <w:r w:rsidR="27FB2AA0" w:rsidRPr="00706C4F">
        <w:rPr>
          <w:rFonts w:ascii="Arial" w:hAnsi="Arial" w:cs="Arial"/>
          <w:color w:val="000000" w:themeColor="text1"/>
          <w:sz w:val="24"/>
          <w:szCs w:val="24"/>
        </w:rPr>
        <w:t>n</w:t>
      </w:r>
      <w:r w:rsidR="00AB0AD5" w:rsidRPr="00706C4F">
        <w:rPr>
          <w:rFonts w:ascii="Arial" w:hAnsi="Arial" w:cs="Arial"/>
          <w:color w:val="000000" w:themeColor="text1"/>
          <w:sz w:val="24"/>
          <w:szCs w:val="24"/>
        </w:rPr>
        <w:t xml:space="preserve"> </w:t>
      </w:r>
      <w:r w:rsidRPr="00706C4F">
        <w:rPr>
          <w:rFonts w:ascii="Arial" w:hAnsi="Arial" w:cs="Arial"/>
          <w:color w:val="000000" w:themeColor="text1"/>
          <w:sz w:val="24"/>
          <w:szCs w:val="24"/>
        </w:rPr>
        <w:t>RDR</w:t>
      </w:r>
      <w:r w:rsidR="00F719AF" w:rsidRPr="00706C4F" w:rsidDel="359A3ED8">
        <w:rPr>
          <w:rFonts w:ascii="Arial" w:hAnsi="Arial" w:cs="Arial"/>
          <w:color w:val="000000" w:themeColor="text1"/>
          <w:sz w:val="24"/>
          <w:szCs w:val="24"/>
        </w:rPr>
        <w:t xml:space="preserve"> </w:t>
      </w:r>
      <w:r w:rsidRPr="00706C4F">
        <w:rPr>
          <w:rFonts w:ascii="Arial" w:hAnsi="Arial" w:cs="Arial"/>
          <w:color w:val="000000" w:themeColor="text1"/>
          <w:sz w:val="24"/>
          <w:szCs w:val="24"/>
        </w:rPr>
        <w:t xml:space="preserve">Advisory Group which includes local and national road safety experts. </w:t>
      </w:r>
    </w:p>
    <w:p w14:paraId="482A30D0" w14:textId="3EE4F247" w:rsidR="005A246F" w:rsidRPr="00706C4F" w:rsidRDefault="00F719AF"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The Advisory Group includes senior transport officials, police officers, academic </w:t>
      </w:r>
      <w:proofErr w:type="gramStart"/>
      <w:r w:rsidRPr="00706C4F">
        <w:rPr>
          <w:rFonts w:ascii="Arial" w:hAnsi="Arial" w:cs="Arial"/>
          <w:color w:val="000000" w:themeColor="text1"/>
          <w:sz w:val="24"/>
          <w:szCs w:val="24"/>
        </w:rPr>
        <w:t>experts</w:t>
      </w:r>
      <w:proofErr w:type="gramEnd"/>
      <w:r w:rsidRPr="00706C4F">
        <w:rPr>
          <w:rFonts w:ascii="Arial" w:hAnsi="Arial" w:cs="Arial"/>
          <w:color w:val="000000" w:themeColor="text1"/>
          <w:sz w:val="24"/>
          <w:szCs w:val="24"/>
        </w:rPr>
        <w:t xml:space="preserve"> and representatives from Road Safety Support (RSS) and UK Road Offender Education (UKROEd) as well as other national road safety specialists. This wealth of expertise is used to provide strategic direction, ensure an evidence-led approach and scrutiny of partnership activities.</w:t>
      </w:r>
    </w:p>
    <w:p w14:paraId="265BB386" w14:textId="5BF82619" w:rsidR="00F719AF" w:rsidRPr="00706C4F" w:rsidRDefault="00AB0AD5" w:rsidP="00433B18">
      <w:pPr>
        <w:pStyle w:val="Heading3"/>
      </w:pPr>
      <w:bookmarkStart w:id="141" w:name="_Toc152074730"/>
      <w:bookmarkStart w:id="142" w:name="_Toc152667125"/>
      <w:bookmarkStart w:id="143" w:name="_Toc155170552"/>
      <w:r w:rsidRPr="00706C4F">
        <w:t>Safer Roads</w:t>
      </w:r>
      <w:r w:rsidR="359A3ED8" w:rsidRPr="00706C4F">
        <w:t xml:space="preserve"> Partnership Board</w:t>
      </w:r>
      <w:bookmarkEnd w:id="141"/>
      <w:bookmarkEnd w:id="142"/>
      <w:bookmarkEnd w:id="143"/>
    </w:p>
    <w:p w14:paraId="2702DB72" w14:textId="69173043" w:rsidR="00F719AF" w:rsidRPr="00706C4F" w:rsidRDefault="359A3ED8"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GM has a long history of partnership working in road safety, evolving from a partnership focused on safety camera operations, through to improving road safety more broadly through the Greater Manchester Casualty Reduction Partnership from 2011, which in turn transformed into Safer Roads Greater Manchester</w:t>
      </w:r>
      <w:r w:rsidR="4872CCE7" w:rsidRPr="00706C4F">
        <w:rPr>
          <w:rFonts w:ascii="Arial" w:hAnsi="Arial" w:cs="Arial"/>
          <w:color w:val="000000" w:themeColor="text1"/>
          <w:sz w:val="24"/>
          <w:szCs w:val="24"/>
        </w:rPr>
        <w:t xml:space="preserve"> Partnership</w:t>
      </w:r>
      <w:r w:rsidRPr="00706C4F">
        <w:rPr>
          <w:rFonts w:ascii="Arial" w:hAnsi="Arial" w:cs="Arial"/>
          <w:color w:val="000000" w:themeColor="text1"/>
          <w:sz w:val="24"/>
          <w:szCs w:val="24"/>
        </w:rPr>
        <w:t>. The Partnership includes representatives from:</w:t>
      </w:r>
    </w:p>
    <w:p w14:paraId="33A96DFF" w14:textId="77777777" w:rsidR="00F719AF" w:rsidRPr="00706C4F" w:rsidRDefault="00F719AF" w:rsidP="00FA6B50">
      <w:pPr>
        <w:pStyle w:val="ListParagraph"/>
        <w:numPr>
          <w:ilvl w:val="0"/>
          <w:numId w:val="3"/>
        </w:numPr>
        <w:jc w:val="left"/>
        <w:rPr>
          <w:rFonts w:ascii="Arial" w:hAnsi="Arial" w:cs="Arial"/>
          <w:color w:val="000000" w:themeColor="text1"/>
          <w:sz w:val="24"/>
          <w:szCs w:val="24"/>
        </w:rPr>
      </w:pPr>
      <w:r w:rsidRPr="00706C4F">
        <w:rPr>
          <w:rFonts w:ascii="Arial" w:hAnsi="Arial" w:cs="Arial"/>
          <w:color w:val="000000" w:themeColor="text1"/>
          <w:sz w:val="24"/>
          <w:szCs w:val="24"/>
        </w:rPr>
        <w:t>Bolton Council</w:t>
      </w:r>
    </w:p>
    <w:p w14:paraId="05ED915A" w14:textId="77777777" w:rsidR="00F719AF" w:rsidRPr="00706C4F" w:rsidRDefault="00F719AF" w:rsidP="00FA6B50">
      <w:pPr>
        <w:pStyle w:val="ListParagraph"/>
        <w:numPr>
          <w:ilvl w:val="0"/>
          <w:numId w:val="3"/>
        </w:numPr>
        <w:jc w:val="left"/>
        <w:rPr>
          <w:rFonts w:ascii="Arial" w:hAnsi="Arial" w:cs="Arial"/>
          <w:color w:val="000000" w:themeColor="text1"/>
          <w:sz w:val="24"/>
          <w:szCs w:val="24"/>
        </w:rPr>
      </w:pPr>
      <w:r w:rsidRPr="00706C4F">
        <w:rPr>
          <w:rFonts w:ascii="Arial" w:hAnsi="Arial" w:cs="Arial"/>
          <w:color w:val="000000" w:themeColor="text1"/>
          <w:sz w:val="24"/>
          <w:szCs w:val="24"/>
        </w:rPr>
        <w:t>Bury Council</w:t>
      </w:r>
    </w:p>
    <w:p w14:paraId="05EDE8A4" w14:textId="297367E4" w:rsidR="00F719AF" w:rsidRPr="00706C4F" w:rsidRDefault="00F719AF" w:rsidP="00FA6B50">
      <w:pPr>
        <w:pStyle w:val="ListParagraph"/>
        <w:numPr>
          <w:ilvl w:val="0"/>
          <w:numId w:val="3"/>
        </w:num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Care Trust </w:t>
      </w:r>
    </w:p>
    <w:p w14:paraId="13027EDF" w14:textId="200B9355" w:rsidR="00F719AF" w:rsidRPr="00706C4F" w:rsidRDefault="00F719AF" w:rsidP="00FA6B50">
      <w:pPr>
        <w:pStyle w:val="ListParagraph"/>
        <w:numPr>
          <w:ilvl w:val="0"/>
          <w:numId w:val="3"/>
        </w:num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Crown Prosecution Service </w:t>
      </w:r>
    </w:p>
    <w:p w14:paraId="61C9F9B1" w14:textId="77777777" w:rsidR="00F719AF" w:rsidRPr="00706C4F" w:rsidRDefault="00F719AF" w:rsidP="00FA6B50">
      <w:pPr>
        <w:pStyle w:val="ListParagraph"/>
        <w:numPr>
          <w:ilvl w:val="0"/>
          <w:numId w:val="3"/>
        </w:numPr>
        <w:jc w:val="left"/>
        <w:rPr>
          <w:rFonts w:ascii="Arial" w:hAnsi="Arial" w:cs="Arial"/>
          <w:color w:val="000000" w:themeColor="text1"/>
          <w:sz w:val="24"/>
          <w:szCs w:val="24"/>
        </w:rPr>
      </w:pPr>
      <w:r w:rsidRPr="00706C4F">
        <w:rPr>
          <w:rFonts w:ascii="Arial" w:hAnsi="Arial" w:cs="Arial"/>
          <w:color w:val="000000" w:themeColor="text1"/>
          <w:sz w:val="24"/>
          <w:szCs w:val="24"/>
        </w:rPr>
        <w:t>Greater Manchester Combined Authority</w:t>
      </w:r>
    </w:p>
    <w:p w14:paraId="1C7CDC7C" w14:textId="77777777" w:rsidR="00F719AF" w:rsidRPr="00706C4F" w:rsidRDefault="00F719AF" w:rsidP="00FA6B50">
      <w:pPr>
        <w:pStyle w:val="ListParagraph"/>
        <w:numPr>
          <w:ilvl w:val="0"/>
          <w:numId w:val="3"/>
        </w:numPr>
        <w:jc w:val="left"/>
        <w:rPr>
          <w:rFonts w:ascii="Arial" w:hAnsi="Arial" w:cs="Arial"/>
          <w:color w:val="000000" w:themeColor="text1"/>
          <w:sz w:val="24"/>
          <w:szCs w:val="24"/>
        </w:rPr>
      </w:pPr>
      <w:r w:rsidRPr="00706C4F">
        <w:rPr>
          <w:rFonts w:ascii="Arial" w:hAnsi="Arial" w:cs="Arial"/>
          <w:color w:val="000000" w:themeColor="text1"/>
          <w:sz w:val="24"/>
          <w:szCs w:val="24"/>
        </w:rPr>
        <w:t>Greater Manchester Fire and Rescue Service</w:t>
      </w:r>
    </w:p>
    <w:p w14:paraId="7D234B13" w14:textId="77777777" w:rsidR="00F719AF" w:rsidRPr="00706C4F" w:rsidRDefault="00F719AF" w:rsidP="00FA6B50">
      <w:pPr>
        <w:pStyle w:val="ListParagraph"/>
        <w:numPr>
          <w:ilvl w:val="0"/>
          <w:numId w:val="3"/>
        </w:numPr>
        <w:jc w:val="left"/>
        <w:rPr>
          <w:rFonts w:ascii="Arial" w:hAnsi="Arial" w:cs="Arial"/>
          <w:color w:val="000000" w:themeColor="text1"/>
          <w:sz w:val="24"/>
          <w:szCs w:val="24"/>
        </w:rPr>
      </w:pPr>
      <w:r w:rsidRPr="00706C4F">
        <w:rPr>
          <w:rFonts w:ascii="Arial" w:hAnsi="Arial" w:cs="Arial"/>
          <w:color w:val="000000" w:themeColor="text1"/>
          <w:sz w:val="24"/>
          <w:szCs w:val="24"/>
        </w:rPr>
        <w:t>Greater Manchester Police</w:t>
      </w:r>
    </w:p>
    <w:p w14:paraId="4E04036D" w14:textId="55540F31" w:rsidR="00F719AF" w:rsidRPr="00706C4F" w:rsidRDefault="00F719AF" w:rsidP="00FA6B50">
      <w:pPr>
        <w:pStyle w:val="ListParagraph"/>
        <w:numPr>
          <w:ilvl w:val="0"/>
          <w:numId w:val="3"/>
        </w:num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HM Courts </w:t>
      </w:r>
      <w:r w:rsidR="008D022D" w:rsidRPr="00706C4F">
        <w:rPr>
          <w:rFonts w:ascii="Arial" w:hAnsi="Arial" w:cs="Arial"/>
          <w:color w:val="000000" w:themeColor="text1"/>
          <w:sz w:val="24"/>
          <w:szCs w:val="24"/>
        </w:rPr>
        <w:t xml:space="preserve">and Tribunal </w:t>
      </w:r>
      <w:r w:rsidRPr="00706C4F">
        <w:rPr>
          <w:rFonts w:ascii="Arial" w:hAnsi="Arial" w:cs="Arial"/>
          <w:color w:val="000000" w:themeColor="text1"/>
          <w:sz w:val="24"/>
          <w:szCs w:val="24"/>
        </w:rPr>
        <w:t xml:space="preserve">Services </w:t>
      </w:r>
    </w:p>
    <w:p w14:paraId="0B043941" w14:textId="77777777" w:rsidR="00F719AF" w:rsidRPr="00706C4F" w:rsidRDefault="00F719AF" w:rsidP="00FA6B50">
      <w:pPr>
        <w:pStyle w:val="ListParagraph"/>
        <w:numPr>
          <w:ilvl w:val="0"/>
          <w:numId w:val="3"/>
        </w:numPr>
        <w:jc w:val="left"/>
        <w:rPr>
          <w:rFonts w:ascii="Arial" w:hAnsi="Arial" w:cs="Arial"/>
          <w:color w:val="000000" w:themeColor="text1"/>
          <w:sz w:val="24"/>
          <w:szCs w:val="24"/>
        </w:rPr>
      </w:pPr>
      <w:r w:rsidRPr="00706C4F">
        <w:rPr>
          <w:rFonts w:ascii="Arial" w:hAnsi="Arial" w:cs="Arial"/>
          <w:color w:val="000000" w:themeColor="text1"/>
          <w:sz w:val="24"/>
          <w:szCs w:val="24"/>
        </w:rPr>
        <w:t>Manchester City Council</w:t>
      </w:r>
    </w:p>
    <w:p w14:paraId="52118ABC" w14:textId="1D0C592F" w:rsidR="00646B96" w:rsidRPr="00706C4F" w:rsidRDefault="00646B96" w:rsidP="00FA6B50">
      <w:pPr>
        <w:pStyle w:val="ListParagraph"/>
        <w:numPr>
          <w:ilvl w:val="0"/>
          <w:numId w:val="3"/>
        </w:numPr>
        <w:jc w:val="left"/>
        <w:rPr>
          <w:rFonts w:ascii="Arial" w:hAnsi="Arial" w:cs="Arial"/>
          <w:color w:val="000000" w:themeColor="text1"/>
          <w:sz w:val="24"/>
          <w:szCs w:val="24"/>
        </w:rPr>
      </w:pPr>
      <w:r w:rsidRPr="00706C4F">
        <w:rPr>
          <w:rFonts w:ascii="Arial" w:hAnsi="Arial" w:cs="Arial"/>
          <w:color w:val="000000" w:themeColor="text1"/>
          <w:sz w:val="24"/>
          <w:szCs w:val="24"/>
        </w:rPr>
        <w:t>National Highways</w:t>
      </w:r>
    </w:p>
    <w:p w14:paraId="3C151F1F" w14:textId="77777777" w:rsidR="00F719AF" w:rsidRPr="00706C4F" w:rsidRDefault="00F719AF" w:rsidP="00FA6B50">
      <w:pPr>
        <w:pStyle w:val="ListParagraph"/>
        <w:numPr>
          <w:ilvl w:val="0"/>
          <w:numId w:val="3"/>
        </w:numPr>
        <w:jc w:val="left"/>
        <w:rPr>
          <w:rFonts w:ascii="Arial" w:hAnsi="Arial" w:cs="Arial"/>
          <w:color w:val="000000" w:themeColor="text1"/>
          <w:sz w:val="24"/>
          <w:szCs w:val="24"/>
        </w:rPr>
      </w:pPr>
      <w:r w:rsidRPr="00706C4F">
        <w:rPr>
          <w:rFonts w:ascii="Arial" w:hAnsi="Arial" w:cs="Arial"/>
          <w:color w:val="000000" w:themeColor="text1"/>
          <w:sz w:val="24"/>
          <w:szCs w:val="24"/>
        </w:rPr>
        <w:t>Oldham Council</w:t>
      </w:r>
    </w:p>
    <w:p w14:paraId="1157BE0F" w14:textId="77777777" w:rsidR="00F719AF" w:rsidRPr="00706C4F" w:rsidRDefault="00F719AF" w:rsidP="00FA6B50">
      <w:pPr>
        <w:pStyle w:val="ListParagraph"/>
        <w:numPr>
          <w:ilvl w:val="0"/>
          <w:numId w:val="3"/>
        </w:numPr>
        <w:jc w:val="left"/>
        <w:rPr>
          <w:rFonts w:ascii="Arial" w:hAnsi="Arial" w:cs="Arial"/>
          <w:color w:val="000000" w:themeColor="text1"/>
          <w:sz w:val="24"/>
          <w:szCs w:val="24"/>
        </w:rPr>
      </w:pPr>
      <w:r w:rsidRPr="00706C4F">
        <w:rPr>
          <w:rFonts w:ascii="Arial" w:hAnsi="Arial" w:cs="Arial"/>
          <w:color w:val="000000" w:themeColor="text1"/>
          <w:sz w:val="24"/>
          <w:szCs w:val="24"/>
        </w:rPr>
        <w:t>Rochdale Council</w:t>
      </w:r>
    </w:p>
    <w:p w14:paraId="6E22F819" w14:textId="77777777" w:rsidR="00F719AF" w:rsidRPr="00706C4F" w:rsidRDefault="00F719AF" w:rsidP="00FA6B50">
      <w:pPr>
        <w:pStyle w:val="ListParagraph"/>
        <w:numPr>
          <w:ilvl w:val="0"/>
          <w:numId w:val="3"/>
        </w:numPr>
        <w:jc w:val="left"/>
        <w:rPr>
          <w:rFonts w:ascii="Arial" w:hAnsi="Arial" w:cs="Arial"/>
          <w:color w:val="000000" w:themeColor="text1"/>
          <w:sz w:val="24"/>
          <w:szCs w:val="24"/>
        </w:rPr>
      </w:pPr>
      <w:r w:rsidRPr="00706C4F">
        <w:rPr>
          <w:rFonts w:ascii="Arial" w:hAnsi="Arial" w:cs="Arial"/>
          <w:color w:val="000000" w:themeColor="text1"/>
          <w:sz w:val="24"/>
          <w:szCs w:val="24"/>
        </w:rPr>
        <w:t>Salford Council</w:t>
      </w:r>
    </w:p>
    <w:p w14:paraId="4E94CF31" w14:textId="77777777" w:rsidR="00F719AF" w:rsidRPr="00706C4F" w:rsidRDefault="00F719AF" w:rsidP="00FA6B50">
      <w:pPr>
        <w:pStyle w:val="ListParagraph"/>
        <w:numPr>
          <w:ilvl w:val="0"/>
          <w:numId w:val="3"/>
        </w:numPr>
        <w:jc w:val="left"/>
        <w:rPr>
          <w:rFonts w:ascii="Arial" w:hAnsi="Arial" w:cs="Arial"/>
          <w:color w:val="000000" w:themeColor="text1"/>
          <w:sz w:val="24"/>
          <w:szCs w:val="24"/>
        </w:rPr>
      </w:pPr>
      <w:r w:rsidRPr="00706C4F">
        <w:rPr>
          <w:rFonts w:ascii="Arial" w:hAnsi="Arial" w:cs="Arial"/>
          <w:color w:val="000000" w:themeColor="text1"/>
          <w:sz w:val="24"/>
          <w:szCs w:val="24"/>
        </w:rPr>
        <w:t>Stockport Council</w:t>
      </w:r>
    </w:p>
    <w:p w14:paraId="3DDD6B3C" w14:textId="77777777" w:rsidR="00F719AF" w:rsidRPr="00706C4F" w:rsidRDefault="00F719AF" w:rsidP="00FA6B50">
      <w:pPr>
        <w:pStyle w:val="ListParagraph"/>
        <w:numPr>
          <w:ilvl w:val="0"/>
          <w:numId w:val="3"/>
        </w:numPr>
        <w:jc w:val="left"/>
        <w:rPr>
          <w:rFonts w:ascii="Arial" w:hAnsi="Arial" w:cs="Arial"/>
          <w:color w:val="000000" w:themeColor="text1"/>
          <w:sz w:val="24"/>
          <w:szCs w:val="24"/>
        </w:rPr>
      </w:pPr>
      <w:r w:rsidRPr="00706C4F">
        <w:rPr>
          <w:rFonts w:ascii="Arial" w:hAnsi="Arial" w:cs="Arial"/>
          <w:color w:val="000000" w:themeColor="text1"/>
          <w:sz w:val="24"/>
          <w:szCs w:val="24"/>
        </w:rPr>
        <w:t>Tameside Council</w:t>
      </w:r>
    </w:p>
    <w:p w14:paraId="7267ADDE" w14:textId="77777777" w:rsidR="00F719AF" w:rsidRPr="00706C4F" w:rsidRDefault="00F719AF" w:rsidP="00FA6B50">
      <w:pPr>
        <w:pStyle w:val="ListParagraph"/>
        <w:numPr>
          <w:ilvl w:val="0"/>
          <w:numId w:val="3"/>
        </w:numPr>
        <w:jc w:val="left"/>
        <w:rPr>
          <w:rFonts w:ascii="Arial" w:hAnsi="Arial" w:cs="Arial"/>
          <w:color w:val="000000" w:themeColor="text1"/>
          <w:sz w:val="24"/>
          <w:szCs w:val="24"/>
        </w:rPr>
      </w:pPr>
      <w:r w:rsidRPr="00706C4F">
        <w:rPr>
          <w:rFonts w:ascii="Arial" w:hAnsi="Arial" w:cs="Arial"/>
          <w:color w:val="000000" w:themeColor="text1"/>
          <w:sz w:val="24"/>
          <w:szCs w:val="24"/>
        </w:rPr>
        <w:lastRenderedPageBreak/>
        <w:t>Trafford Council</w:t>
      </w:r>
    </w:p>
    <w:p w14:paraId="0E860C05" w14:textId="77777777" w:rsidR="00F719AF" w:rsidRPr="00706C4F" w:rsidRDefault="00F719AF" w:rsidP="00FA6B50">
      <w:pPr>
        <w:pStyle w:val="ListParagraph"/>
        <w:numPr>
          <w:ilvl w:val="0"/>
          <w:numId w:val="3"/>
        </w:numPr>
        <w:jc w:val="left"/>
        <w:rPr>
          <w:rFonts w:ascii="Arial" w:hAnsi="Arial" w:cs="Arial"/>
          <w:color w:val="000000" w:themeColor="text1"/>
          <w:sz w:val="24"/>
          <w:szCs w:val="24"/>
        </w:rPr>
      </w:pPr>
      <w:r w:rsidRPr="00706C4F">
        <w:rPr>
          <w:rFonts w:ascii="Arial" w:hAnsi="Arial" w:cs="Arial"/>
          <w:color w:val="000000" w:themeColor="text1"/>
          <w:sz w:val="24"/>
          <w:szCs w:val="24"/>
        </w:rPr>
        <w:t>Transport for Greater Manchester</w:t>
      </w:r>
    </w:p>
    <w:p w14:paraId="4787E4B9" w14:textId="77777777" w:rsidR="00F719AF" w:rsidRPr="00706C4F" w:rsidRDefault="00F719AF" w:rsidP="00FA6B50">
      <w:pPr>
        <w:pStyle w:val="ListParagraph"/>
        <w:numPr>
          <w:ilvl w:val="0"/>
          <w:numId w:val="3"/>
        </w:numPr>
        <w:jc w:val="left"/>
        <w:rPr>
          <w:rFonts w:ascii="Arial" w:hAnsi="Arial" w:cs="Arial"/>
          <w:color w:val="000000" w:themeColor="text1"/>
          <w:sz w:val="24"/>
          <w:szCs w:val="24"/>
        </w:rPr>
      </w:pPr>
      <w:r w:rsidRPr="00706C4F">
        <w:rPr>
          <w:rFonts w:ascii="Arial" w:hAnsi="Arial" w:cs="Arial"/>
          <w:color w:val="000000" w:themeColor="text1"/>
          <w:sz w:val="24"/>
          <w:szCs w:val="24"/>
        </w:rPr>
        <w:t>Wigan Council</w:t>
      </w:r>
    </w:p>
    <w:p w14:paraId="161FFA7E" w14:textId="54077402" w:rsidR="00F719AF" w:rsidRPr="00706C4F" w:rsidRDefault="359A3ED8" w:rsidP="00FA6B50">
      <w:pPr>
        <w:jc w:val="left"/>
        <w:rPr>
          <w:rFonts w:ascii="Arial" w:hAnsi="Arial" w:cs="Arial"/>
          <w:color w:val="000000" w:themeColor="text1"/>
        </w:rPr>
      </w:pPr>
      <w:r w:rsidRPr="00706C4F">
        <w:rPr>
          <w:rFonts w:ascii="Arial" w:hAnsi="Arial" w:cs="Arial"/>
          <w:color w:val="000000" w:themeColor="text1"/>
          <w:sz w:val="24"/>
          <w:szCs w:val="24"/>
        </w:rPr>
        <w:t>The</w:t>
      </w:r>
      <w:r w:rsidR="00F719AF" w:rsidRPr="00706C4F" w:rsidDel="359A3ED8">
        <w:rPr>
          <w:rFonts w:ascii="Arial" w:hAnsi="Arial" w:cs="Arial"/>
          <w:color w:val="000000" w:themeColor="text1"/>
          <w:sz w:val="24"/>
          <w:szCs w:val="24"/>
        </w:rPr>
        <w:t xml:space="preserve"> </w:t>
      </w:r>
      <w:r w:rsidR="1EB6AC99" w:rsidRPr="00706C4F">
        <w:rPr>
          <w:rFonts w:ascii="Arial" w:hAnsi="Arial" w:cs="Arial"/>
          <w:color w:val="000000" w:themeColor="text1"/>
          <w:sz w:val="24"/>
          <w:szCs w:val="24"/>
        </w:rPr>
        <w:t xml:space="preserve">Partnership </w:t>
      </w:r>
      <w:r w:rsidRPr="00706C4F">
        <w:rPr>
          <w:rFonts w:ascii="Arial" w:hAnsi="Arial" w:cs="Arial"/>
          <w:color w:val="000000" w:themeColor="text1"/>
          <w:sz w:val="24"/>
          <w:szCs w:val="24"/>
        </w:rPr>
        <w:t>undertakes strategic decision making to direct the partners to deliver on this strategy. The Board</w:t>
      </w:r>
      <w:r w:rsidR="6FA32749" w:rsidRPr="00706C4F">
        <w:rPr>
          <w:rFonts w:ascii="Arial" w:hAnsi="Arial" w:cs="Arial"/>
          <w:color w:val="000000" w:themeColor="text1"/>
          <w:sz w:val="24"/>
          <w:szCs w:val="24"/>
        </w:rPr>
        <w:t xml:space="preserve"> currently</w:t>
      </w:r>
      <w:r w:rsidRPr="00706C4F">
        <w:rPr>
          <w:rFonts w:ascii="Arial" w:hAnsi="Arial" w:cs="Arial"/>
          <w:color w:val="000000" w:themeColor="text1"/>
          <w:sz w:val="24"/>
          <w:szCs w:val="24"/>
        </w:rPr>
        <w:t xml:space="preserve"> has access to funding via </w:t>
      </w:r>
      <w:r w:rsidR="00CB6314" w:rsidRPr="00706C4F">
        <w:rPr>
          <w:rFonts w:ascii="Arial" w:hAnsi="Arial" w:cs="Arial"/>
          <w:color w:val="000000" w:themeColor="text1"/>
          <w:sz w:val="24"/>
          <w:szCs w:val="24"/>
        </w:rPr>
        <w:t xml:space="preserve">the </w:t>
      </w:r>
      <w:r w:rsidRPr="00706C4F">
        <w:rPr>
          <w:rFonts w:ascii="Arial" w:hAnsi="Arial" w:cs="Arial"/>
          <w:color w:val="000000" w:themeColor="text1"/>
          <w:sz w:val="24"/>
          <w:szCs w:val="24"/>
        </w:rPr>
        <w:t xml:space="preserve">National Driver Offender Rehabilitation Scheme (NDORS), </w:t>
      </w:r>
      <w:r w:rsidR="0001331A" w:rsidRPr="00706C4F">
        <w:rPr>
          <w:rFonts w:ascii="Arial" w:hAnsi="Arial" w:cs="Arial"/>
          <w:color w:val="000000" w:themeColor="text1"/>
          <w:sz w:val="24"/>
          <w:szCs w:val="24"/>
        </w:rPr>
        <w:t>reinvesting</w:t>
      </w:r>
      <w:r w:rsidR="23736CBF" w:rsidRPr="00706C4F">
        <w:rPr>
          <w:rFonts w:ascii="Arial" w:hAnsi="Arial" w:cs="Arial"/>
          <w:color w:val="000000" w:themeColor="text1"/>
          <w:sz w:val="24"/>
          <w:szCs w:val="24"/>
        </w:rPr>
        <w:t xml:space="preserve"> </w:t>
      </w:r>
      <w:r w:rsidR="001935E1" w:rsidRPr="00706C4F">
        <w:rPr>
          <w:rFonts w:ascii="Arial" w:hAnsi="Arial" w:cs="Arial"/>
          <w:color w:val="000000" w:themeColor="text1"/>
          <w:sz w:val="24"/>
          <w:szCs w:val="24"/>
        </w:rPr>
        <w:t>funds</w:t>
      </w:r>
      <w:r w:rsidR="23736CBF" w:rsidRPr="00706C4F">
        <w:rPr>
          <w:rFonts w:ascii="Arial" w:hAnsi="Arial" w:cs="Arial"/>
          <w:color w:val="000000" w:themeColor="text1"/>
          <w:sz w:val="24"/>
          <w:szCs w:val="24"/>
        </w:rPr>
        <w:t xml:space="preserve"> </w:t>
      </w:r>
      <w:r w:rsidRPr="00706C4F">
        <w:rPr>
          <w:rFonts w:ascii="Arial" w:hAnsi="Arial" w:cs="Arial"/>
          <w:color w:val="000000" w:themeColor="text1"/>
          <w:sz w:val="24"/>
          <w:szCs w:val="24"/>
        </w:rPr>
        <w:t xml:space="preserve">from delivering educational courses to drivers who have committed traffic offences </w:t>
      </w:r>
      <w:r w:rsidR="00C621E9" w:rsidRPr="00706C4F">
        <w:rPr>
          <w:rFonts w:ascii="Arial" w:hAnsi="Arial" w:cs="Arial"/>
          <w:color w:val="000000" w:themeColor="text1"/>
          <w:sz w:val="24"/>
          <w:szCs w:val="24"/>
        </w:rPr>
        <w:t>to improve</w:t>
      </w:r>
      <w:r w:rsidRPr="00706C4F">
        <w:rPr>
          <w:rFonts w:ascii="Arial" w:hAnsi="Arial" w:cs="Arial"/>
          <w:color w:val="000000" w:themeColor="text1"/>
          <w:sz w:val="24"/>
          <w:szCs w:val="24"/>
        </w:rPr>
        <w:t xml:space="preserve"> road safety in GM</w:t>
      </w:r>
      <w:r w:rsidR="00B43F0F" w:rsidRPr="00706C4F">
        <w:rPr>
          <w:rFonts w:ascii="Arial" w:hAnsi="Arial" w:cs="Arial"/>
          <w:color w:val="000000" w:themeColor="text1"/>
          <w:sz w:val="24"/>
          <w:szCs w:val="24"/>
        </w:rPr>
        <w:t xml:space="preserve"> for al</w:t>
      </w:r>
      <w:r w:rsidR="008B7233" w:rsidRPr="00706C4F">
        <w:rPr>
          <w:rFonts w:ascii="Arial" w:hAnsi="Arial" w:cs="Arial"/>
          <w:color w:val="000000" w:themeColor="text1"/>
          <w:sz w:val="24"/>
          <w:szCs w:val="24"/>
        </w:rPr>
        <w:t>l</w:t>
      </w:r>
      <w:r w:rsidRPr="00706C4F">
        <w:rPr>
          <w:rFonts w:ascii="Arial" w:hAnsi="Arial" w:cs="Arial"/>
          <w:color w:val="000000" w:themeColor="text1"/>
          <w:sz w:val="24"/>
          <w:szCs w:val="24"/>
        </w:rPr>
        <w:t xml:space="preserve">. </w:t>
      </w:r>
    </w:p>
    <w:p w14:paraId="63D97A0E" w14:textId="27C9B5BB" w:rsidR="00F719AF" w:rsidRPr="00706C4F" w:rsidRDefault="00F719AF" w:rsidP="00433B18">
      <w:pPr>
        <w:pStyle w:val="Heading3"/>
      </w:pPr>
      <w:bookmarkStart w:id="144" w:name="_Toc152074731"/>
      <w:bookmarkStart w:id="145" w:name="_Toc152667126"/>
      <w:bookmarkStart w:id="146" w:name="_Toc155170553"/>
      <w:r w:rsidRPr="00706C4F">
        <w:t>Road Danger Reduction Working Group</w:t>
      </w:r>
      <w:bookmarkEnd w:id="144"/>
      <w:bookmarkEnd w:id="145"/>
      <w:bookmarkEnd w:id="146"/>
    </w:p>
    <w:p w14:paraId="292C5376" w14:textId="392141E5" w:rsidR="00F719AF" w:rsidRPr="00706C4F" w:rsidRDefault="00F719AF"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Delivery of road safety is managed by the stakeholders represented at the Board, bringing in other specialist and expert groups, where necessary. Data is essential for directing the activities of the Working Group, whilst a central </w:t>
      </w:r>
      <w:r w:rsidR="00AF6361" w:rsidRPr="00706C4F">
        <w:rPr>
          <w:rFonts w:ascii="Arial" w:hAnsi="Arial" w:cs="Arial"/>
          <w:color w:val="000000" w:themeColor="text1"/>
          <w:sz w:val="24"/>
          <w:szCs w:val="24"/>
        </w:rPr>
        <w:t>c</w:t>
      </w:r>
      <w:r w:rsidRPr="00706C4F">
        <w:rPr>
          <w:rFonts w:ascii="Arial" w:hAnsi="Arial" w:cs="Arial"/>
          <w:color w:val="000000" w:themeColor="text1"/>
          <w:sz w:val="24"/>
          <w:szCs w:val="24"/>
        </w:rPr>
        <w:t xml:space="preserve">ommunications function ensures that consistent messaging is provided. </w:t>
      </w:r>
    </w:p>
    <w:p w14:paraId="5B086A70" w14:textId="1A6477D6" w:rsidR="00A409F1" w:rsidRPr="00706C4F" w:rsidRDefault="00F719AF"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The Working Group will also provide input into future revisions of the GM 2040 Transport Strategy </w:t>
      </w:r>
      <w:proofErr w:type="gramStart"/>
      <w:r w:rsidRPr="00706C4F">
        <w:rPr>
          <w:rFonts w:ascii="Arial" w:hAnsi="Arial" w:cs="Arial"/>
          <w:color w:val="000000" w:themeColor="text1"/>
          <w:sz w:val="24"/>
          <w:szCs w:val="24"/>
        </w:rPr>
        <w:t>and also</w:t>
      </w:r>
      <w:proofErr w:type="gramEnd"/>
      <w:r w:rsidRPr="00706C4F">
        <w:rPr>
          <w:rFonts w:ascii="Arial" w:hAnsi="Arial" w:cs="Arial"/>
          <w:color w:val="000000" w:themeColor="text1"/>
          <w:sz w:val="24"/>
          <w:szCs w:val="24"/>
        </w:rPr>
        <w:t xml:space="preserve"> future GM Transport Delivery Plans, ensuring that Vision Zero is embedded into GM’s core transport strategy, policy and delivery framework.</w:t>
      </w:r>
    </w:p>
    <w:p w14:paraId="0E83C695" w14:textId="32A4DA2E" w:rsidR="00204CB8" w:rsidRPr="00706C4F" w:rsidRDefault="007C7D04" w:rsidP="007C2BF7">
      <w:pPr>
        <w:pStyle w:val="Heading3"/>
        <w:rPr>
          <w:noProof/>
        </w:rPr>
      </w:pPr>
      <w:r w:rsidRPr="00706C4F">
        <w:t>Vision Zero Advisory Scrutiny Panel</w:t>
      </w:r>
      <w:r w:rsidR="001930CC">
        <w:t xml:space="preserve"> (</w:t>
      </w:r>
      <w:r w:rsidRPr="00706C4F">
        <w:rPr>
          <w:noProof/>
        </w:rPr>
        <w:t xml:space="preserve">Scrutiny </w:t>
      </w:r>
      <w:r w:rsidR="004974ED" w:rsidRPr="00706C4F">
        <w:rPr>
          <w:noProof/>
        </w:rPr>
        <w:t>Function</w:t>
      </w:r>
      <w:r w:rsidR="001930CC">
        <w:rPr>
          <w:noProof/>
        </w:rPr>
        <w:t>)</w:t>
      </w:r>
    </w:p>
    <w:p w14:paraId="4CF5514B" w14:textId="2651E670" w:rsidR="00ED0AB9" w:rsidRPr="00706C4F" w:rsidRDefault="00F20DFA" w:rsidP="007C2BF7">
      <w:pPr>
        <w:jc w:val="left"/>
        <w:rPr>
          <w:rFonts w:ascii="Arial" w:hAnsi="Arial" w:cs="Arial"/>
          <w:b/>
          <w:bCs/>
          <w:color w:val="000000" w:themeColor="text1"/>
          <w:sz w:val="24"/>
          <w:szCs w:val="24"/>
        </w:rPr>
      </w:pPr>
      <w:r w:rsidRPr="00706C4F">
        <w:rPr>
          <w:rFonts w:ascii="Arial" w:hAnsi="Arial" w:cs="Arial"/>
          <w:color w:val="000000" w:themeColor="text1"/>
          <w:sz w:val="24"/>
          <w:szCs w:val="24"/>
        </w:rPr>
        <w:t xml:space="preserve">Benefitting from national and local road safety experts who scrutinise Vision Zero activities, ensuring the strategy is on track. </w:t>
      </w:r>
    </w:p>
    <w:p w14:paraId="190459DD" w14:textId="602B0BB2" w:rsidR="00204CB8" w:rsidRPr="001930CC" w:rsidRDefault="00344734" w:rsidP="007C2BF7">
      <w:pPr>
        <w:pStyle w:val="Heading3"/>
      </w:pPr>
      <w:r w:rsidRPr="00706C4F">
        <w:t>Safer Roads Greater Manchester Partnership (SRGMP)</w:t>
      </w:r>
      <w:r w:rsidR="00821B95">
        <w:t xml:space="preserve"> </w:t>
      </w:r>
      <w:r w:rsidR="001930CC">
        <w:rPr>
          <w:noProof/>
        </w:rPr>
        <w:t>(</w:t>
      </w:r>
      <w:r w:rsidR="00FB5799" w:rsidRPr="00706C4F">
        <w:rPr>
          <w:noProof/>
        </w:rPr>
        <w:t>Strategic Board</w:t>
      </w:r>
      <w:r w:rsidR="001930CC">
        <w:rPr>
          <w:noProof/>
        </w:rPr>
        <w:t>)</w:t>
      </w:r>
    </w:p>
    <w:p w14:paraId="47F1E3F1" w14:textId="77777777" w:rsidR="00F20DFA" w:rsidRPr="00706C4F" w:rsidRDefault="00F20DFA" w:rsidP="00F20DFA">
      <w:pPr>
        <w:jc w:val="left"/>
        <w:rPr>
          <w:rFonts w:ascii="Arial" w:hAnsi="Arial" w:cs="Arial"/>
          <w:color w:val="000000" w:themeColor="text1"/>
          <w:sz w:val="24"/>
          <w:szCs w:val="24"/>
        </w:rPr>
      </w:pPr>
      <w:r w:rsidRPr="00706C4F">
        <w:rPr>
          <w:rFonts w:ascii="Arial" w:hAnsi="Arial" w:cs="Arial"/>
          <w:color w:val="000000" w:themeColor="text1"/>
          <w:sz w:val="24"/>
          <w:szCs w:val="24"/>
        </w:rPr>
        <w:t>Undertakes strategic decision making, directs activities and allocates partnership funding resources.</w:t>
      </w:r>
    </w:p>
    <w:p w14:paraId="0FC5563E" w14:textId="1257012A" w:rsidR="00204CB8" w:rsidRDefault="006E3394" w:rsidP="007C2BF7">
      <w:pPr>
        <w:pStyle w:val="Heading3"/>
        <w:rPr>
          <w:noProof/>
        </w:rPr>
      </w:pPr>
      <w:r w:rsidRPr="00706C4F">
        <w:t>Vision Zero Working Group</w:t>
      </w:r>
      <w:r w:rsidR="00821B95">
        <w:t xml:space="preserve"> (</w:t>
      </w:r>
      <w:r w:rsidR="00FB5799" w:rsidRPr="00706C4F">
        <w:rPr>
          <w:noProof/>
        </w:rPr>
        <w:t>Delivery, Data and Communications</w:t>
      </w:r>
      <w:r w:rsidR="00821B95">
        <w:rPr>
          <w:noProof/>
        </w:rPr>
        <w:t>)</w:t>
      </w:r>
    </w:p>
    <w:p w14:paraId="1DFFCCD1" w14:textId="77777777" w:rsidR="00F20DFA" w:rsidRPr="00706C4F" w:rsidRDefault="00F20DFA" w:rsidP="00F20DFA">
      <w:pPr>
        <w:jc w:val="left"/>
        <w:rPr>
          <w:rFonts w:ascii="Arial" w:hAnsi="Arial" w:cs="Arial"/>
          <w:color w:val="000000" w:themeColor="text1"/>
          <w:sz w:val="24"/>
          <w:szCs w:val="24"/>
        </w:rPr>
      </w:pPr>
      <w:r w:rsidRPr="00706C4F">
        <w:rPr>
          <w:rFonts w:ascii="Arial" w:hAnsi="Arial" w:cs="Arial"/>
          <w:color w:val="000000" w:themeColor="text1"/>
          <w:sz w:val="24"/>
          <w:szCs w:val="24"/>
        </w:rPr>
        <w:t>The Vision Zero Working Group leads on delivery, tasked by the SRGMP Board. Delivery based on 5 safe system sub-groups, who operate dynamically and flexibly, with designated lead from across the partners.</w:t>
      </w:r>
    </w:p>
    <w:p w14:paraId="1C80540A" w14:textId="77777777" w:rsidR="00DB2541" w:rsidRPr="00706C4F" w:rsidRDefault="00DB2541" w:rsidP="00DB2541">
      <w:pPr>
        <w:jc w:val="left"/>
        <w:rPr>
          <w:rFonts w:ascii="Arial" w:hAnsi="Arial" w:cs="Arial"/>
          <w:color w:val="000000" w:themeColor="text1"/>
          <w:sz w:val="24"/>
          <w:szCs w:val="24"/>
        </w:rPr>
      </w:pPr>
      <w:r w:rsidRPr="00706C4F">
        <w:rPr>
          <w:rFonts w:ascii="Arial" w:hAnsi="Arial" w:cs="Arial"/>
          <w:color w:val="000000" w:themeColor="text1"/>
          <w:sz w:val="24"/>
          <w:szCs w:val="24"/>
        </w:rPr>
        <w:t>Safe System activities will be delivered by the Working Group through five Safe System sub-groups (Safe Speeds, Safe Roads, Safe Road User Behaviour, Safe Vehicles and Post Collision Response). These sub-groups work dynamically and flexibly, co-ordinating together to ensure that interventions collectively strengthen the road system.</w:t>
      </w:r>
    </w:p>
    <w:p w14:paraId="030BBBFD" w14:textId="6B08DB06" w:rsidR="00814278" w:rsidRPr="00706C4F" w:rsidRDefault="00F719AF"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The SRGM Partnership is in the best shape to deliver on this strategy. It has national experts guiding local stakeholders, using best practice to scrutinise activities. Directing strategy activities is a Board representing organisations across the Safe </w:t>
      </w:r>
      <w:r w:rsidRPr="00706C4F">
        <w:rPr>
          <w:rFonts w:ascii="Arial" w:hAnsi="Arial" w:cs="Arial"/>
          <w:color w:val="000000" w:themeColor="text1"/>
          <w:sz w:val="24"/>
          <w:szCs w:val="24"/>
        </w:rPr>
        <w:lastRenderedPageBreak/>
        <w:t xml:space="preserve">System, working </w:t>
      </w:r>
      <w:proofErr w:type="gramStart"/>
      <w:r w:rsidRPr="00706C4F">
        <w:rPr>
          <w:rFonts w:ascii="Arial" w:hAnsi="Arial" w:cs="Arial"/>
          <w:color w:val="000000" w:themeColor="text1"/>
          <w:sz w:val="24"/>
          <w:szCs w:val="24"/>
        </w:rPr>
        <w:t>together</w:t>
      </w:r>
      <w:proofErr w:type="gramEnd"/>
      <w:r w:rsidRPr="00706C4F">
        <w:rPr>
          <w:rFonts w:ascii="Arial" w:hAnsi="Arial" w:cs="Arial"/>
          <w:color w:val="000000" w:themeColor="text1"/>
          <w:sz w:val="24"/>
          <w:szCs w:val="24"/>
        </w:rPr>
        <w:t xml:space="preserve"> and sharing responsibility for this ambitious goal. These same partners are collaborating to deliver actions, working to bring the Safe System </w:t>
      </w:r>
      <w:r w:rsidR="6D3B9982" w:rsidRPr="00706C4F">
        <w:rPr>
          <w:rFonts w:ascii="Arial" w:hAnsi="Arial" w:cs="Arial"/>
          <w:color w:val="000000" w:themeColor="text1"/>
          <w:sz w:val="24"/>
          <w:szCs w:val="24"/>
        </w:rPr>
        <w:t>components</w:t>
      </w:r>
      <w:r w:rsidRPr="00706C4F">
        <w:rPr>
          <w:rFonts w:ascii="Arial" w:hAnsi="Arial" w:cs="Arial"/>
          <w:color w:val="000000" w:themeColor="text1"/>
          <w:sz w:val="24"/>
          <w:szCs w:val="24"/>
        </w:rPr>
        <w:t xml:space="preserve"> together so that road safety is delivered in an evidence-led way.</w:t>
      </w:r>
    </w:p>
    <w:p w14:paraId="0AE6B20F" w14:textId="0F7F3CAD" w:rsidR="00814278" w:rsidRPr="00706C4F" w:rsidRDefault="00814278" w:rsidP="007C2BF7">
      <w:pPr>
        <w:pStyle w:val="Heading3"/>
      </w:pPr>
      <w:bookmarkStart w:id="147" w:name="_Toc152074732"/>
      <w:bookmarkStart w:id="148" w:name="_Toc155170554"/>
      <w:r w:rsidRPr="00706C4F">
        <w:t>Speed Management Policy</w:t>
      </w:r>
      <w:bookmarkEnd w:id="147"/>
      <w:bookmarkEnd w:id="148"/>
    </w:p>
    <w:p w14:paraId="4F499D4D" w14:textId="049CCCAD" w:rsidR="00814278" w:rsidRPr="00706C4F" w:rsidRDefault="00814278"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Managing speed is one of the most important activities we can do for our road network. Journeys are more efficient when vehicles are travelling at similar speeds and traffic can flow through the network without needing to stop and start constantly. People are more likely to switch to walking and cycling more often if they feel safe in doing so</w:t>
      </w:r>
      <w:r w:rsidR="00A641CD" w:rsidRPr="00706C4F">
        <w:rPr>
          <w:rFonts w:ascii="Arial" w:hAnsi="Arial" w:cs="Arial"/>
          <w:color w:val="000000" w:themeColor="text1"/>
          <w:sz w:val="24"/>
          <w:szCs w:val="24"/>
        </w:rPr>
        <w:t>. K</w:t>
      </w:r>
      <w:r w:rsidRPr="00706C4F">
        <w:rPr>
          <w:rFonts w:ascii="Arial" w:hAnsi="Arial" w:cs="Arial"/>
          <w:color w:val="000000" w:themeColor="text1"/>
          <w:sz w:val="24"/>
          <w:szCs w:val="24"/>
        </w:rPr>
        <w:t>nowing that vehicles will be travelling more slowly on the routes on which</w:t>
      </w:r>
      <w:r w:rsidRPr="00706C4F" w:rsidDel="00A641CD">
        <w:rPr>
          <w:rFonts w:ascii="Arial" w:hAnsi="Arial" w:cs="Arial"/>
          <w:color w:val="000000" w:themeColor="text1"/>
          <w:sz w:val="24"/>
          <w:szCs w:val="24"/>
        </w:rPr>
        <w:t xml:space="preserve"> </w:t>
      </w:r>
      <w:r w:rsidR="00A641CD" w:rsidRPr="00706C4F">
        <w:rPr>
          <w:rFonts w:ascii="Arial" w:hAnsi="Arial" w:cs="Arial"/>
          <w:color w:val="000000" w:themeColor="text1"/>
          <w:sz w:val="24"/>
          <w:szCs w:val="24"/>
        </w:rPr>
        <w:t xml:space="preserve">people </w:t>
      </w:r>
      <w:r w:rsidRPr="00706C4F">
        <w:rPr>
          <w:rFonts w:ascii="Arial" w:hAnsi="Arial" w:cs="Arial"/>
          <w:color w:val="000000" w:themeColor="text1"/>
          <w:sz w:val="24"/>
          <w:szCs w:val="24"/>
        </w:rPr>
        <w:t xml:space="preserve">walk and cycle, and that these routes are maintained and accessible, helps with that feeling of safety. </w:t>
      </w:r>
    </w:p>
    <w:p w14:paraId="5624611F" w14:textId="1D0A0068" w:rsidR="00814278" w:rsidRPr="00706C4F" w:rsidRDefault="00814278"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Of course, speed management helps to increase actual safety – the forces involved in a collision increase with speed, both for vehicle occupants and those less protected as vulnerable road users. Even a 1% increase in average speed results in approximately a 3% increase in severe collisions and 4% increase in fatal collisions.</w:t>
      </w:r>
      <w:r w:rsidRPr="00706C4F">
        <w:rPr>
          <w:rStyle w:val="FootnoteReference"/>
          <w:rFonts w:ascii="Arial" w:hAnsi="Arial" w:cs="Arial"/>
          <w:color w:val="000000" w:themeColor="text1"/>
          <w:sz w:val="24"/>
          <w:szCs w:val="24"/>
        </w:rPr>
        <w:footnoteReference w:id="46"/>
      </w:r>
      <w:r w:rsidRPr="00706C4F">
        <w:rPr>
          <w:rFonts w:ascii="Arial" w:hAnsi="Arial" w:cs="Arial"/>
          <w:color w:val="000000" w:themeColor="text1"/>
          <w:sz w:val="24"/>
          <w:szCs w:val="24"/>
        </w:rPr>
        <w:t xml:space="preserve"> </w:t>
      </w:r>
      <w:r w:rsidRPr="00706C4F">
        <w:rPr>
          <w:rFonts w:ascii="Arial" w:hAnsi="Arial" w:cs="Arial"/>
          <w:b/>
          <w:color w:val="000000" w:themeColor="text1"/>
          <w:sz w:val="24"/>
          <w:szCs w:val="24"/>
        </w:rPr>
        <w:t xml:space="preserve">The risk of being killed is almost 5 times higher in </w:t>
      </w:r>
      <w:r w:rsidR="00006941" w:rsidRPr="00706C4F">
        <w:rPr>
          <w:rFonts w:ascii="Arial" w:hAnsi="Arial" w:cs="Arial"/>
          <w:b/>
          <w:color w:val="000000" w:themeColor="text1"/>
          <w:sz w:val="24"/>
          <w:szCs w:val="24"/>
        </w:rPr>
        <w:t xml:space="preserve">a </w:t>
      </w:r>
      <w:r w:rsidRPr="00706C4F">
        <w:rPr>
          <w:rFonts w:ascii="Arial" w:hAnsi="Arial" w:cs="Arial"/>
          <w:b/>
          <w:color w:val="000000" w:themeColor="text1"/>
          <w:sz w:val="24"/>
          <w:szCs w:val="24"/>
        </w:rPr>
        <w:t xml:space="preserve">collision between a car and a pedestrian at </w:t>
      </w:r>
      <w:r w:rsidRPr="00706C4F">
        <w:rPr>
          <w:rFonts w:ascii="Arial" w:hAnsi="Arial" w:cs="Arial"/>
          <w:b/>
          <w:bCs/>
          <w:color w:val="000000" w:themeColor="text1"/>
          <w:sz w:val="24"/>
          <w:szCs w:val="24"/>
        </w:rPr>
        <w:t>30mph</w:t>
      </w:r>
      <w:r w:rsidRPr="00706C4F">
        <w:rPr>
          <w:rFonts w:ascii="Arial" w:hAnsi="Arial" w:cs="Arial"/>
          <w:b/>
          <w:color w:val="000000" w:themeColor="text1"/>
          <w:sz w:val="24"/>
          <w:szCs w:val="24"/>
        </w:rPr>
        <w:t xml:space="preserve"> compared to the same type of collisions at </w:t>
      </w:r>
      <w:r w:rsidRPr="00706C4F">
        <w:rPr>
          <w:rFonts w:ascii="Arial" w:hAnsi="Arial" w:cs="Arial"/>
          <w:b/>
          <w:bCs/>
          <w:color w:val="000000" w:themeColor="text1"/>
          <w:sz w:val="24"/>
          <w:szCs w:val="24"/>
        </w:rPr>
        <w:t>20</w:t>
      </w:r>
      <w:r w:rsidRPr="00706C4F">
        <w:rPr>
          <w:rFonts w:ascii="Arial" w:hAnsi="Arial" w:cs="Arial"/>
          <w:b/>
          <w:color w:val="000000" w:themeColor="text1"/>
          <w:sz w:val="24"/>
          <w:szCs w:val="24"/>
        </w:rPr>
        <w:t>mph</w:t>
      </w:r>
      <w:r w:rsidRPr="00706C4F">
        <w:rPr>
          <w:rStyle w:val="FootnoteReference"/>
          <w:rFonts w:ascii="Arial" w:hAnsi="Arial" w:cs="Arial"/>
          <w:b/>
          <w:color w:val="000000" w:themeColor="text1"/>
          <w:sz w:val="24"/>
          <w:szCs w:val="24"/>
        </w:rPr>
        <w:footnoteReference w:id="47"/>
      </w:r>
      <w:r w:rsidRPr="00706C4F">
        <w:rPr>
          <w:rFonts w:ascii="Arial" w:hAnsi="Arial" w:cs="Arial"/>
          <w:b/>
          <w:color w:val="000000" w:themeColor="text1"/>
          <w:sz w:val="24"/>
          <w:szCs w:val="24"/>
        </w:rPr>
        <w:t>.</w:t>
      </w:r>
      <w:r w:rsidRPr="00706C4F">
        <w:rPr>
          <w:rFonts w:ascii="Arial" w:hAnsi="Arial" w:cs="Arial"/>
          <w:color w:val="000000" w:themeColor="text1"/>
          <w:sz w:val="24"/>
          <w:szCs w:val="24"/>
        </w:rPr>
        <w:t xml:space="preserve"> </w:t>
      </w:r>
    </w:p>
    <w:p w14:paraId="4CAECD69" w14:textId="0E685094" w:rsidR="00814278" w:rsidRPr="00706C4F" w:rsidRDefault="00814278"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Therefore, we need to develop a comprehensive speed management policy that is consistent and clear across GM. If all road users know what speeds to expect to be travelling at on our roads, it will help with acceptance and compliance. A comprehensive speed management policy is therefore one which effectively integrates action across the Safe System so that deterrence is generated through multiple channels.</w:t>
      </w:r>
      <w:r w:rsidR="00A23959" w:rsidRPr="00706C4F">
        <w:rPr>
          <w:rFonts w:ascii="Arial" w:hAnsi="Arial" w:cs="Arial"/>
          <w:color w:val="000000" w:themeColor="text1"/>
          <w:sz w:val="24"/>
          <w:szCs w:val="24"/>
        </w:rPr>
        <w:t xml:space="preserve"> </w:t>
      </w:r>
    </w:p>
    <w:p w14:paraId="690B053E" w14:textId="77777777" w:rsidR="00814278" w:rsidRPr="00706C4F" w:rsidRDefault="00814278"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There are various tools in the speed management ‘toolbox’, which we will bring together in a new speed management policy for implementation across GM.</w:t>
      </w:r>
    </w:p>
    <w:p w14:paraId="66D4FC07" w14:textId="77777777" w:rsidR="00814278" w:rsidRPr="00706C4F" w:rsidRDefault="00814278" w:rsidP="00FA6B50">
      <w:pPr>
        <w:jc w:val="left"/>
        <w:rPr>
          <w:rFonts w:ascii="Arial" w:hAnsi="Arial" w:cs="Arial"/>
          <w:color w:val="000000" w:themeColor="text1"/>
          <w:sz w:val="24"/>
          <w:szCs w:val="24"/>
        </w:rPr>
      </w:pPr>
      <w:r w:rsidRPr="00706C4F">
        <w:rPr>
          <w:rFonts w:ascii="Arial" w:hAnsi="Arial" w:cs="Arial"/>
          <w:color w:val="000000" w:themeColor="text1"/>
          <w:sz w:val="24"/>
          <w:szCs w:val="24"/>
        </w:rPr>
        <w:t>These include:</w:t>
      </w:r>
    </w:p>
    <w:p w14:paraId="13D596F3" w14:textId="77777777" w:rsidR="00814278" w:rsidRPr="00706C4F" w:rsidRDefault="00814278" w:rsidP="00FA6B50">
      <w:pPr>
        <w:pStyle w:val="ListParagraph"/>
        <w:numPr>
          <w:ilvl w:val="0"/>
          <w:numId w:val="12"/>
        </w:numPr>
        <w:jc w:val="left"/>
        <w:rPr>
          <w:rFonts w:ascii="Arial" w:hAnsi="Arial" w:cs="Arial"/>
          <w:color w:val="000000" w:themeColor="text1"/>
          <w:sz w:val="24"/>
          <w:szCs w:val="24"/>
        </w:rPr>
      </w:pPr>
      <w:r w:rsidRPr="00706C4F">
        <w:rPr>
          <w:rFonts w:ascii="Arial" w:hAnsi="Arial" w:cs="Arial"/>
          <w:color w:val="000000" w:themeColor="text1"/>
          <w:sz w:val="24"/>
          <w:szCs w:val="24"/>
        </w:rPr>
        <w:t>Building a coherent and consistent speed management policy across GM, assessing speeding complaints and prioritising speed measures according to Safe System principles.</w:t>
      </w:r>
    </w:p>
    <w:p w14:paraId="040CAC2B" w14:textId="77777777" w:rsidR="00814278" w:rsidRPr="00706C4F" w:rsidRDefault="00814278" w:rsidP="00FA6B50">
      <w:pPr>
        <w:pStyle w:val="ListParagraph"/>
        <w:numPr>
          <w:ilvl w:val="0"/>
          <w:numId w:val="12"/>
        </w:numPr>
        <w:jc w:val="left"/>
        <w:rPr>
          <w:rFonts w:ascii="Arial" w:hAnsi="Arial" w:cs="Arial"/>
          <w:color w:val="000000" w:themeColor="text1"/>
          <w:sz w:val="24"/>
          <w:szCs w:val="24"/>
        </w:rPr>
      </w:pPr>
      <w:r w:rsidRPr="00706C4F">
        <w:rPr>
          <w:rFonts w:ascii="Arial" w:hAnsi="Arial" w:cs="Arial"/>
          <w:color w:val="000000" w:themeColor="text1"/>
          <w:sz w:val="24"/>
          <w:szCs w:val="24"/>
        </w:rPr>
        <w:t>Using data and evidence to monitor speeds across the road network, identifying problem locations and road types/functions where speed limit changes would be appropriate.</w:t>
      </w:r>
    </w:p>
    <w:p w14:paraId="75359076" w14:textId="04DB57C9" w:rsidR="00814278" w:rsidRPr="00706C4F" w:rsidRDefault="00814278" w:rsidP="00FA6B50">
      <w:pPr>
        <w:pStyle w:val="ListParagraph"/>
        <w:numPr>
          <w:ilvl w:val="0"/>
          <w:numId w:val="12"/>
        </w:numPr>
        <w:jc w:val="left"/>
        <w:rPr>
          <w:rFonts w:ascii="Arial" w:hAnsi="Arial" w:cs="Arial"/>
          <w:color w:val="000000" w:themeColor="text1"/>
          <w:sz w:val="24"/>
          <w:szCs w:val="24"/>
        </w:rPr>
      </w:pPr>
      <w:r w:rsidRPr="00706C4F">
        <w:rPr>
          <w:rFonts w:ascii="Arial" w:hAnsi="Arial" w:cs="Arial"/>
          <w:color w:val="000000" w:themeColor="text1"/>
          <w:sz w:val="24"/>
          <w:szCs w:val="24"/>
        </w:rPr>
        <w:t xml:space="preserve">Reviewing speed limits according to road function, setting limits to reflect the road user mix, </w:t>
      </w:r>
      <w:proofErr w:type="gramStart"/>
      <w:r w:rsidRPr="00706C4F">
        <w:rPr>
          <w:rFonts w:ascii="Arial" w:hAnsi="Arial" w:cs="Arial"/>
          <w:color w:val="000000" w:themeColor="text1"/>
          <w:sz w:val="24"/>
          <w:szCs w:val="24"/>
        </w:rPr>
        <w:t>risk</w:t>
      </w:r>
      <w:proofErr w:type="gramEnd"/>
      <w:r w:rsidRPr="00706C4F">
        <w:rPr>
          <w:rFonts w:ascii="Arial" w:hAnsi="Arial" w:cs="Arial"/>
          <w:color w:val="000000" w:themeColor="text1"/>
          <w:sz w:val="24"/>
          <w:szCs w:val="24"/>
        </w:rPr>
        <w:t xml:space="preserve"> and purpose of the road, in line with the Streets for All approach.</w:t>
      </w:r>
    </w:p>
    <w:p w14:paraId="22F3EA77" w14:textId="52831803" w:rsidR="00814278" w:rsidRPr="00706C4F" w:rsidRDefault="00814278" w:rsidP="00FA6B50">
      <w:pPr>
        <w:pStyle w:val="ListParagraph"/>
        <w:numPr>
          <w:ilvl w:val="0"/>
          <w:numId w:val="12"/>
        </w:numPr>
        <w:jc w:val="left"/>
        <w:rPr>
          <w:rFonts w:ascii="Arial" w:hAnsi="Arial" w:cs="Arial"/>
          <w:color w:val="000000" w:themeColor="text1"/>
          <w:sz w:val="24"/>
          <w:szCs w:val="24"/>
        </w:rPr>
      </w:pPr>
      <w:r w:rsidRPr="00706C4F">
        <w:rPr>
          <w:rFonts w:ascii="Arial" w:hAnsi="Arial" w:cs="Arial"/>
          <w:color w:val="000000" w:themeColor="text1"/>
          <w:sz w:val="24"/>
          <w:szCs w:val="24"/>
        </w:rPr>
        <w:t>Using a variety of tools to consistently respond to speeding issues, including vehicle activated signs, Community Speed Watch, enforcement and engineering solutions, depending on the levels of non-compliance and risk.</w:t>
      </w:r>
    </w:p>
    <w:p w14:paraId="0276AAC8" w14:textId="3C352691" w:rsidR="00814278" w:rsidRPr="00706C4F" w:rsidRDefault="00814278" w:rsidP="00FA6B50">
      <w:pPr>
        <w:pStyle w:val="ListParagraph"/>
        <w:numPr>
          <w:ilvl w:val="0"/>
          <w:numId w:val="12"/>
        </w:numPr>
        <w:jc w:val="left"/>
        <w:rPr>
          <w:rFonts w:ascii="Arial" w:hAnsi="Arial" w:cs="Arial"/>
          <w:color w:val="000000" w:themeColor="text1"/>
          <w:sz w:val="24"/>
          <w:szCs w:val="24"/>
        </w:rPr>
      </w:pPr>
      <w:r w:rsidRPr="00706C4F">
        <w:rPr>
          <w:rFonts w:ascii="Arial" w:hAnsi="Arial" w:cs="Arial"/>
          <w:color w:val="000000" w:themeColor="text1"/>
          <w:sz w:val="24"/>
          <w:szCs w:val="24"/>
        </w:rPr>
        <w:lastRenderedPageBreak/>
        <w:t>Communicating with the public to explain speed limit changes, enforcement policies and the expectations of road users for safe speeds.</w:t>
      </w:r>
    </w:p>
    <w:p w14:paraId="1D825C14" w14:textId="77777777" w:rsidR="00814278" w:rsidRPr="00706C4F" w:rsidRDefault="00814278" w:rsidP="00FA6B50">
      <w:pPr>
        <w:pStyle w:val="ListParagraph"/>
        <w:numPr>
          <w:ilvl w:val="0"/>
          <w:numId w:val="12"/>
        </w:numPr>
        <w:jc w:val="left"/>
        <w:rPr>
          <w:rFonts w:ascii="Arial" w:hAnsi="Arial" w:cs="Arial"/>
          <w:color w:val="000000" w:themeColor="text1"/>
          <w:sz w:val="24"/>
          <w:szCs w:val="24"/>
        </w:rPr>
      </w:pPr>
      <w:r w:rsidRPr="00706C4F">
        <w:rPr>
          <w:rFonts w:ascii="Arial" w:hAnsi="Arial" w:cs="Arial"/>
          <w:color w:val="000000" w:themeColor="text1"/>
          <w:sz w:val="24"/>
          <w:szCs w:val="24"/>
        </w:rPr>
        <w:t>Exploring the potential for the use of Intelligent Speed Assistance (ISA) in public owned vehicles.</w:t>
      </w:r>
    </w:p>
    <w:p w14:paraId="2D131F32" w14:textId="662BDFCA" w:rsidR="00814278" w:rsidRPr="00706C4F" w:rsidRDefault="00814278" w:rsidP="00FA6B50">
      <w:pPr>
        <w:pStyle w:val="ListParagraph"/>
        <w:numPr>
          <w:ilvl w:val="0"/>
          <w:numId w:val="12"/>
        </w:numPr>
        <w:jc w:val="left"/>
        <w:rPr>
          <w:rFonts w:ascii="Arial" w:hAnsi="Arial" w:cs="Arial"/>
          <w:color w:val="000000" w:themeColor="text1"/>
          <w:sz w:val="24"/>
          <w:szCs w:val="24"/>
        </w:rPr>
      </w:pPr>
      <w:r w:rsidRPr="00706C4F">
        <w:rPr>
          <w:rFonts w:ascii="Arial" w:hAnsi="Arial" w:cs="Arial"/>
          <w:color w:val="000000" w:themeColor="text1"/>
          <w:sz w:val="24"/>
          <w:szCs w:val="24"/>
        </w:rPr>
        <w:t>Supporting collision investigation efforts to increase understanding of the impact of speeding on collision severity, collision scenarios and amongst specific road users.</w:t>
      </w:r>
    </w:p>
    <w:p w14:paraId="51A086EC" w14:textId="51BEA8C3" w:rsidR="00814278" w:rsidRPr="00706C4F" w:rsidRDefault="00C05244" w:rsidP="00FA6B50">
      <w:pPr>
        <w:jc w:val="left"/>
        <w:rPr>
          <w:rFonts w:ascii="Arial" w:hAnsi="Arial" w:cs="Arial"/>
          <w:color w:val="000000" w:themeColor="text1"/>
        </w:rPr>
        <w:sectPr w:rsidR="00814278" w:rsidRPr="00706C4F" w:rsidSect="004B52BD">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pPr>
      <w:r w:rsidRPr="00706C4F">
        <w:rPr>
          <w:rFonts w:ascii="Arial" w:hAnsi="Arial" w:cs="Arial"/>
          <w:color w:val="000000" w:themeColor="text1"/>
          <w:sz w:val="24"/>
          <w:szCs w:val="24"/>
        </w:rPr>
        <w:t>Table 3</w:t>
      </w:r>
      <w:r w:rsidR="00814278" w:rsidRPr="00706C4F">
        <w:rPr>
          <w:rFonts w:ascii="Arial" w:hAnsi="Arial" w:cs="Arial"/>
          <w:color w:val="000000" w:themeColor="text1"/>
          <w:sz w:val="24"/>
          <w:szCs w:val="24"/>
        </w:rPr>
        <w:t xml:space="preserve"> shows the actions of the Speed Management Policy and how they map across the Safe System </w:t>
      </w:r>
      <w:r w:rsidR="47E4BD04" w:rsidRPr="00706C4F">
        <w:rPr>
          <w:rFonts w:ascii="Arial" w:hAnsi="Arial" w:cs="Arial"/>
          <w:color w:val="000000" w:themeColor="text1"/>
          <w:sz w:val="24"/>
          <w:szCs w:val="24"/>
        </w:rPr>
        <w:t>components</w:t>
      </w:r>
      <w:r w:rsidR="00814278" w:rsidRPr="00706C4F">
        <w:rPr>
          <w:rFonts w:ascii="Arial" w:hAnsi="Arial" w:cs="Arial"/>
          <w:color w:val="000000" w:themeColor="text1"/>
          <w:sz w:val="24"/>
          <w:szCs w:val="24"/>
        </w:rPr>
        <w:t xml:space="preserve"> and the change mechanisms of delivery. It demonstrates the links across the Safe System and how actions are not delivered in isolation.</w:t>
      </w:r>
      <w:r w:rsidR="005B46E6" w:rsidRPr="00706C4F">
        <w:rPr>
          <w:rFonts w:ascii="Arial" w:hAnsi="Arial" w:cs="Arial"/>
          <w:color w:val="000000" w:themeColor="text1"/>
          <w:sz w:val="24"/>
          <w:szCs w:val="24"/>
        </w:rPr>
        <w:t xml:space="preserve"> </w:t>
      </w:r>
    </w:p>
    <w:p w14:paraId="75576F62" w14:textId="0A310D17" w:rsidR="00814278" w:rsidRPr="00706C4F" w:rsidRDefault="007F2AB6" w:rsidP="004D6622">
      <w:pPr>
        <w:pStyle w:val="Caption"/>
      </w:pPr>
      <w:r w:rsidRPr="00706C4F">
        <w:lastRenderedPageBreak/>
        <w:t xml:space="preserve">Table </w:t>
      </w:r>
      <w:r w:rsidR="002326AB" w:rsidRPr="00706C4F">
        <w:t>3</w:t>
      </w:r>
      <w:r w:rsidRPr="00706C4F">
        <w:t xml:space="preserve"> - Speed Management Policy Actions by Safe System component and change </w:t>
      </w:r>
      <w:proofErr w:type="gramStart"/>
      <w:r w:rsidRPr="00706C4F">
        <w:t>mechanism</w:t>
      </w:r>
      <w:proofErr w:type="gramEnd"/>
    </w:p>
    <w:tbl>
      <w:tblPr>
        <w:tblW w:w="9913" w:type="dxa"/>
        <w:tblLook w:val="0400" w:firstRow="0" w:lastRow="0" w:firstColumn="0" w:lastColumn="0" w:noHBand="0" w:noVBand="1"/>
      </w:tblPr>
      <w:tblGrid>
        <w:gridCol w:w="2719"/>
        <w:gridCol w:w="836"/>
        <w:gridCol w:w="1906"/>
        <w:gridCol w:w="981"/>
        <w:gridCol w:w="2620"/>
        <w:gridCol w:w="851"/>
      </w:tblGrid>
      <w:tr w:rsidR="006F7118" w:rsidRPr="00EC1E3D" w14:paraId="75821E89" w14:textId="77777777" w:rsidTr="0014117D">
        <w:trPr>
          <w:trHeight w:val="244"/>
        </w:trPr>
        <w:tc>
          <w:tcPr>
            <w:tcW w:w="9913" w:type="dxa"/>
            <w:gridSpan w:val="6"/>
            <w:tcBorders>
              <w:top w:val="single" w:sz="4" w:space="0" w:color="000000" w:themeColor="text1"/>
              <w:left w:val="single" w:sz="8" w:space="0" w:color="auto"/>
              <w:bottom w:val="single" w:sz="4" w:space="0" w:color="auto"/>
              <w:right w:val="single" w:sz="4" w:space="0" w:color="000000" w:themeColor="text1"/>
            </w:tcBorders>
            <w:shd w:val="clear" w:color="auto" w:fill="auto"/>
            <w:vAlign w:val="center"/>
            <w:hideMark/>
          </w:tcPr>
          <w:p w14:paraId="7AC1BD25" w14:textId="77777777" w:rsidR="006F7118" w:rsidRPr="00FA6B50" w:rsidRDefault="006F7118" w:rsidP="00DF1BCE">
            <w:pPr>
              <w:spacing w:after="0" w:line="240" w:lineRule="auto"/>
              <w:jc w:val="center"/>
              <w:rPr>
                <w:rFonts w:ascii="Arial" w:eastAsia="Times New Roman" w:hAnsi="Arial" w:cs="Arial"/>
                <w:b/>
                <w:color w:val="000000"/>
                <w:lang w:eastAsia="en-GB"/>
              </w:rPr>
            </w:pPr>
            <w:r w:rsidRPr="00FA6B50">
              <w:rPr>
                <w:rFonts w:ascii="Arial" w:eastAsia="Times New Roman" w:hAnsi="Arial" w:cs="Arial"/>
                <w:b/>
                <w:lang w:eastAsia="en-GB"/>
              </w:rPr>
              <w:t>Key</w:t>
            </w:r>
          </w:p>
        </w:tc>
      </w:tr>
      <w:tr w:rsidR="006F7118" w:rsidRPr="00EC1E3D" w14:paraId="34B36888" w14:textId="77777777" w:rsidTr="0014117D">
        <w:trPr>
          <w:trHeight w:val="734"/>
        </w:trPr>
        <w:tc>
          <w:tcPr>
            <w:tcW w:w="27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A75C4" w14:textId="77777777" w:rsidR="006F7118" w:rsidRPr="00FA6B50" w:rsidRDefault="006F7118" w:rsidP="00DF1BCE">
            <w:pPr>
              <w:spacing w:after="0" w:line="240" w:lineRule="auto"/>
              <w:jc w:val="left"/>
              <w:rPr>
                <w:rFonts w:ascii="Arial" w:eastAsia="Times New Roman" w:hAnsi="Arial" w:cs="Arial"/>
                <w:color w:val="000000"/>
                <w:lang w:eastAsia="en-GB"/>
              </w:rPr>
            </w:pPr>
            <w:r w:rsidRPr="00FA6B50">
              <w:rPr>
                <w:rFonts w:ascii="Arial" w:eastAsia="Times New Roman" w:hAnsi="Arial" w:cs="Arial"/>
                <w:color w:val="000000"/>
                <w:lang w:eastAsia="en-GB"/>
              </w:rPr>
              <w:t>Road Safety Management</w:t>
            </w:r>
          </w:p>
        </w:tc>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26E4ADC1" w14:textId="4499A8B5" w:rsidR="006F7118" w:rsidRPr="00FA6B50" w:rsidRDefault="006F7118" w:rsidP="00DF1BCE">
            <w:pPr>
              <w:spacing w:after="0" w:line="240" w:lineRule="auto"/>
              <w:jc w:val="left"/>
              <w:rPr>
                <w:rFonts w:ascii="Arial" w:eastAsia="Times New Roman" w:hAnsi="Arial" w:cs="Arial"/>
                <w:color w:val="000000"/>
                <w:lang w:eastAsia="en-GB"/>
              </w:rPr>
            </w:pPr>
            <w:r>
              <w:rPr>
                <w:rFonts w:ascii="Arial" w:hAnsi="Arial" w:cs="Arial"/>
                <w:noProof/>
              </w:rPr>
              <w:t>RSM</w:t>
            </w: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A9EE1" w14:textId="77777777" w:rsidR="006F7118" w:rsidRPr="00FA6B50" w:rsidRDefault="006F7118" w:rsidP="00DF1BCE">
            <w:pPr>
              <w:spacing w:after="0" w:line="240" w:lineRule="auto"/>
              <w:jc w:val="left"/>
              <w:rPr>
                <w:rFonts w:ascii="Arial" w:eastAsia="Times New Roman" w:hAnsi="Arial" w:cs="Arial"/>
                <w:color w:val="000000"/>
                <w:lang w:eastAsia="en-GB"/>
              </w:rPr>
            </w:pPr>
            <w:r w:rsidRPr="00FA6B50">
              <w:rPr>
                <w:rFonts w:ascii="Arial" w:eastAsia="Times New Roman" w:hAnsi="Arial" w:cs="Arial"/>
                <w:color w:val="000000"/>
                <w:lang w:eastAsia="en-GB"/>
              </w:rPr>
              <w:t>Safe Roads</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14:paraId="1CDDE872" w14:textId="60E35176" w:rsidR="006F7118" w:rsidRPr="00FA6B50" w:rsidRDefault="006F7118" w:rsidP="00DF1BCE">
            <w:pPr>
              <w:spacing w:after="0" w:line="240" w:lineRule="auto"/>
              <w:jc w:val="left"/>
              <w:rPr>
                <w:rFonts w:ascii="Arial" w:eastAsia="Times New Roman" w:hAnsi="Arial" w:cs="Arial"/>
                <w:color w:val="000000"/>
                <w:lang w:eastAsia="en-GB"/>
              </w:rPr>
            </w:pPr>
            <w:r>
              <w:rPr>
                <w:rFonts w:ascii="Arial" w:hAnsi="Arial" w:cs="Arial"/>
                <w:noProof/>
              </w:rPr>
              <w:t>SR</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2B1491" w14:textId="77777777" w:rsidR="006F7118" w:rsidRPr="00FA6B50" w:rsidRDefault="006F7118" w:rsidP="00DF1BCE">
            <w:pPr>
              <w:spacing w:after="0" w:line="240" w:lineRule="auto"/>
              <w:jc w:val="left"/>
              <w:rPr>
                <w:rFonts w:ascii="Arial" w:eastAsia="Times New Roman" w:hAnsi="Arial" w:cs="Arial"/>
                <w:color w:val="000000"/>
                <w:lang w:eastAsia="en-GB"/>
              </w:rPr>
            </w:pPr>
            <w:r w:rsidRPr="00FA6B50">
              <w:rPr>
                <w:rFonts w:ascii="Arial" w:eastAsia="Times New Roman" w:hAnsi="Arial" w:cs="Arial"/>
                <w:color w:val="000000"/>
                <w:lang w:eastAsia="en-GB"/>
              </w:rPr>
              <w:t>Safe Road User Behaviour</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7C0A629" w14:textId="77777777" w:rsidR="006F7118" w:rsidRPr="00FB6960" w:rsidRDefault="006F7118" w:rsidP="00DF1BCE">
            <w:pPr>
              <w:spacing w:after="0" w:line="240" w:lineRule="auto"/>
              <w:jc w:val="left"/>
              <w:rPr>
                <w:rFonts w:ascii="Arial" w:eastAsia="Times New Roman" w:hAnsi="Arial" w:cs="Arial"/>
                <w:color w:val="000000"/>
                <w:lang w:eastAsia="en-GB"/>
              </w:rPr>
            </w:pPr>
            <w:r w:rsidRPr="00FB6960">
              <w:rPr>
                <w:rFonts w:ascii="Arial" w:eastAsia="Times New Roman" w:hAnsi="Arial" w:cs="Arial"/>
                <w:color w:val="000000"/>
                <w:lang w:eastAsia="en-GB"/>
              </w:rPr>
              <w:t>SRUB</w:t>
            </w:r>
          </w:p>
        </w:tc>
      </w:tr>
      <w:tr w:rsidR="006F7118" w:rsidRPr="00EC1E3D" w14:paraId="3934AE9D" w14:textId="77777777" w:rsidTr="0014117D">
        <w:trPr>
          <w:trHeight w:val="541"/>
        </w:trPr>
        <w:tc>
          <w:tcPr>
            <w:tcW w:w="27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BE0A23" w14:textId="77777777" w:rsidR="006F7118" w:rsidRPr="00FA6B50" w:rsidRDefault="006F7118" w:rsidP="00DF1BCE">
            <w:pPr>
              <w:spacing w:after="0" w:line="240" w:lineRule="auto"/>
              <w:jc w:val="left"/>
              <w:rPr>
                <w:rFonts w:ascii="Arial" w:eastAsia="Times New Roman" w:hAnsi="Arial" w:cs="Arial"/>
                <w:color w:val="000000"/>
                <w:lang w:eastAsia="en-GB"/>
              </w:rPr>
            </w:pPr>
            <w:r w:rsidRPr="00FA6B50">
              <w:rPr>
                <w:rFonts w:ascii="Arial" w:eastAsia="Times New Roman" w:hAnsi="Arial" w:cs="Arial"/>
                <w:color w:val="000000"/>
                <w:lang w:eastAsia="en-GB"/>
              </w:rPr>
              <w:t>Safe Speeds</w:t>
            </w:r>
          </w:p>
        </w:tc>
        <w:tc>
          <w:tcPr>
            <w:tcW w:w="836" w:type="dxa"/>
            <w:tcBorders>
              <w:top w:val="single" w:sz="4" w:space="0" w:color="auto"/>
              <w:left w:val="single" w:sz="4" w:space="0" w:color="auto"/>
              <w:bottom w:val="single" w:sz="4" w:space="0" w:color="auto"/>
              <w:right w:val="single" w:sz="4" w:space="0" w:color="auto"/>
            </w:tcBorders>
            <w:shd w:val="clear" w:color="auto" w:fill="auto"/>
            <w:hideMark/>
          </w:tcPr>
          <w:p w14:paraId="5297CDA9" w14:textId="0BB8FC61" w:rsidR="006F7118" w:rsidRPr="00FA6B50" w:rsidRDefault="006F7118" w:rsidP="00DF1BCE">
            <w:pPr>
              <w:spacing w:after="0" w:line="240" w:lineRule="auto"/>
              <w:jc w:val="left"/>
              <w:rPr>
                <w:rFonts w:ascii="Arial" w:eastAsia="Times New Roman" w:hAnsi="Arial" w:cs="Arial"/>
                <w:color w:val="000000"/>
                <w:lang w:eastAsia="en-GB"/>
              </w:rPr>
            </w:pPr>
            <w:r>
              <w:rPr>
                <w:rFonts w:ascii="Arial" w:hAnsi="Arial" w:cs="Arial"/>
                <w:noProof/>
              </w:rPr>
              <w:t>SS</w:t>
            </w:r>
          </w:p>
        </w:tc>
        <w:tc>
          <w:tcPr>
            <w:tcW w:w="190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B9AA48" w14:textId="77777777" w:rsidR="006F7118" w:rsidRPr="00FA6B50" w:rsidRDefault="006F7118" w:rsidP="00DF1BCE">
            <w:pPr>
              <w:spacing w:after="0" w:line="240" w:lineRule="auto"/>
              <w:jc w:val="left"/>
              <w:rPr>
                <w:rFonts w:ascii="Arial" w:eastAsia="Times New Roman" w:hAnsi="Arial" w:cs="Arial"/>
                <w:color w:val="000000"/>
                <w:lang w:eastAsia="en-GB"/>
              </w:rPr>
            </w:pPr>
            <w:r w:rsidRPr="00FA6B50">
              <w:rPr>
                <w:rFonts w:ascii="Arial" w:eastAsia="Times New Roman" w:hAnsi="Arial" w:cs="Arial"/>
                <w:color w:val="000000"/>
                <w:lang w:eastAsia="en-GB"/>
              </w:rPr>
              <w:t>Safe Vehicles</w:t>
            </w:r>
          </w:p>
        </w:tc>
        <w:tc>
          <w:tcPr>
            <w:tcW w:w="981" w:type="dxa"/>
            <w:tcBorders>
              <w:top w:val="single" w:sz="4" w:space="0" w:color="auto"/>
              <w:left w:val="single" w:sz="4" w:space="0" w:color="auto"/>
              <w:bottom w:val="single" w:sz="4" w:space="0" w:color="auto"/>
              <w:right w:val="single" w:sz="4" w:space="0" w:color="auto"/>
            </w:tcBorders>
            <w:shd w:val="clear" w:color="auto" w:fill="auto"/>
            <w:hideMark/>
          </w:tcPr>
          <w:p w14:paraId="01C6567D" w14:textId="5DB41700" w:rsidR="006F7118" w:rsidRPr="00FA6B50" w:rsidRDefault="006F7118" w:rsidP="00DF1BCE">
            <w:pPr>
              <w:spacing w:after="0" w:line="240" w:lineRule="auto"/>
              <w:jc w:val="left"/>
              <w:rPr>
                <w:rFonts w:ascii="Arial" w:eastAsia="Times New Roman" w:hAnsi="Arial" w:cs="Arial"/>
                <w:color w:val="000000"/>
                <w:lang w:eastAsia="en-GB"/>
              </w:rPr>
            </w:pPr>
            <w:r>
              <w:rPr>
                <w:rFonts w:ascii="Arial" w:hAnsi="Arial" w:cs="Arial"/>
                <w:noProof/>
              </w:rPr>
              <w:t>SV</w:t>
            </w:r>
          </w:p>
        </w:tc>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0B415" w14:textId="77777777" w:rsidR="006F7118" w:rsidRPr="00FA6B50" w:rsidRDefault="006F7118" w:rsidP="00DF1BCE">
            <w:pPr>
              <w:spacing w:after="0" w:line="240" w:lineRule="auto"/>
              <w:jc w:val="left"/>
              <w:rPr>
                <w:rFonts w:ascii="Arial" w:eastAsia="Times New Roman" w:hAnsi="Arial" w:cs="Arial"/>
                <w:color w:val="000000"/>
                <w:lang w:eastAsia="en-GB"/>
              </w:rPr>
            </w:pPr>
            <w:r w:rsidRPr="00FA6B50">
              <w:rPr>
                <w:rFonts w:ascii="Arial" w:eastAsia="Times New Roman" w:hAnsi="Arial" w:cs="Arial"/>
                <w:color w:val="000000"/>
                <w:lang w:eastAsia="en-GB"/>
              </w:rPr>
              <w:t>Post Collision Response</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D3945BA" w14:textId="27540798" w:rsidR="006F7118" w:rsidRPr="00FB6960" w:rsidRDefault="006F7118" w:rsidP="00DF1BCE">
            <w:pPr>
              <w:spacing w:after="0" w:line="240" w:lineRule="auto"/>
              <w:jc w:val="left"/>
              <w:rPr>
                <w:rFonts w:ascii="Arial" w:eastAsia="Times New Roman" w:hAnsi="Arial" w:cs="Arial"/>
                <w:color w:val="000000"/>
                <w:lang w:eastAsia="en-GB"/>
              </w:rPr>
            </w:pPr>
            <w:r w:rsidRPr="00FB6960">
              <w:rPr>
                <w:rFonts w:ascii="Arial" w:hAnsi="Arial" w:cs="Arial"/>
                <w:noProof/>
              </w:rPr>
              <w:t>PCR</w:t>
            </w:r>
          </w:p>
        </w:tc>
      </w:tr>
    </w:tbl>
    <w:tbl>
      <w:tblPr>
        <w:tblStyle w:val="TableGrid"/>
        <w:tblpPr w:leftFromText="180" w:rightFromText="180" w:vertAnchor="text" w:horzAnchor="margin" w:tblpX="-998" w:tblpY="287"/>
        <w:tblW w:w="15588" w:type="dxa"/>
        <w:tblLook w:val="0420" w:firstRow="1" w:lastRow="0" w:firstColumn="0" w:lastColumn="0" w:noHBand="0" w:noVBand="1"/>
        <w:tblCaption w:val="Speed Management Policy Actions by Safe System component and change mechanism"/>
        <w:tblDescription w:val="Policy actions by Safe System components and the mechanisms for driving change. "/>
      </w:tblPr>
      <w:tblGrid>
        <w:gridCol w:w="2337"/>
        <w:gridCol w:w="1776"/>
        <w:gridCol w:w="1517"/>
        <w:gridCol w:w="1402"/>
        <w:gridCol w:w="1484"/>
        <w:gridCol w:w="1603"/>
        <w:gridCol w:w="2030"/>
        <w:gridCol w:w="1683"/>
        <w:gridCol w:w="1756"/>
      </w:tblGrid>
      <w:tr w:rsidR="00EB25FE" w:rsidRPr="00EB25FE" w14:paraId="1D22EB5C" w14:textId="77777777" w:rsidTr="005B3FBF">
        <w:trPr>
          <w:cantSplit/>
          <w:tblHeader/>
        </w:trPr>
        <w:tc>
          <w:tcPr>
            <w:tcW w:w="2337" w:type="dxa"/>
            <w:shd w:val="clear" w:color="auto" w:fill="auto"/>
            <w:vAlign w:val="center"/>
          </w:tcPr>
          <w:p w14:paraId="56EEB90D" w14:textId="377A46C8" w:rsidR="003C02A4" w:rsidRPr="00EB25FE" w:rsidRDefault="00EB25FE" w:rsidP="005B3FBF">
            <w:pPr>
              <w:keepNext/>
              <w:keepLines/>
              <w:jc w:val="left"/>
              <w:rPr>
                <w:rFonts w:ascii="Arial" w:hAnsi="Arial" w:cs="Arial"/>
                <w:b/>
                <w:bCs/>
                <w:color w:val="000000" w:themeColor="text1"/>
                <w:sz w:val="24"/>
                <w:szCs w:val="24"/>
              </w:rPr>
            </w:pPr>
            <w:r w:rsidRPr="00EB25FE">
              <w:rPr>
                <w:rFonts w:ascii="Arial" w:hAnsi="Arial" w:cs="Arial"/>
                <w:b/>
                <w:bCs/>
                <w:color w:val="000000" w:themeColor="text1"/>
                <w:sz w:val="24"/>
                <w:szCs w:val="24"/>
              </w:rPr>
              <w:t>Policy Action</w:t>
            </w:r>
          </w:p>
        </w:tc>
        <w:tc>
          <w:tcPr>
            <w:tcW w:w="1776" w:type="dxa"/>
            <w:shd w:val="clear" w:color="auto" w:fill="auto"/>
            <w:vAlign w:val="center"/>
          </w:tcPr>
          <w:p w14:paraId="1F3E028A" w14:textId="2A4D6F18" w:rsidR="003C02A4" w:rsidRPr="00EB25FE" w:rsidRDefault="003C02A4" w:rsidP="005B3FBF">
            <w:pPr>
              <w:keepNext/>
              <w:keepLines/>
              <w:jc w:val="center"/>
              <w:rPr>
                <w:rFonts w:ascii="Arial" w:hAnsi="Arial" w:cs="Arial"/>
                <w:b/>
                <w:bCs/>
                <w:color w:val="000000" w:themeColor="text1"/>
                <w:sz w:val="24"/>
                <w:szCs w:val="24"/>
              </w:rPr>
            </w:pPr>
            <w:r w:rsidRPr="00EB25FE">
              <w:rPr>
                <w:rFonts w:ascii="Arial" w:hAnsi="Arial" w:cs="Arial"/>
                <w:b/>
                <w:bCs/>
                <w:color w:val="000000" w:themeColor="text1"/>
                <w:sz w:val="24"/>
                <w:szCs w:val="24"/>
              </w:rPr>
              <w:t xml:space="preserve">Leadership </w:t>
            </w:r>
            <w:r w:rsidR="00E050F5" w:rsidRPr="00EB25FE">
              <w:rPr>
                <w:rFonts w:ascii="Arial" w:hAnsi="Arial" w:cs="Arial"/>
                <w:b/>
                <w:bCs/>
                <w:color w:val="000000" w:themeColor="text1"/>
                <w:sz w:val="24"/>
                <w:szCs w:val="24"/>
              </w:rPr>
              <w:t>&amp;</w:t>
            </w:r>
            <w:r w:rsidRPr="00EB25FE">
              <w:rPr>
                <w:rFonts w:ascii="Arial" w:hAnsi="Arial" w:cs="Arial"/>
                <w:b/>
                <w:bCs/>
                <w:color w:val="000000" w:themeColor="text1"/>
                <w:sz w:val="24"/>
                <w:szCs w:val="24"/>
              </w:rPr>
              <w:t xml:space="preserve"> Coordination</w:t>
            </w:r>
          </w:p>
        </w:tc>
        <w:tc>
          <w:tcPr>
            <w:tcW w:w="1517" w:type="dxa"/>
            <w:shd w:val="clear" w:color="auto" w:fill="auto"/>
            <w:vAlign w:val="center"/>
          </w:tcPr>
          <w:p w14:paraId="28F4214E" w14:textId="77777777" w:rsidR="003C02A4" w:rsidRPr="00EB25FE" w:rsidRDefault="003C02A4" w:rsidP="005B3FBF">
            <w:pPr>
              <w:keepNext/>
              <w:keepLines/>
              <w:jc w:val="center"/>
              <w:rPr>
                <w:rFonts w:ascii="Arial" w:hAnsi="Arial" w:cs="Arial"/>
                <w:b/>
                <w:bCs/>
                <w:color w:val="000000" w:themeColor="text1"/>
                <w:sz w:val="24"/>
                <w:szCs w:val="24"/>
              </w:rPr>
            </w:pPr>
            <w:r w:rsidRPr="00EB25FE">
              <w:rPr>
                <w:rFonts w:ascii="Arial" w:hAnsi="Arial" w:cs="Arial"/>
                <w:b/>
                <w:bCs/>
                <w:color w:val="000000" w:themeColor="text1"/>
                <w:sz w:val="24"/>
                <w:szCs w:val="24"/>
              </w:rPr>
              <w:t>Legislation and Regulation</w:t>
            </w:r>
          </w:p>
        </w:tc>
        <w:tc>
          <w:tcPr>
            <w:tcW w:w="1402" w:type="dxa"/>
            <w:shd w:val="clear" w:color="auto" w:fill="auto"/>
            <w:vAlign w:val="center"/>
          </w:tcPr>
          <w:p w14:paraId="38AE7784" w14:textId="77777777" w:rsidR="003C02A4" w:rsidRPr="00EB25FE" w:rsidRDefault="003C02A4" w:rsidP="005B3FBF">
            <w:pPr>
              <w:keepNext/>
              <w:keepLines/>
              <w:jc w:val="center"/>
              <w:rPr>
                <w:rFonts w:ascii="Arial" w:hAnsi="Arial" w:cs="Arial"/>
                <w:b/>
                <w:bCs/>
                <w:color w:val="000000" w:themeColor="text1"/>
                <w:sz w:val="24"/>
                <w:szCs w:val="24"/>
              </w:rPr>
            </w:pPr>
            <w:r w:rsidRPr="00EB25FE">
              <w:rPr>
                <w:rFonts w:ascii="Arial" w:hAnsi="Arial" w:cs="Arial"/>
                <w:b/>
                <w:bCs/>
                <w:color w:val="000000" w:themeColor="text1"/>
                <w:sz w:val="24"/>
                <w:szCs w:val="24"/>
              </w:rPr>
              <w:t>Standards and Training</w:t>
            </w:r>
          </w:p>
        </w:tc>
        <w:tc>
          <w:tcPr>
            <w:tcW w:w="1484" w:type="dxa"/>
            <w:shd w:val="clear" w:color="auto" w:fill="auto"/>
            <w:vAlign w:val="center"/>
          </w:tcPr>
          <w:p w14:paraId="182BD60D" w14:textId="77777777" w:rsidR="003C02A4" w:rsidRPr="00EB25FE" w:rsidRDefault="003C02A4" w:rsidP="005B3FBF">
            <w:pPr>
              <w:keepNext/>
              <w:keepLines/>
              <w:jc w:val="center"/>
              <w:rPr>
                <w:rFonts w:ascii="Arial" w:hAnsi="Arial" w:cs="Arial"/>
                <w:b/>
                <w:bCs/>
                <w:color w:val="000000" w:themeColor="text1"/>
                <w:sz w:val="24"/>
                <w:szCs w:val="24"/>
              </w:rPr>
            </w:pPr>
            <w:r w:rsidRPr="00EB25FE">
              <w:rPr>
                <w:rFonts w:ascii="Arial" w:hAnsi="Arial" w:cs="Arial"/>
                <w:b/>
                <w:bCs/>
                <w:color w:val="000000" w:themeColor="text1"/>
                <w:sz w:val="24"/>
                <w:szCs w:val="24"/>
              </w:rPr>
              <w:t>Investment</w:t>
            </w:r>
          </w:p>
        </w:tc>
        <w:tc>
          <w:tcPr>
            <w:tcW w:w="1603" w:type="dxa"/>
            <w:shd w:val="clear" w:color="auto" w:fill="auto"/>
            <w:vAlign w:val="center"/>
          </w:tcPr>
          <w:p w14:paraId="64BF750E" w14:textId="77777777" w:rsidR="003C02A4" w:rsidRPr="00EB25FE" w:rsidRDefault="003C02A4" w:rsidP="005B3FBF">
            <w:pPr>
              <w:keepNext/>
              <w:keepLines/>
              <w:jc w:val="center"/>
              <w:rPr>
                <w:rFonts w:ascii="Arial" w:hAnsi="Arial" w:cs="Arial"/>
                <w:b/>
                <w:bCs/>
                <w:color w:val="000000" w:themeColor="text1"/>
                <w:sz w:val="24"/>
                <w:szCs w:val="24"/>
              </w:rPr>
            </w:pPr>
            <w:r w:rsidRPr="00EB25FE">
              <w:rPr>
                <w:rFonts w:ascii="Arial" w:hAnsi="Arial" w:cs="Arial"/>
                <w:b/>
                <w:bCs/>
                <w:color w:val="000000" w:themeColor="text1"/>
                <w:sz w:val="24"/>
                <w:szCs w:val="24"/>
              </w:rPr>
              <w:t>Design and Engineering</w:t>
            </w:r>
          </w:p>
        </w:tc>
        <w:tc>
          <w:tcPr>
            <w:tcW w:w="2030" w:type="dxa"/>
            <w:shd w:val="clear" w:color="auto" w:fill="auto"/>
            <w:vAlign w:val="center"/>
          </w:tcPr>
          <w:p w14:paraId="1FFA8D1A" w14:textId="77777777" w:rsidR="003C02A4" w:rsidRPr="00EB25FE" w:rsidRDefault="003C02A4" w:rsidP="005B3FBF">
            <w:pPr>
              <w:keepNext/>
              <w:keepLines/>
              <w:jc w:val="center"/>
              <w:rPr>
                <w:rFonts w:ascii="Arial" w:hAnsi="Arial" w:cs="Arial"/>
                <w:b/>
                <w:bCs/>
                <w:color w:val="000000" w:themeColor="text1"/>
                <w:sz w:val="24"/>
                <w:szCs w:val="24"/>
              </w:rPr>
            </w:pPr>
            <w:r w:rsidRPr="00EB25FE">
              <w:rPr>
                <w:rFonts w:ascii="Arial" w:hAnsi="Arial" w:cs="Arial"/>
                <w:b/>
                <w:bCs/>
                <w:color w:val="000000" w:themeColor="text1"/>
                <w:sz w:val="24"/>
                <w:szCs w:val="24"/>
              </w:rPr>
              <w:t>Education and Communication</w:t>
            </w:r>
          </w:p>
        </w:tc>
        <w:tc>
          <w:tcPr>
            <w:tcW w:w="1683" w:type="dxa"/>
            <w:shd w:val="clear" w:color="auto" w:fill="auto"/>
            <w:vAlign w:val="center"/>
          </w:tcPr>
          <w:p w14:paraId="6A03F150" w14:textId="77777777" w:rsidR="003C02A4" w:rsidRPr="00EB25FE" w:rsidRDefault="003C02A4" w:rsidP="005B3FBF">
            <w:pPr>
              <w:keepNext/>
              <w:keepLines/>
              <w:jc w:val="center"/>
              <w:rPr>
                <w:rFonts w:ascii="Arial" w:hAnsi="Arial" w:cs="Arial"/>
                <w:b/>
                <w:bCs/>
                <w:color w:val="000000" w:themeColor="text1"/>
                <w:sz w:val="24"/>
                <w:szCs w:val="24"/>
              </w:rPr>
            </w:pPr>
            <w:r w:rsidRPr="00EB25FE">
              <w:rPr>
                <w:rFonts w:ascii="Arial" w:hAnsi="Arial" w:cs="Arial"/>
                <w:b/>
                <w:bCs/>
                <w:color w:val="000000" w:themeColor="text1"/>
                <w:sz w:val="24"/>
                <w:szCs w:val="24"/>
              </w:rPr>
              <w:t>Compliance and Enforcement</w:t>
            </w:r>
          </w:p>
        </w:tc>
        <w:tc>
          <w:tcPr>
            <w:tcW w:w="1756" w:type="dxa"/>
            <w:shd w:val="clear" w:color="auto" w:fill="auto"/>
            <w:vAlign w:val="center"/>
          </w:tcPr>
          <w:p w14:paraId="344D8638" w14:textId="77777777" w:rsidR="003C02A4" w:rsidRPr="00EB25FE" w:rsidRDefault="003C02A4" w:rsidP="005B3FBF">
            <w:pPr>
              <w:keepNext/>
              <w:keepLines/>
              <w:jc w:val="center"/>
              <w:rPr>
                <w:rFonts w:ascii="Arial" w:hAnsi="Arial" w:cs="Arial"/>
                <w:b/>
                <w:bCs/>
                <w:color w:val="000000" w:themeColor="text1"/>
                <w:sz w:val="24"/>
                <w:szCs w:val="24"/>
              </w:rPr>
            </w:pPr>
            <w:r w:rsidRPr="00EB25FE">
              <w:rPr>
                <w:rFonts w:ascii="Arial" w:hAnsi="Arial" w:cs="Arial"/>
                <w:b/>
                <w:bCs/>
                <w:color w:val="000000" w:themeColor="text1"/>
                <w:sz w:val="24"/>
                <w:szCs w:val="24"/>
              </w:rPr>
              <w:t>Research, Monitoring and Evaluation</w:t>
            </w:r>
          </w:p>
        </w:tc>
      </w:tr>
      <w:tr w:rsidR="00EB25FE" w:rsidRPr="00EB25FE" w14:paraId="1BD9F420" w14:textId="77777777" w:rsidTr="005B3FBF">
        <w:trPr>
          <w:cantSplit/>
          <w:trHeight w:val="709"/>
        </w:trPr>
        <w:tc>
          <w:tcPr>
            <w:tcW w:w="2337" w:type="dxa"/>
            <w:vAlign w:val="center"/>
          </w:tcPr>
          <w:p w14:paraId="5FABFA2B" w14:textId="77777777" w:rsidR="003C02A4" w:rsidRPr="00EB25FE" w:rsidRDefault="003C02A4" w:rsidP="005B3FBF">
            <w:pPr>
              <w:keepNext/>
              <w:keepLines/>
              <w:jc w:val="left"/>
              <w:rPr>
                <w:rFonts w:ascii="Arial" w:hAnsi="Arial" w:cs="Arial"/>
                <w:color w:val="000000" w:themeColor="text1"/>
                <w:sz w:val="24"/>
                <w:szCs w:val="24"/>
              </w:rPr>
            </w:pPr>
            <w:r w:rsidRPr="00EB25FE">
              <w:rPr>
                <w:rFonts w:ascii="Arial" w:hAnsi="Arial" w:cs="Arial"/>
                <w:color w:val="000000" w:themeColor="text1"/>
                <w:sz w:val="24"/>
                <w:szCs w:val="24"/>
              </w:rPr>
              <w:t>Speed management policy creation</w:t>
            </w:r>
          </w:p>
        </w:tc>
        <w:tc>
          <w:tcPr>
            <w:tcW w:w="1776" w:type="dxa"/>
            <w:vAlign w:val="center"/>
          </w:tcPr>
          <w:p w14:paraId="63A923FA" w14:textId="77777777" w:rsidR="003C02A4" w:rsidRPr="00EB25FE" w:rsidRDefault="003C02A4" w:rsidP="005B3FBF">
            <w:pPr>
              <w:keepNext/>
              <w:keepLines/>
              <w:jc w:val="center"/>
              <w:rPr>
                <w:rFonts w:ascii="Arial" w:hAnsi="Arial" w:cs="Arial"/>
                <w:color w:val="000000" w:themeColor="text1"/>
                <w:sz w:val="24"/>
                <w:szCs w:val="24"/>
              </w:rPr>
            </w:pPr>
            <w:r w:rsidRPr="00EB25FE">
              <w:rPr>
                <w:rFonts w:ascii="Arial" w:hAnsi="Arial" w:cs="Arial"/>
                <w:noProof/>
                <w:color w:val="000000" w:themeColor="text1"/>
                <w:sz w:val="24"/>
                <w:szCs w:val="24"/>
              </w:rPr>
              <w:t>RSM</w:t>
            </w:r>
          </w:p>
        </w:tc>
        <w:tc>
          <w:tcPr>
            <w:tcW w:w="1517" w:type="dxa"/>
            <w:vAlign w:val="center"/>
          </w:tcPr>
          <w:p w14:paraId="6AD61E49" w14:textId="77777777" w:rsidR="003C02A4" w:rsidRPr="00EB25FE" w:rsidRDefault="003C02A4" w:rsidP="005B3FBF">
            <w:pPr>
              <w:keepNext/>
              <w:keepLines/>
              <w:jc w:val="center"/>
              <w:rPr>
                <w:rFonts w:ascii="Arial" w:hAnsi="Arial" w:cs="Arial"/>
                <w:color w:val="000000" w:themeColor="text1"/>
                <w:sz w:val="24"/>
                <w:szCs w:val="24"/>
              </w:rPr>
            </w:pPr>
          </w:p>
        </w:tc>
        <w:tc>
          <w:tcPr>
            <w:tcW w:w="1402" w:type="dxa"/>
            <w:vAlign w:val="center"/>
          </w:tcPr>
          <w:p w14:paraId="3354C903" w14:textId="77777777" w:rsidR="003C02A4" w:rsidRPr="00EB25FE" w:rsidRDefault="003C02A4" w:rsidP="005B3FBF">
            <w:pPr>
              <w:keepNext/>
              <w:keepLines/>
              <w:jc w:val="center"/>
              <w:rPr>
                <w:rFonts w:ascii="Arial" w:hAnsi="Arial" w:cs="Arial"/>
                <w:color w:val="000000" w:themeColor="text1"/>
                <w:sz w:val="24"/>
                <w:szCs w:val="24"/>
              </w:rPr>
            </w:pPr>
            <w:r w:rsidRPr="00EB25FE">
              <w:rPr>
                <w:rFonts w:ascii="Arial" w:hAnsi="Arial" w:cs="Arial"/>
                <w:color w:val="000000" w:themeColor="text1"/>
                <w:sz w:val="24"/>
                <w:szCs w:val="24"/>
              </w:rPr>
              <w:t>RSM</w:t>
            </w:r>
          </w:p>
        </w:tc>
        <w:tc>
          <w:tcPr>
            <w:tcW w:w="1484" w:type="dxa"/>
            <w:vAlign w:val="center"/>
          </w:tcPr>
          <w:p w14:paraId="56B0408B" w14:textId="77777777" w:rsidR="003C02A4" w:rsidRPr="00EB25FE" w:rsidRDefault="003C02A4" w:rsidP="005B3FBF">
            <w:pPr>
              <w:keepNext/>
              <w:keepLines/>
              <w:jc w:val="center"/>
              <w:rPr>
                <w:rFonts w:ascii="Arial" w:hAnsi="Arial" w:cs="Arial"/>
                <w:color w:val="000000" w:themeColor="text1"/>
                <w:sz w:val="24"/>
                <w:szCs w:val="24"/>
              </w:rPr>
            </w:pPr>
            <w:r w:rsidRPr="00EB25FE">
              <w:rPr>
                <w:rFonts w:ascii="Arial" w:hAnsi="Arial" w:cs="Arial"/>
                <w:noProof/>
                <w:color w:val="000000" w:themeColor="text1"/>
                <w:sz w:val="24"/>
                <w:szCs w:val="24"/>
              </w:rPr>
              <w:t>RSM</w:t>
            </w:r>
          </w:p>
        </w:tc>
        <w:tc>
          <w:tcPr>
            <w:tcW w:w="1603" w:type="dxa"/>
            <w:vAlign w:val="center"/>
          </w:tcPr>
          <w:p w14:paraId="42A90723" w14:textId="77777777" w:rsidR="003C02A4" w:rsidRPr="00EB25FE" w:rsidRDefault="003C02A4" w:rsidP="005B3FBF">
            <w:pPr>
              <w:keepNext/>
              <w:keepLines/>
              <w:jc w:val="center"/>
              <w:rPr>
                <w:rFonts w:ascii="Arial" w:hAnsi="Arial" w:cs="Arial"/>
                <w:color w:val="000000" w:themeColor="text1"/>
                <w:sz w:val="24"/>
                <w:szCs w:val="24"/>
              </w:rPr>
            </w:pPr>
          </w:p>
        </w:tc>
        <w:tc>
          <w:tcPr>
            <w:tcW w:w="2030" w:type="dxa"/>
            <w:vAlign w:val="center"/>
          </w:tcPr>
          <w:p w14:paraId="6983A01B" w14:textId="77777777" w:rsidR="003C02A4" w:rsidRPr="00EB25FE" w:rsidRDefault="003C02A4" w:rsidP="005B3FBF">
            <w:pPr>
              <w:keepNext/>
              <w:keepLines/>
              <w:jc w:val="center"/>
              <w:rPr>
                <w:rFonts w:ascii="Arial" w:hAnsi="Arial" w:cs="Arial"/>
                <w:color w:val="000000" w:themeColor="text1"/>
                <w:sz w:val="24"/>
                <w:szCs w:val="24"/>
              </w:rPr>
            </w:pPr>
          </w:p>
        </w:tc>
        <w:tc>
          <w:tcPr>
            <w:tcW w:w="1683" w:type="dxa"/>
            <w:vAlign w:val="center"/>
          </w:tcPr>
          <w:p w14:paraId="79A21634" w14:textId="77777777" w:rsidR="003C02A4" w:rsidRPr="00EB25FE" w:rsidRDefault="003C02A4" w:rsidP="005B3FBF">
            <w:pPr>
              <w:keepNext/>
              <w:keepLines/>
              <w:jc w:val="center"/>
              <w:rPr>
                <w:rFonts w:ascii="Arial" w:hAnsi="Arial" w:cs="Arial"/>
                <w:color w:val="000000" w:themeColor="text1"/>
                <w:sz w:val="24"/>
                <w:szCs w:val="24"/>
              </w:rPr>
            </w:pPr>
          </w:p>
        </w:tc>
        <w:tc>
          <w:tcPr>
            <w:tcW w:w="1756" w:type="dxa"/>
            <w:vAlign w:val="center"/>
          </w:tcPr>
          <w:p w14:paraId="5A3AC665" w14:textId="77777777" w:rsidR="003C02A4" w:rsidRPr="00EB25FE" w:rsidRDefault="003C02A4" w:rsidP="005B3FBF">
            <w:pPr>
              <w:keepNext/>
              <w:keepLines/>
              <w:jc w:val="center"/>
              <w:rPr>
                <w:rFonts w:ascii="Arial" w:hAnsi="Arial" w:cs="Arial"/>
                <w:color w:val="000000" w:themeColor="text1"/>
                <w:sz w:val="24"/>
                <w:szCs w:val="24"/>
              </w:rPr>
            </w:pPr>
            <w:r w:rsidRPr="00EB25FE">
              <w:rPr>
                <w:rFonts w:ascii="Arial" w:hAnsi="Arial" w:cs="Arial"/>
                <w:noProof/>
                <w:color w:val="000000" w:themeColor="text1"/>
                <w:sz w:val="24"/>
                <w:szCs w:val="24"/>
              </w:rPr>
              <w:t>RSM</w:t>
            </w:r>
          </w:p>
        </w:tc>
      </w:tr>
      <w:tr w:rsidR="00EB25FE" w:rsidRPr="00EB25FE" w14:paraId="7D76584F" w14:textId="77777777" w:rsidTr="005B3FBF">
        <w:trPr>
          <w:cantSplit/>
          <w:trHeight w:val="648"/>
        </w:trPr>
        <w:tc>
          <w:tcPr>
            <w:tcW w:w="2337" w:type="dxa"/>
            <w:vAlign w:val="center"/>
          </w:tcPr>
          <w:p w14:paraId="13772487" w14:textId="77777777" w:rsidR="003C02A4" w:rsidRPr="00EB25FE" w:rsidRDefault="003C02A4" w:rsidP="005B3FBF">
            <w:pPr>
              <w:keepNext/>
              <w:keepLines/>
              <w:jc w:val="left"/>
              <w:rPr>
                <w:rFonts w:ascii="Arial" w:hAnsi="Arial" w:cs="Arial"/>
                <w:color w:val="000000" w:themeColor="text1"/>
                <w:sz w:val="24"/>
                <w:szCs w:val="24"/>
              </w:rPr>
            </w:pPr>
            <w:r w:rsidRPr="00EB25FE">
              <w:rPr>
                <w:rFonts w:ascii="Arial" w:hAnsi="Arial" w:cs="Arial"/>
                <w:color w:val="000000" w:themeColor="text1"/>
                <w:sz w:val="24"/>
                <w:szCs w:val="24"/>
              </w:rPr>
              <w:t>Data analysis to inform enforcement and speed limit changes</w:t>
            </w:r>
          </w:p>
        </w:tc>
        <w:tc>
          <w:tcPr>
            <w:tcW w:w="1776" w:type="dxa"/>
            <w:vAlign w:val="center"/>
          </w:tcPr>
          <w:p w14:paraId="5CC10BA9" w14:textId="77777777" w:rsidR="003C02A4" w:rsidRPr="00EB25FE" w:rsidRDefault="003C02A4" w:rsidP="005B3FBF">
            <w:pPr>
              <w:keepNext/>
              <w:keepLines/>
              <w:jc w:val="center"/>
              <w:rPr>
                <w:rFonts w:ascii="Arial" w:hAnsi="Arial" w:cs="Arial"/>
                <w:color w:val="000000" w:themeColor="text1"/>
                <w:sz w:val="24"/>
                <w:szCs w:val="24"/>
              </w:rPr>
            </w:pPr>
            <w:r w:rsidRPr="00EB25FE">
              <w:rPr>
                <w:rFonts w:ascii="Arial" w:hAnsi="Arial" w:cs="Arial"/>
                <w:noProof/>
                <w:color w:val="000000" w:themeColor="text1"/>
                <w:sz w:val="24"/>
                <w:szCs w:val="24"/>
              </w:rPr>
              <w:t>RSM</w:t>
            </w:r>
          </w:p>
        </w:tc>
        <w:tc>
          <w:tcPr>
            <w:tcW w:w="1517" w:type="dxa"/>
            <w:vAlign w:val="center"/>
          </w:tcPr>
          <w:p w14:paraId="74E92A35" w14:textId="77777777" w:rsidR="003C02A4" w:rsidRPr="00EB25FE" w:rsidRDefault="003C02A4" w:rsidP="005B3FBF">
            <w:pPr>
              <w:keepNext/>
              <w:keepLines/>
              <w:jc w:val="center"/>
              <w:rPr>
                <w:rFonts w:ascii="Arial" w:hAnsi="Arial" w:cs="Arial"/>
                <w:color w:val="000000" w:themeColor="text1"/>
                <w:sz w:val="24"/>
                <w:szCs w:val="24"/>
              </w:rPr>
            </w:pPr>
          </w:p>
        </w:tc>
        <w:tc>
          <w:tcPr>
            <w:tcW w:w="1402" w:type="dxa"/>
            <w:vAlign w:val="center"/>
          </w:tcPr>
          <w:p w14:paraId="30052EF6" w14:textId="77777777" w:rsidR="003C02A4" w:rsidRPr="00EB25FE" w:rsidRDefault="003C02A4" w:rsidP="005B3FBF">
            <w:pPr>
              <w:keepNext/>
              <w:keepLines/>
              <w:jc w:val="center"/>
              <w:rPr>
                <w:rFonts w:ascii="Arial" w:hAnsi="Arial" w:cs="Arial"/>
                <w:color w:val="000000" w:themeColor="text1"/>
                <w:sz w:val="24"/>
                <w:szCs w:val="24"/>
              </w:rPr>
            </w:pPr>
            <w:r w:rsidRPr="00EB25FE">
              <w:rPr>
                <w:rFonts w:ascii="Arial" w:hAnsi="Arial" w:cs="Arial"/>
                <w:noProof/>
                <w:color w:val="000000" w:themeColor="text1"/>
                <w:sz w:val="24"/>
                <w:szCs w:val="24"/>
              </w:rPr>
              <w:t>SS</w:t>
            </w:r>
          </w:p>
        </w:tc>
        <w:tc>
          <w:tcPr>
            <w:tcW w:w="1484" w:type="dxa"/>
            <w:vAlign w:val="center"/>
          </w:tcPr>
          <w:p w14:paraId="51E76902" w14:textId="77777777" w:rsidR="003C02A4" w:rsidRPr="00EB25FE" w:rsidRDefault="003C02A4" w:rsidP="005B3FBF">
            <w:pPr>
              <w:keepNext/>
              <w:keepLines/>
              <w:jc w:val="center"/>
              <w:rPr>
                <w:rFonts w:ascii="Arial" w:hAnsi="Arial" w:cs="Arial"/>
                <w:color w:val="000000" w:themeColor="text1"/>
                <w:sz w:val="24"/>
                <w:szCs w:val="24"/>
              </w:rPr>
            </w:pPr>
          </w:p>
        </w:tc>
        <w:tc>
          <w:tcPr>
            <w:tcW w:w="1603" w:type="dxa"/>
            <w:vAlign w:val="center"/>
          </w:tcPr>
          <w:p w14:paraId="35B4632B" w14:textId="77777777" w:rsidR="003C02A4" w:rsidRPr="00EB25FE" w:rsidRDefault="003C02A4" w:rsidP="005B3FBF">
            <w:pPr>
              <w:keepNext/>
              <w:keepLines/>
              <w:jc w:val="center"/>
              <w:rPr>
                <w:rFonts w:ascii="Arial" w:hAnsi="Arial" w:cs="Arial"/>
                <w:color w:val="000000" w:themeColor="text1"/>
                <w:sz w:val="24"/>
                <w:szCs w:val="24"/>
              </w:rPr>
            </w:pPr>
          </w:p>
        </w:tc>
        <w:tc>
          <w:tcPr>
            <w:tcW w:w="2030" w:type="dxa"/>
            <w:vAlign w:val="center"/>
          </w:tcPr>
          <w:p w14:paraId="644D429C" w14:textId="77777777" w:rsidR="003C02A4" w:rsidRPr="00EB25FE" w:rsidRDefault="003C02A4" w:rsidP="005B3FBF">
            <w:pPr>
              <w:keepNext/>
              <w:keepLines/>
              <w:jc w:val="center"/>
              <w:rPr>
                <w:rFonts w:ascii="Arial" w:hAnsi="Arial" w:cs="Arial"/>
                <w:color w:val="000000" w:themeColor="text1"/>
                <w:sz w:val="24"/>
                <w:szCs w:val="24"/>
              </w:rPr>
            </w:pPr>
            <w:r w:rsidRPr="00EB25FE">
              <w:rPr>
                <w:rFonts w:ascii="Arial" w:hAnsi="Arial" w:cs="Arial"/>
                <w:noProof/>
                <w:color w:val="000000" w:themeColor="text1"/>
                <w:sz w:val="24"/>
                <w:szCs w:val="24"/>
              </w:rPr>
              <w:t>SRUB</w:t>
            </w:r>
          </w:p>
        </w:tc>
        <w:tc>
          <w:tcPr>
            <w:tcW w:w="1683" w:type="dxa"/>
            <w:vAlign w:val="center"/>
          </w:tcPr>
          <w:p w14:paraId="03013A49" w14:textId="77777777" w:rsidR="003C02A4" w:rsidRPr="00EB25FE" w:rsidRDefault="003C02A4" w:rsidP="005B3FBF">
            <w:pPr>
              <w:keepNext/>
              <w:keepLines/>
              <w:jc w:val="center"/>
              <w:rPr>
                <w:rFonts w:ascii="Arial" w:hAnsi="Arial" w:cs="Arial"/>
                <w:color w:val="000000" w:themeColor="text1"/>
                <w:sz w:val="24"/>
                <w:szCs w:val="24"/>
              </w:rPr>
            </w:pPr>
            <w:r w:rsidRPr="00EB25FE">
              <w:rPr>
                <w:rFonts w:ascii="Arial" w:hAnsi="Arial" w:cs="Arial"/>
                <w:noProof/>
                <w:color w:val="000000" w:themeColor="text1"/>
                <w:sz w:val="24"/>
                <w:szCs w:val="24"/>
              </w:rPr>
              <w:t>SS</w:t>
            </w:r>
          </w:p>
        </w:tc>
        <w:tc>
          <w:tcPr>
            <w:tcW w:w="1756" w:type="dxa"/>
            <w:vAlign w:val="center"/>
          </w:tcPr>
          <w:p w14:paraId="6125AD4D" w14:textId="77777777" w:rsidR="003C02A4" w:rsidRPr="00EB25FE" w:rsidRDefault="003C02A4" w:rsidP="005B3FBF">
            <w:pPr>
              <w:keepNext/>
              <w:keepLines/>
              <w:jc w:val="center"/>
              <w:rPr>
                <w:rFonts w:ascii="Arial" w:hAnsi="Arial" w:cs="Arial"/>
                <w:color w:val="000000" w:themeColor="text1"/>
                <w:sz w:val="24"/>
                <w:szCs w:val="24"/>
              </w:rPr>
            </w:pPr>
            <w:r w:rsidRPr="00EB25FE">
              <w:rPr>
                <w:rFonts w:ascii="Arial" w:hAnsi="Arial" w:cs="Arial"/>
                <w:noProof/>
                <w:color w:val="000000" w:themeColor="text1"/>
                <w:sz w:val="24"/>
                <w:szCs w:val="24"/>
              </w:rPr>
              <w:t>SS</w:t>
            </w:r>
          </w:p>
        </w:tc>
      </w:tr>
      <w:tr w:rsidR="00EB25FE" w:rsidRPr="00EB25FE" w14:paraId="47A5C699" w14:textId="77777777" w:rsidTr="005B3FBF">
        <w:trPr>
          <w:cantSplit/>
          <w:trHeight w:val="691"/>
        </w:trPr>
        <w:tc>
          <w:tcPr>
            <w:tcW w:w="2337" w:type="dxa"/>
            <w:vAlign w:val="center"/>
          </w:tcPr>
          <w:p w14:paraId="4026D0C6" w14:textId="77777777" w:rsidR="003C02A4" w:rsidRPr="00EB25FE" w:rsidRDefault="003C02A4" w:rsidP="005B3FBF">
            <w:pPr>
              <w:keepNext/>
              <w:keepLines/>
              <w:jc w:val="left"/>
              <w:rPr>
                <w:rFonts w:ascii="Arial" w:hAnsi="Arial" w:cs="Arial"/>
                <w:color w:val="000000" w:themeColor="text1"/>
                <w:sz w:val="24"/>
                <w:szCs w:val="24"/>
              </w:rPr>
            </w:pPr>
            <w:r w:rsidRPr="00EB25FE">
              <w:rPr>
                <w:rFonts w:ascii="Arial" w:hAnsi="Arial" w:cs="Arial"/>
                <w:color w:val="000000" w:themeColor="text1"/>
                <w:sz w:val="24"/>
                <w:szCs w:val="24"/>
              </w:rPr>
              <w:t>Speed limit review</w:t>
            </w:r>
          </w:p>
        </w:tc>
        <w:tc>
          <w:tcPr>
            <w:tcW w:w="1776" w:type="dxa"/>
            <w:vAlign w:val="center"/>
          </w:tcPr>
          <w:p w14:paraId="2C24225C" w14:textId="77777777" w:rsidR="003C02A4" w:rsidRPr="00EB25FE" w:rsidRDefault="003C02A4" w:rsidP="005B3FBF">
            <w:pPr>
              <w:keepNext/>
              <w:keepLines/>
              <w:jc w:val="center"/>
              <w:rPr>
                <w:rFonts w:ascii="Arial" w:hAnsi="Arial" w:cs="Arial"/>
                <w:color w:val="000000" w:themeColor="text1"/>
                <w:sz w:val="24"/>
                <w:szCs w:val="24"/>
              </w:rPr>
            </w:pPr>
            <w:r w:rsidRPr="00EB25FE">
              <w:rPr>
                <w:rFonts w:ascii="Arial" w:hAnsi="Arial" w:cs="Arial"/>
                <w:noProof/>
                <w:color w:val="000000" w:themeColor="text1"/>
                <w:sz w:val="24"/>
                <w:szCs w:val="24"/>
              </w:rPr>
              <w:t>SR</w:t>
            </w:r>
          </w:p>
        </w:tc>
        <w:tc>
          <w:tcPr>
            <w:tcW w:w="1517" w:type="dxa"/>
            <w:vAlign w:val="center"/>
          </w:tcPr>
          <w:p w14:paraId="0146E284" w14:textId="77777777" w:rsidR="003C02A4" w:rsidRPr="00EB25FE" w:rsidRDefault="003C02A4" w:rsidP="005B3FBF">
            <w:pPr>
              <w:keepNext/>
              <w:keepLines/>
              <w:jc w:val="center"/>
              <w:rPr>
                <w:rFonts w:ascii="Arial" w:hAnsi="Arial" w:cs="Arial"/>
                <w:color w:val="000000" w:themeColor="text1"/>
                <w:sz w:val="24"/>
                <w:szCs w:val="24"/>
              </w:rPr>
            </w:pPr>
            <w:r w:rsidRPr="00EB25FE">
              <w:rPr>
                <w:rFonts w:ascii="Arial" w:hAnsi="Arial" w:cs="Arial"/>
                <w:noProof/>
                <w:color w:val="000000" w:themeColor="text1"/>
                <w:sz w:val="24"/>
                <w:szCs w:val="24"/>
              </w:rPr>
              <w:t>SR</w:t>
            </w:r>
          </w:p>
        </w:tc>
        <w:tc>
          <w:tcPr>
            <w:tcW w:w="1402" w:type="dxa"/>
            <w:vAlign w:val="center"/>
          </w:tcPr>
          <w:p w14:paraId="176C932F" w14:textId="77777777" w:rsidR="003C02A4" w:rsidRPr="00EB25FE" w:rsidRDefault="003C02A4" w:rsidP="005B3FBF">
            <w:pPr>
              <w:keepNext/>
              <w:keepLines/>
              <w:jc w:val="center"/>
              <w:rPr>
                <w:rFonts w:ascii="Arial" w:hAnsi="Arial" w:cs="Arial"/>
                <w:color w:val="000000" w:themeColor="text1"/>
                <w:sz w:val="24"/>
                <w:szCs w:val="24"/>
              </w:rPr>
            </w:pPr>
            <w:r w:rsidRPr="00EB25FE">
              <w:rPr>
                <w:rFonts w:ascii="Arial" w:hAnsi="Arial" w:cs="Arial"/>
                <w:noProof/>
                <w:color w:val="000000" w:themeColor="text1"/>
                <w:sz w:val="24"/>
                <w:szCs w:val="24"/>
              </w:rPr>
              <w:t>SR</w:t>
            </w:r>
          </w:p>
        </w:tc>
        <w:tc>
          <w:tcPr>
            <w:tcW w:w="1484" w:type="dxa"/>
            <w:vAlign w:val="center"/>
          </w:tcPr>
          <w:p w14:paraId="3B573284" w14:textId="77777777" w:rsidR="003C02A4" w:rsidRPr="00EB25FE" w:rsidRDefault="003C02A4" w:rsidP="005B3FBF">
            <w:pPr>
              <w:keepNext/>
              <w:keepLines/>
              <w:jc w:val="center"/>
              <w:rPr>
                <w:rFonts w:ascii="Arial" w:hAnsi="Arial" w:cs="Arial"/>
                <w:color w:val="000000" w:themeColor="text1"/>
                <w:sz w:val="24"/>
                <w:szCs w:val="24"/>
              </w:rPr>
            </w:pPr>
          </w:p>
        </w:tc>
        <w:tc>
          <w:tcPr>
            <w:tcW w:w="1603" w:type="dxa"/>
            <w:vAlign w:val="center"/>
          </w:tcPr>
          <w:p w14:paraId="1B39B906" w14:textId="77777777" w:rsidR="003C02A4" w:rsidRPr="00EB25FE" w:rsidRDefault="003C02A4" w:rsidP="005B3FBF">
            <w:pPr>
              <w:keepNext/>
              <w:keepLines/>
              <w:jc w:val="center"/>
              <w:rPr>
                <w:rFonts w:ascii="Arial" w:hAnsi="Arial" w:cs="Arial"/>
                <w:color w:val="000000" w:themeColor="text1"/>
                <w:sz w:val="24"/>
                <w:szCs w:val="24"/>
              </w:rPr>
            </w:pPr>
            <w:r w:rsidRPr="00EB25FE">
              <w:rPr>
                <w:rFonts w:ascii="Arial" w:hAnsi="Arial" w:cs="Arial"/>
                <w:noProof/>
                <w:color w:val="000000" w:themeColor="text1"/>
                <w:sz w:val="24"/>
                <w:szCs w:val="24"/>
              </w:rPr>
              <w:t>SR</w:t>
            </w:r>
          </w:p>
        </w:tc>
        <w:tc>
          <w:tcPr>
            <w:tcW w:w="2030" w:type="dxa"/>
            <w:vAlign w:val="center"/>
          </w:tcPr>
          <w:p w14:paraId="107BECDB" w14:textId="77777777" w:rsidR="003C02A4" w:rsidRPr="00EB25FE" w:rsidRDefault="003C02A4" w:rsidP="005B3FBF">
            <w:pPr>
              <w:keepNext/>
              <w:keepLines/>
              <w:jc w:val="center"/>
              <w:rPr>
                <w:rFonts w:ascii="Arial" w:hAnsi="Arial" w:cs="Arial"/>
                <w:color w:val="000000" w:themeColor="text1"/>
                <w:sz w:val="24"/>
                <w:szCs w:val="24"/>
              </w:rPr>
            </w:pPr>
          </w:p>
        </w:tc>
        <w:tc>
          <w:tcPr>
            <w:tcW w:w="1683" w:type="dxa"/>
            <w:vAlign w:val="center"/>
          </w:tcPr>
          <w:p w14:paraId="7D3A4095" w14:textId="77777777" w:rsidR="003C02A4" w:rsidRPr="00EB25FE" w:rsidRDefault="003C02A4" w:rsidP="005B3FBF">
            <w:pPr>
              <w:keepNext/>
              <w:keepLines/>
              <w:jc w:val="center"/>
              <w:rPr>
                <w:rFonts w:ascii="Arial" w:hAnsi="Arial" w:cs="Arial"/>
                <w:color w:val="000000" w:themeColor="text1"/>
                <w:sz w:val="24"/>
                <w:szCs w:val="24"/>
              </w:rPr>
            </w:pPr>
          </w:p>
        </w:tc>
        <w:tc>
          <w:tcPr>
            <w:tcW w:w="1756" w:type="dxa"/>
            <w:vAlign w:val="center"/>
          </w:tcPr>
          <w:p w14:paraId="3ECC88B8" w14:textId="77777777" w:rsidR="003C02A4" w:rsidRPr="00EB25FE" w:rsidRDefault="003C02A4" w:rsidP="005B3FBF">
            <w:pPr>
              <w:keepNext/>
              <w:keepLines/>
              <w:jc w:val="center"/>
              <w:rPr>
                <w:rFonts w:ascii="Arial" w:hAnsi="Arial" w:cs="Arial"/>
                <w:color w:val="000000" w:themeColor="text1"/>
                <w:sz w:val="24"/>
                <w:szCs w:val="24"/>
              </w:rPr>
            </w:pPr>
            <w:r w:rsidRPr="00EB25FE">
              <w:rPr>
                <w:rFonts w:ascii="Arial" w:hAnsi="Arial" w:cs="Arial"/>
                <w:noProof/>
                <w:color w:val="000000" w:themeColor="text1"/>
                <w:sz w:val="24"/>
                <w:szCs w:val="24"/>
              </w:rPr>
              <w:t>SR</w:t>
            </w:r>
          </w:p>
        </w:tc>
      </w:tr>
      <w:tr w:rsidR="00EB25FE" w:rsidRPr="00EB25FE" w14:paraId="3FBC4676" w14:textId="77777777" w:rsidTr="005B3FBF">
        <w:trPr>
          <w:cantSplit/>
          <w:trHeight w:val="701"/>
        </w:trPr>
        <w:tc>
          <w:tcPr>
            <w:tcW w:w="2337" w:type="dxa"/>
            <w:vAlign w:val="center"/>
          </w:tcPr>
          <w:p w14:paraId="3DC0A78F" w14:textId="746B87C9" w:rsidR="003C02A4" w:rsidRPr="00EB25FE" w:rsidRDefault="003C02A4" w:rsidP="005B3FBF">
            <w:pPr>
              <w:keepNext/>
              <w:keepLines/>
              <w:jc w:val="left"/>
              <w:rPr>
                <w:rFonts w:ascii="Arial" w:hAnsi="Arial" w:cs="Arial"/>
                <w:color w:val="000000" w:themeColor="text1"/>
                <w:sz w:val="24"/>
                <w:szCs w:val="24"/>
              </w:rPr>
            </w:pPr>
            <w:r w:rsidRPr="00EB25FE">
              <w:rPr>
                <w:rFonts w:ascii="Arial" w:hAnsi="Arial" w:cs="Arial"/>
                <w:color w:val="000000" w:themeColor="text1"/>
                <w:sz w:val="24"/>
                <w:szCs w:val="24"/>
              </w:rPr>
              <w:t>Use a range of tools to respond to speeding issues</w:t>
            </w:r>
          </w:p>
        </w:tc>
        <w:tc>
          <w:tcPr>
            <w:tcW w:w="1776" w:type="dxa"/>
            <w:vAlign w:val="center"/>
          </w:tcPr>
          <w:p w14:paraId="22E8F9D5" w14:textId="77777777" w:rsidR="003C02A4" w:rsidRPr="00EB25FE" w:rsidRDefault="003C02A4" w:rsidP="005B3FBF">
            <w:pPr>
              <w:keepNext/>
              <w:keepLines/>
              <w:jc w:val="center"/>
              <w:rPr>
                <w:rFonts w:ascii="Arial" w:hAnsi="Arial" w:cs="Arial"/>
                <w:color w:val="000000" w:themeColor="text1"/>
                <w:sz w:val="24"/>
                <w:szCs w:val="24"/>
              </w:rPr>
            </w:pPr>
            <w:r w:rsidRPr="00EB25FE">
              <w:rPr>
                <w:rFonts w:ascii="Arial" w:hAnsi="Arial" w:cs="Arial"/>
                <w:noProof/>
                <w:color w:val="000000" w:themeColor="text1"/>
                <w:sz w:val="24"/>
                <w:szCs w:val="24"/>
              </w:rPr>
              <w:t>RSM</w:t>
            </w:r>
          </w:p>
        </w:tc>
        <w:tc>
          <w:tcPr>
            <w:tcW w:w="1517" w:type="dxa"/>
            <w:vAlign w:val="center"/>
          </w:tcPr>
          <w:p w14:paraId="5EC534E5" w14:textId="77777777" w:rsidR="003C02A4" w:rsidRPr="00EB25FE" w:rsidRDefault="003C02A4" w:rsidP="005B3FBF">
            <w:pPr>
              <w:keepNext/>
              <w:keepLines/>
              <w:jc w:val="center"/>
              <w:rPr>
                <w:rFonts w:ascii="Arial" w:hAnsi="Arial" w:cs="Arial"/>
                <w:color w:val="000000" w:themeColor="text1"/>
                <w:sz w:val="24"/>
                <w:szCs w:val="24"/>
              </w:rPr>
            </w:pPr>
          </w:p>
        </w:tc>
        <w:tc>
          <w:tcPr>
            <w:tcW w:w="1402" w:type="dxa"/>
            <w:vAlign w:val="center"/>
          </w:tcPr>
          <w:p w14:paraId="4E8B3132" w14:textId="77777777" w:rsidR="003C02A4" w:rsidRPr="00EB25FE" w:rsidRDefault="003C02A4" w:rsidP="005B3FBF">
            <w:pPr>
              <w:keepNext/>
              <w:keepLines/>
              <w:jc w:val="center"/>
              <w:rPr>
                <w:rFonts w:ascii="Arial" w:hAnsi="Arial" w:cs="Arial"/>
                <w:color w:val="000000" w:themeColor="text1"/>
                <w:sz w:val="24"/>
                <w:szCs w:val="24"/>
              </w:rPr>
            </w:pPr>
            <w:r w:rsidRPr="00EB25FE">
              <w:rPr>
                <w:rFonts w:ascii="Arial" w:hAnsi="Arial" w:cs="Arial"/>
                <w:noProof/>
                <w:color w:val="000000" w:themeColor="text1"/>
                <w:sz w:val="24"/>
                <w:szCs w:val="24"/>
              </w:rPr>
              <w:t>RSM</w:t>
            </w:r>
          </w:p>
        </w:tc>
        <w:tc>
          <w:tcPr>
            <w:tcW w:w="1484" w:type="dxa"/>
            <w:vAlign w:val="center"/>
          </w:tcPr>
          <w:p w14:paraId="4CEB3C9B" w14:textId="77777777" w:rsidR="003C02A4" w:rsidRPr="00EB25FE" w:rsidRDefault="003C02A4" w:rsidP="005B3FBF">
            <w:pPr>
              <w:keepNext/>
              <w:keepLines/>
              <w:jc w:val="center"/>
              <w:rPr>
                <w:rFonts w:ascii="Arial" w:hAnsi="Arial" w:cs="Arial"/>
                <w:color w:val="000000" w:themeColor="text1"/>
                <w:sz w:val="24"/>
                <w:szCs w:val="24"/>
              </w:rPr>
            </w:pPr>
          </w:p>
        </w:tc>
        <w:tc>
          <w:tcPr>
            <w:tcW w:w="1603" w:type="dxa"/>
            <w:vAlign w:val="center"/>
          </w:tcPr>
          <w:p w14:paraId="7780E04B" w14:textId="77777777" w:rsidR="003C02A4" w:rsidRPr="00EB25FE" w:rsidRDefault="003C02A4" w:rsidP="005B3FBF">
            <w:pPr>
              <w:keepNext/>
              <w:keepLines/>
              <w:jc w:val="center"/>
              <w:rPr>
                <w:rFonts w:ascii="Arial" w:hAnsi="Arial" w:cs="Arial"/>
                <w:color w:val="000000" w:themeColor="text1"/>
                <w:sz w:val="24"/>
                <w:szCs w:val="24"/>
              </w:rPr>
            </w:pPr>
            <w:r w:rsidRPr="00EB25FE">
              <w:rPr>
                <w:rFonts w:ascii="Arial" w:hAnsi="Arial" w:cs="Arial"/>
                <w:noProof/>
                <w:color w:val="000000" w:themeColor="text1"/>
                <w:sz w:val="24"/>
                <w:szCs w:val="24"/>
              </w:rPr>
              <w:t>SR</w:t>
            </w:r>
          </w:p>
        </w:tc>
        <w:tc>
          <w:tcPr>
            <w:tcW w:w="2030" w:type="dxa"/>
            <w:vAlign w:val="center"/>
          </w:tcPr>
          <w:p w14:paraId="2629A338" w14:textId="77777777" w:rsidR="003C02A4" w:rsidRPr="00EB25FE" w:rsidRDefault="003C02A4" w:rsidP="005B3FBF">
            <w:pPr>
              <w:keepNext/>
              <w:keepLines/>
              <w:jc w:val="center"/>
              <w:rPr>
                <w:rFonts w:ascii="Arial" w:hAnsi="Arial" w:cs="Arial"/>
                <w:color w:val="000000" w:themeColor="text1"/>
                <w:sz w:val="24"/>
                <w:szCs w:val="24"/>
              </w:rPr>
            </w:pPr>
            <w:r w:rsidRPr="00EB25FE">
              <w:rPr>
                <w:rFonts w:ascii="Arial" w:hAnsi="Arial" w:cs="Arial"/>
                <w:noProof/>
                <w:color w:val="000000" w:themeColor="text1"/>
                <w:sz w:val="24"/>
                <w:szCs w:val="24"/>
              </w:rPr>
              <w:t>SRUB</w:t>
            </w:r>
          </w:p>
        </w:tc>
        <w:tc>
          <w:tcPr>
            <w:tcW w:w="1683" w:type="dxa"/>
            <w:vAlign w:val="center"/>
          </w:tcPr>
          <w:p w14:paraId="26676C7E" w14:textId="77777777" w:rsidR="003C02A4" w:rsidRPr="00EB25FE" w:rsidRDefault="003C02A4" w:rsidP="005B3FBF">
            <w:pPr>
              <w:keepNext/>
              <w:keepLines/>
              <w:jc w:val="center"/>
              <w:rPr>
                <w:rFonts w:ascii="Arial" w:hAnsi="Arial" w:cs="Arial"/>
                <w:color w:val="000000" w:themeColor="text1"/>
                <w:sz w:val="24"/>
                <w:szCs w:val="24"/>
              </w:rPr>
            </w:pPr>
            <w:r w:rsidRPr="00EB25FE">
              <w:rPr>
                <w:rFonts w:ascii="Arial" w:hAnsi="Arial" w:cs="Arial"/>
                <w:noProof/>
                <w:color w:val="000000" w:themeColor="text1"/>
                <w:sz w:val="24"/>
                <w:szCs w:val="24"/>
              </w:rPr>
              <w:t>SRUB</w:t>
            </w:r>
          </w:p>
        </w:tc>
        <w:tc>
          <w:tcPr>
            <w:tcW w:w="1756" w:type="dxa"/>
            <w:vAlign w:val="center"/>
          </w:tcPr>
          <w:p w14:paraId="68B9ECBF" w14:textId="77777777" w:rsidR="003C02A4" w:rsidRPr="00EB25FE" w:rsidRDefault="003C02A4" w:rsidP="005B3FBF">
            <w:pPr>
              <w:keepNext/>
              <w:keepLines/>
              <w:jc w:val="center"/>
              <w:rPr>
                <w:rFonts w:ascii="Arial" w:hAnsi="Arial" w:cs="Arial"/>
                <w:color w:val="000000" w:themeColor="text1"/>
                <w:sz w:val="24"/>
                <w:szCs w:val="24"/>
              </w:rPr>
            </w:pPr>
            <w:r w:rsidRPr="00EB25FE">
              <w:rPr>
                <w:rFonts w:ascii="Arial" w:hAnsi="Arial" w:cs="Arial"/>
                <w:noProof/>
                <w:color w:val="000000" w:themeColor="text1"/>
                <w:sz w:val="24"/>
                <w:szCs w:val="24"/>
              </w:rPr>
              <w:t>RSM</w:t>
            </w:r>
          </w:p>
        </w:tc>
      </w:tr>
      <w:tr w:rsidR="00EB25FE" w:rsidRPr="00EB25FE" w14:paraId="6FF004E8" w14:textId="77777777" w:rsidTr="005B3FBF">
        <w:trPr>
          <w:cantSplit/>
          <w:trHeight w:val="711"/>
        </w:trPr>
        <w:tc>
          <w:tcPr>
            <w:tcW w:w="2337" w:type="dxa"/>
            <w:vAlign w:val="center"/>
          </w:tcPr>
          <w:p w14:paraId="34E7E600" w14:textId="77777777" w:rsidR="003C02A4" w:rsidRPr="00EB25FE" w:rsidRDefault="003C02A4" w:rsidP="005B3FBF">
            <w:pPr>
              <w:keepNext/>
              <w:keepLines/>
              <w:jc w:val="left"/>
              <w:rPr>
                <w:rFonts w:ascii="Arial" w:hAnsi="Arial" w:cs="Arial"/>
                <w:color w:val="000000" w:themeColor="text1"/>
                <w:sz w:val="24"/>
                <w:szCs w:val="24"/>
              </w:rPr>
            </w:pPr>
            <w:r w:rsidRPr="00EB25FE">
              <w:rPr>
                <w:rFonts w:ascii="Arial" w:hAnsi="Arial" w:cs="Arial"/>
                <w:color w:val="000000" w:themeColor="text1"/>
                <w:sz w:val="24"/>
                <w:szCs w:val="24"/>
              </w:rPr>
              <w:t>Public awareness and communication campaigns on speed</w:t>
            </w:r>
          </w:p>
        </w:tc>
        <w:tc>
          <w:tcPr>
            <w:tcW w:w="1776" w:type="dxa"/>
            <w:vAlign w:val="center"/>
          </w:tcPr>
          <w:p w14:paraId="3F6F4C44" w14:textId="77777777" w:rsidR="003C02A4" w:rsidRPr="00EB25FE" w:rsidRDefault="003C02A4" w:rsidP="005B3FBF">
            <w:pPr>
              <w:keepNext/>
              <w:keepLines/>
              <w:jc w:val="center"/>
              <w:rPr>
                <w:rFonts w:ascii="Arial" w:hAnsi="Arial" w:cs="Arial"/>
                <w:color w:val="000000" w:themeColor="text1"/>
                <w:sz w:val="24"/>
                <w:szCs w:val="24"/>
              </w:rPr>
            </w:pPr>
            <w:r w:rsidRPr="00EB25FE">
              <w:rPr>
                <w:rFonts w:ascii="Arial" w:hAnsi="Arial" w:cs="Arial"/>
                <w:noProof/>
                <w:color w:val="000000" w:themeColor="text1"/>
                <w:sz w:val="24"/>
                <w:szCs w:val="24"/>
              </w:rPr>
              <w:t>SS</w:t>
            </w:r>
          </w:p>
        </w:tc>
        <w:tc>
          <w:tcPr>
            <w:tcW w:w="1517" w:type="dxa"/>
            <w:vAlign w:val="center"/>
          </w:tcPr>
          <w:p w14:paraId="2BCDA45F" w14:textId="77777777" w:rsidR="003C02A4" w:rsidRPr="00EB25FE" w:rsidRDefault="003C02A4" w:rsidP="005B3FBF">
            <w:pPr>
              <w:keepNext/>
              <w:keepLines/>
              <w:jc w:val="center"/>
              <w:rPr>
                <w:rFonts w:ascii="Arial" w:hAnsi="Arial" w:cs="Arial"/>
                <w:color w:val="000000" w:themeColor="text1"/>
                <w:sz w:val="24"/>
                <w:szCs w:val="24"/>
              </w:rPr>
            </w:pPr>
          </w:p>
        </w:tc>
        <w:tc>
          <w:tcPr>
            <w:tcW w:w="1402" w:type="dxa"/>
            <w:vAlign w:val="center"/>
          </w:tcPr>
          <w:p w14:paraId="0B2797EC" w14:textId="77777777" w:rsidR="003C02A4" w:rsidRPr="00EB25FE" w:rsidRDefault="003C02A4" w:rsidP="005B3FBF">
            <w:pPr>
              <w:keepNext/>
              <w:keepLines/>
              <w:jc w:val="center"/>
              <w:rPr>
                <w:rFonts w:ascii="Arial" w:hAnsi="Arial" w:cs="Arial"/>
                <w:color w:val="000000" w:themeColor="text1"/>
                <w:sz w:val="24"/>
                <w:szCs w:val="24"/>
              </w:rPr>
            </w:pPr>
          </w:p>
        </w:tc>
        <w:tc>
          <w:tcPr>
            <w:tcW w:w="1484" w:type="dxa"/>
            <w:vAlign w:val="center"/>
          </w:tcPr>
          <w:p w14:paraId="08FBF02F" w14:textId="77777777" w:rsidR="003C02A4" w:rsidRPr="00EB25FE" w:rsidRDefault="003C02A4" w:rsidP="005B3FBF">
            <w:pPr>
              <w:keepNext/>
              <w:keepLines/>
              <w:jc w:val="center"/>
              <w:rPr>
                <w:rFonts w:ascii="Arial" w:hAnsi="Arial" w:cs="Arial"/>
                <w:color w:val="000000" w:themeColor="text1"/>
                <w:sz w:val="24"/>
                <w:szCs w:val="24"/>
              </w:rPr>
            </w:pPr>
          </w:p>
        </w:tc>
        <w:tc>
          <w:tcPr>
            <w:tcW w:w="1603" w:type="dxa"/>
            <w:vAlign w:val="center"/>
          </w:tcPr>
          <w:p w14:paraId="4439FE6F" w14:textId="77777777" w:rsidR="003C02A4" w:rsidRPr="00EB25FE" w:rsidRDefault="003C02A4" w:rsidP="005B3FBF">
            <w:pPr>
              <w:keepNext/>
              <w:keepLines/>
              <w:jc w:val="center"/>
              <w:rPr>
                <w:rFonts w:ascii="Arial" w:hAnsi="Arial" w:cs="Arial"/>
                <w:color w:val="000000" w:themeColor="text1"/>
                <w:sz w:val="24"/>
                <w:szCs w:val="24"/>
              </w:rPr>
            </w:pPr>
          </w:p>
        </w:tc>
        <w:tc>
          <w:tcPr>
            <w:tcW w:w="2030" w:type="dxa"/>
            <w:vAlign w:val="center"/>
          </w:tcPr>
          <w:p w14:paraId="7FE2CD79" w14:textId="77777777" w:rsidR="003C02A4" w:rsidRPr="00EB25FE" w:rsidRDefault="003C02A4" w:rsidP="005B3FBF">
            <w:pPr>
              <w:keepNext/>
              <w:keepLines/>
              <w:jc w:val="center"/>
              <w:rPr>
                <w:rFonts w:ascii="Arial" w:hAnsi="Arial" w:cs="Arial"/>
                <w:color w:val="000000" w:themeColor="text1"/>
                <w:sz w:val="24"/>
                <w:szCs w:val="24"/>
              </w:rPr>
            </w:pPr>
            <w:r w:rsidRPr="00EB25FE">
              <w:rPr>
                <w:rFonts w:ascii="Arial" w:hAnsi="Arial" w:cs="Arial"/>
                <w:noProof/>
                <w:color w:val="000000" w:themeColor="text1"/>
                <w:sz w:val="24"/>
                <w:szCs w:val="24"/>
              </w:rPr>
              <w:t>SS</w:t>
            </w:r>
          </w:p>
        </w:tc>
        <w:tc>
          <w:tcPr>
            <w:tcW w:w="1683" w:type="dxa"/>
            <w:vAlign w:val="center"/>
          </w:tcPr>
          <w:p w14:paraId="3AF1A367" w14:textId="77777777" w:rsidR="003C02A4" w:rsidRPr="00EB25FE" w:rsidRDefault="003C02A4" w:rsidP="005B3FBF">
            <w:pPr>
              <w:keepNext/>
              <w:keepLines/>
              <w:jc w:val="center"/>
              <w:rPr>
                <w:rFonts w:ascii="Arial" w:hAnsi="Arial" w:cs="Arial"/>
                <w:color w:val="000000" w:themeColor="text1"/>
                <w:sz w:val="24"/>
                <w:szCs w:val="24"/>
              </w:rPr>
            </w:pPr>
          </w:p>
        </w:tc>
        <w:tc>
          <w:tcPr>
            <w:tcW w:w="1756" w:type="dxa"/>
            <w:vAlign w:val="center"/>
          </w:tcPr>
          <w:p w14:paraId="6316776A" w14:textId="77777777" w:rsidR="003C02A4" w:rsidRPr="00EB25FE" w:rsidRDefault="003C02A4" w:rsidP="005B3FBF">
            <w:pPr>
              <w:keepNext/>
              <w:keepLines/>
              <w:jc w:val="center"/>
              <w:rPr>
                <w:rFonts w:ascii="Arial" w:hAnsi="Arial" w:cs="Arial"/>
                <w:color w:val="000000" w:themeColor="text1"/>
                <w:sz w:val="24"/>
                <w:szCs w:val="24"/>
              </w:rPr>
            </w:pPr>
            <w:r w:rsidRPr="00EB25FE">
              <w:rPr>
                <w:rFonts w:ascii="Arial" w:hAnsi="Arial" w:cs="Arial"/>
                <w:noProof/>
                <w:color w:val="000000" w:themeColor="text1"/>
                <w:sz w:val="24"/>
                <w:szCs w:val="24"/>
              </w:rPr>
              <w:t>RSM</w:t>
            </w:r>
          </w:p>
        </w:tc>
      </w:tr>
      <w:tr w:rsidR="00EB25FE" w:rsidRPr="00EB25FE" w14:paraId="595C0D40" w14:textId="77777777" w:rsidTr="005B3FBF">
        <w:trPr>
          <w:cantSplit/>
          <w:trHeight w:val="693"/>
        </w:trPr>
        <w:tc>
          <w:tcPr>
            <w:tcW w:w="2337" w:type="dxa"/>
            <w:vAlign w:val="center"/>
          </w:tcPr>
          <w:p w14:paraId="65F92B98" w14:textId="77777777" w:rsidR="003C02A4" w:rsidRPr="00EB25FE" w:rsidRDefault="003C02A4" w:rsidP="005B3FBF">
            <w:pPr>
              <w:keepNext/>
              <w:keepLines/>
              <w:jc w:val="left"/>
              <w:rPr>
                <w:rFonts w:ascii="Arial" w:hAnsi="Arial" w:cs="Arial"/>
                <w:color w:val="000000" w:themeColor="text1"/>
                <w:sz w:val="24"/>
                <w:szCs w:val="24"/>
              </w:rPr>
            </w:pPr>
            <w:r w:rsidRPr="00EB25FE">
              <w:rPr>
                <w:rFonts w:ascii="Arial" w:hAnsi="Arial" w:cs="Arial"/>
                <w:color w:val="000000" w:themeColor="text1"/>
                <w:sz w:val="24"/>
                <w:szCs w:val="24"/>
              </w:rPr>
              <w:t>ISA in public vehicles</w:t>
            </w:r>
          </w:p>
        </w:tc>
        <w:tc>
          <w:tcPr>
            <w:tcW w:w="1776" w:type="dxa"/>
            <w:vAlign w:val="center"/>
          </w:tcPr>
          <w:p w14:paraId="230A550A" w14:textId="77777777" w:rsidR="003C02A4" w:rsidRPr="00EB25FE" w:rsidRDefault="003C02A4" w:rsidP="005B3FBF">
            <w:pPr>
              <w:keepNext/>
              <w:keepLines/>
              <w:jc w:val="center"/>
              <w:rPr>
                <w:rFonts w:ascii="Arial" w:hAnsi="Arial" w:cs="Arial"/>
                <w:color w:val="000000" w:themeColor="text1"/>
                <w:sz w:val="24"/>
                <w:szCs w:val="24"/>
              </w:rPr>
            </w:pPr>
            <w:r w:rsidRPr="00EB25FE">
              <w:rPr>
                <w:rFonts w:ascii="Arial" w:hAnsi="Arial" w:cs="Arial"/>
                <w:noProof/>
                <w:color w:val="000000" w:themeColor="text1"/>
                <w:sz w:val="24"/>
                <w:szCs w:val="24"/>
              </w:rPr>
              <w:t>SV</w:t>
            </w:r>
          </w:p>
        </w:tc>
        <w:tc>
          <w:tcPr>
            <w:tcW w:w="1517" w:type="dxa"/>
            <w:vAlign w:val="center"/>
          </w:tcPr>
          <w:p w14:paraId="5E6D2CE9" w14:textId="77777777" w:rsidR="003C02A4" w:rsidRPr="00EB25FE" w:rsidRDefault="003C02A4" w:rsidP="005B3FBF">
            <w:pPr>
              <w:keepNext/>
              <w:keepLines/>
              <w:jc w:val="center"/>
              <w:rPr>
                <w:rFonts w:ascii="Arial" w:hAnsi="Arial" w:cs="Arial"/>
                <w:color w:val="000000" w:themeColor="text1"/>
                <w:sz w:val="24"/>
                <w:szCs w:val="24"/>
              </w:rPr>
            </w:pPr>
          </w:p>
        </w:tc>
        <w:tc>
          <w:tcPr>
            <w:tcW w:w="1402" w:type="dxa"/>
            <w:vAlign w:val="center"/>
          </w:tcPr>
          <w:p w14:paraId="1D60BD0A" w14:textId="77777777" w:rsidR="003C02A4" w:rsidRPr="00EB25FE" w:rsidRDefault="003C02A4" w:rsidP="005B3FBF">
            <w:pPr>
              <w:keepNext/>
              <w:keepLines/>
              <w:jc w:val="center"/>
              <w:rPr>
                <w:rFonts w:ascii="Arial" w:hAnsi="Arial" w:cs="Arial"/>
                <w:color w:val="000000" w:themeColor="text1"/>
                <w:sz w:val="24"/>
                <w:szCs w:val="24"/>
              </w:rPr>
            </w:pPr>
            <w:r w:rsidRPr="00EB25FE">
              <w:rPr>
                <w:rFonts w:ascii="Arial" w:hAnsi="Arial" w:cs="Arial"/>
                <w:noProof/>
                <w:color w:val="000000" w:themeColor="text1"/>
                <w:sz w:val="24"/>
                <w:szCs w:val="24"/>
              </w:rPr>
              <w:t>SV</w:t>
            </w:r>
          </w:p>
        </w:tc>
        <w:tc>
          <w:tcPr>
            <w:tcW w:w="1484" w:type="dxa"/>
            <w:vAlign w:val="center"/>
          </w:tcPr>
          <w:p w14:paraId="2340ECAB" w14:textId="77777777" w:rsidR="003C02A4" w:rsidRPr="00EB25FE" w:rsidRDefault="003C02A4" w:rsidP="005B3FBF">
            <w:pPr>
              <w:keepNext/>
              <w:keepLines/>
              <w:jc w:val="center"/>
              <w:rPr>
                <w:rFonts w:ascii="Arial" w:hAnsi="Arial" w:cs="Arial"/>
                <w:color w:val="000000" w:themeColor="text1"/>
                <w:sz w:val="24"/>
                <w:szCs w:val="24"/>
              </w:rPr>
            </w:pPr>
            <w:r w:rsidRPr="00EB25FE">
              <w:rPr>
                <w:rFonts w:ascii="Arial" w:hAnsi="Arial" w:cs="Arial"/>
                <w:noProof/>
                <w:color w:val="000000" w:themeColor="text1"/>
                <w:sz w:val="24"/>
                <w:szCs w:val="24"/>
              </w:rPr>
              <w:t>RSM</w:t>
            </w:r>
          </w:p>
        </w:tc>
        <w:tc>
          <w:tcPr>
            <w:tcW w:w="1603" w:type="dxa"/>
            <w:vAlign w:val="center"/>
          </w:tcPr>
          <w:p w14:paraId="0CC43344" w14:textId="77777777" w:rsidR="003C02A4" w:rsidRPr="00EB25FE" w:rsidRDefault="003C02A4" w:rsidP="005B3FBF">
            <w:pPr>
              <w:keepNext/>
              <w:keepLines/>
              <w:jc w:val="center"/>
              <w:rPr>
                <w:rFonts w:ascii="Arial" w:hAnsi="Arial" w:cs="Arial"/>
                <w:color w:val="000000" w:themeColor="text1"/>
                <w:sz w:val="24"/>
                <w:szCs w:val="24"/>
              </w:rPr>
            </w:pPr>
            <w:r w:rsidRPr="00EB25FE">
              <w:rPr>
                <w:rFonts w:ascii="Arial" w:hAnsi="Arial" w:cs="Arial"/>
                <w:noProof/>
                <w:color w:val="000000" w:themeColor="text1"/>
                <w:sz w:val="24"/>
                <w:szCs w:val="24"/>
              </w:rPr>
              <w:t>SV</w:t>
            </w:r>
          </w:p>
        </w:tc>
        <w:tc>
          <w:tcPr>
            <w:tcW w:w="2030" w:type="dxa"/>
            <w:vAlign w:val="center"/>
          </w:tcPr>
          <w:p w14:paraId="5DEF74B1" w14:textId="77777777" w:rsidR="003C02A4" w:rsidRPr="00EB25FE" w:rsidRDefault="003C02A4" w:rsidP="005B3FBF">
            <w:pPr>
              <w:keepNext/>
              <w:keepLines/>
              <w:jc w:val="center"/>
              <w:rPr>
                <w:rFonts w:ascii="Arial" w:hAnsi="Arial" w:cs="Arial"/>
                <w:color w:val="000000" w:themeColor="text1"/>
                <w:sz w:val="24"/>
                <w:szCs w:val="24"/>
              </w:rPr>
            </w:pPr>
            <w:r w:rsidRPr="00EB25FE">
              <w:rPr>
                <w:rFonts w:ascii="Arial" w:hAnsi="Arial" w:cs="Arial"/>
                <w:noProof/>
                <w:color w:val="000000" w:themeColor="text1"/>
                <w:sz w:val="24"/>
                <w:szCs w:val="24"/>
              </w:rPr>
              <w:t>SV</w:t>
            </w:r>
          </w:p>
        </w:tc>
        <w:tc>
          <w:tcPr>
            <w:tcW w:w="1683" w:type="dxa"/>
            <w:vAlign w:val="center"/>
          </w:tcPr>
          <w:p w14:paraId="465CA4F5" w14:textId="77777777" w:rsidR="003C02A4" w:rsidRPr="00EB25FE" w:rsidRDefault="003C02A4" w:rsidP="005B3FBF">
            <w:pPr>
              <w:keepNext/>
              <w:keepLines/>
              <w:jc w:val="center"/>
              <w:rPr>
                <w:rFonts w:ascii="Arial" w:hAnsi="Arial" w:cs="Arial"/>
                <w:color w:val="000000" w:themeColor="text1"/>
                <w:sz w:val="24"/>
                <w:szCs w:val="24"/>
              </w:rPr>
            </w:pPr>
          </w:p>
        </w:tc>
        <w:tc>
          <w:tcPr>
            <w:tcW w:w="1756" w:type="dxa"/>
            <w:vAlign w:val="center"/>
          </w:tcPr>
          <w:p w14:paraId="6B31321A" w14:textId="77777777" w:rsidR="003C02A4" w:rsidRPr="00EB25FE" w:rsidRDefault="003C02A4" w:rsidP="005B3FBF">
            <w:pPr>
              <w:keepNext/>
              <w:keepLines/>
              <w:jc w:val="center"/>
              <w:rPr>
                <w:rFonts w:ascii="Arial" w:hAnsi="Arial" w:cs="Arial"/>
                <w:color w:val="000000" w:themeColor="text1"/>
                <w:sz w:val="24"/>
                <w:szCs w:val="24"/>
              </w:rPr>
            </w:pPr>
          </w:p>
        </w:tc>
      </w:tr>
      <w:tr w:rsidR="00EB25FE" w:rsidRPr="00EB25FE" w14:paraId="2092D0C2" w14:textId="77777777" w:rsidTr="005B3FBF">
        <w:trPr>
          <w:cantSplit/>
          <w:trHeight w:val="702"/>
        </w:trPr>
        <w:tc>
          <w:tcPr>
            <w:tcW w:w="2337" w:type="dxa"/>
            <w:vAlign w:val="center"/>
          </w:tcPr>
          <w:p w14:paraId="3B752931" w14:textId="77777777" w:rsidR="003C02A4" w:rsidRPr="00EB25FE" w:rsidRDefault="003C02A4" w:rsidP="005B3FBF">
            <w:pPr>
              <w:keepNext/>
              <w:keepLines/>
              <w:jc w:val="left"/>
              <w:rPr>
                <w:rFonts w:ascii="Arial" w:hAnsi="Arial" w:cs="Arial"/>
                <w:color w:val="000000" w:themeColor="text1"/>
                <w:sz w:val="24"/>
                <w:szCs w:val="24"/>
              </w:rPr>
            </w:pPr>
            <w:r w:rsidRPr="00EB25FE">
              <w:rPr>
                <w:rFonts w:ascii="Arial" w:hAnsi="Arial" w:cs="Arial"/>
                <w:color w:val="000000" w:themeColor="text1"/>
                <w:sz w:val="24"/>
                <w:szCs w:val="24"/>
              </w:rPr>
              <w:t>Collision investigation</w:t>
            </w:r>
          </w:p>
        </w:tc>
        <w:tc>
          <w:tcPr>
            <w:tcW w:w="1776" w:type="dxa"/>
            <w:vAlign w:val="center"/>
          </w:tcPr>
          <w:p w14:paraId="18BA0795" w14:textId="77777777" w:rsidR="003C02A4" w:rsidRPr="00EB25FE" w:rsidRDefault="003C02A4" w:rsidP="005B3FBF">
            <w:pPr>
              <w:keepNext/>
              <w:keepLines/>
              <w:jc w:val="center"/>
              <w:rPr>
                <w:rFonts w:ascii="Arial" w:hAnsi="Arial" w:cs="Arial"/>
                <w:noProof/>
                <w:color w:val="000000" w:themeColor="text1"/>
                <w:sz w:val="24"/>
                <w:szCs w:val="24"/>
              </w:rPr>
            </w:pPr>
            <w:r w:rsidRPr="00EB25FE">
              <w:rPr>
                <w:rFonts w:ascii="Arial" w:hAnsi="Arial" w:cs="Arial"/>
                <w:noProof/>
                <w:color w:val="000000" w:themeColor="text1"/>
                <w:sz w:val="24"/>
                <w:szCs w:val="24"/>
              </w:rPr>
              <w:t>PCR</w:t>
            </w:r>
          </w:p>
        </w:tc>
        <w:tc>
          <w:tcPr>
            <w:tcW w:w="1517" w:type="dxa"/>
            <w:vAlign w:val="center"/>
          </w:tcPr>
          <w:p w14:paraId="33C19D3F" w14:textId="77777777" w:rsidR="003C02A4" w:rsidRPr="00EB25FE" w:rsidRDefault="003C02A4" w:rsidP="005B3FBF">
            <w:pPr>
              <w:keepNext/>
              <w:keepLines/>
              <w:jc w:val="center"/>
              <w:rPr>
                <w:rFonts w:ascii="Arial" w:hAnsi="Arial" w:cs="Arial"/>
                <w:color w:val="000000" w:themeColor="text1"/>
                <w:sz w:val="24"/>
                <w:szCs w:val="24"/>
              </w:rPr>
            </w:pPr>
          </w:p>
        </w:tc>
        <w:tc>
          <w:tcPr>
            <w:tcW w:w="1402" w:type="dxa"/>
            <w:vAlign w:val="center"/>
          </w:tcPr>
          <w:p w14:paraId="25BA439E" w14:textId="77777777" w:rsidR="003C02A4" w:rsidRPr="00EB25FE" w:rsidRDefault="003C02A4" w:rsidP="005B3FBF">
            <w:pPr>
              <w:keepNext/>
              <w:keepLines/>
              <w:jc w:val="center"/>
              <w:rPr>
                <w:rFonts w:ascii="Arial" w:hAnsi="Arial" w:cs="Arial"/>
                <w:noProof/>
                <w:color w:val="000000" w:themeColor="text1"/>
                <w:sz w:val="24"/>
                <w:szCs w:val="24"/>
              </w:rPr>
            </w:pPr>
          </w:p>
        </w:tc>
        <w:tc>
          <w:tcPr>
            <w:tcW w:w="1484" w:type="dxa"/>
            <w:vAlign w:val="center"/>
          </w:tcPr>
          <w:p w14:paraId="75C0D40B" w14:textId="77777777" w:rsidR="003C02A4" w:rsidRPr="00EB25FE" w:rsidRDefault="003C02A4" w:rsidP="005B3FBF">
            <w:pPr>
              <w:keepNext/>
              <w:keepLines/>
              <w:jc w:val="center"/>
              <w:rPr>
                <w:rFonts w:ascii="Arial" w:hAnsi="Arial" w:cs="Arial"/>
                <w:noProof/>
                <w:color w:val="000000" w:themeColor="text1"/>
                <w:sz w:val="24"/>
                <w:szCs w:val="24"/>
              </w:rPr>
            </w:pPr>
          </w:p>
        </w:tc>
        <w:tc>
          <w:tcPr>
            <w:tcW w:w="1603" w:type="dxa"/>
            <w:vAlign w:val="center"/>
          </w:tcPr>
          <w:p w14:paraId="0193AD6D" w14:textId="77777777" w:rsidR="003C02A4" w:rsidRPr="00EB25FE" w:rsidRDefault="003C02A4" w:rsidP="005B3FBF">
            <w:pPr>
              <w:keepNext/>
              <w:keepLines/>
              <w:jc w:val="center"/>
              <w:rPr>
                <w:rFonts w:ascii="Arial" w:hAnsi="Arial" w:cs="Arial"/>
                <w:noProof/>
                <w:color w:val="000000" w:themeColor="text1"/>
                <w:sz w:val="24"/>
                <w:szCs w:val="24"/>
              </w:rPr>
            </w:pPr>
          </w:p>
        </w:tc>
        <w:tc>
          <w:tcPr>
            <w:tcW w:w="2030" w:type="dxa"/>
            <w:vAlign w:val="center"/>
          </w:tcPr>
          <w:p w14:paraId="1970D2CA" w14:textId="77777777" w:rsidR="003C02A4" w:rsidRPr="00EB25FE" w:rsidRDefault="003C02A4" w:rsidP="005B3FBF">
            <w:pPr>
              <w:keepNext/>
              <w:keepLines/>
              <w:jc w:val="center"/>
              <w:rPr>
                <w:rFonts w:ascii="Arial" w:hAnsi="Arial" w:cs="Arial"/>
                <w:noProof/>
                <w:color w:val="000000" w:themeColor="text1"/>
                <w:sz w:val="24"/>
                <w:szCs w:val="24"/>
              </w:rPr>
            </w:pPr>
          </w:p>
        </w:tc>
        <w:tc>
          <w:tcPr>
            <w:tcW w:w="1683" w:type="dxa"/>
            <w:vAlign w:val="center"/>
          </w:tcPr>
          <w:p w14:paraId="18535EF6" w14:textId="77777777" w:rsidR="003C02A4" w:rsidRPr="00EB25FE" w:rsidRDefault="003C02A4" w:rsidP="005B3FBF">
            <w:pPr>
              <w:keepNext/>
              <w:keepLines/>
              <w:jc w:val="center"/>
              <w:rPr>
                <w:rFonts w:ascii="Arial" w:hAnsi="Arial" w:cs="Arial"/>
                <w:color w:val="000000" w:themeColor="text1"/>
                <w:sz w:val="24"/>
                <w:szCs w:val="24"/>
              </w:rPr>
            </w:pPr>
            <w:r w:rsidRPr="00EB25FE">
              <w:rPr>
                <w:rFonts w:ascii="Arial" w:hAnsi="Arial" w:cs="Arial"/>
                <w:noProof/>
                <w:color w:val="000000" w:themeColor="text1"/>
                <w:sz w:val="24"/>
                <w:szCs w:val="24"/>
              </w:rPr>
              <w:t>PCR</w:t>
            </w:r>
          </w:p>
        </w:tc>
        <w:tc>
          <w:tcPr>
            <w:tcW w:w="1756" w:type="dxa"/>
            <w:vAlign w:val="center"/>
          </w:tcPr>
          <w:p w14:paraId="516EBE99" w14:textId="77777777" w:rsidR="003C02A4" w:rsidRPr="00EB25FE" w:rsidRDefault="003C02A4" w:rsidP="005B3FBF">
            <w:pPr>
              <w:keepNext/>
              <w:keepLines/>
              <w:jc w:val="center"/>
              <w:rPr>
                <w:rFonts w:ascii="Arial" w:hAnsi="Arial" w:cs="Arial"/>
                <w:color w:val="000000" w:themeColor="text1"/>
                <w:sz w:val="24"/>
                <w:szCs w:val="24"/>
              </w:rPr>
            </w:pPr>
            <w:r w:rsidRPr="00EB25FE">
              <w:rPr>
                <w:rFonts w:ascii="Arial" w:hAnsi="Arial" w:cs="Arial"/>
                <w:noProof/>
                <w:color w:val="000000" w:themeColor="text1"/>
                <w:sz w:val="24"/>
                <w:szCs w:val="24"/>
              </w:rPr>
              <w:t>PCR</w:t>
            </w:r>
          </w:p>
        </w:tc>
      </w:tr>
    </w:tbl>
    <w:p w14:paraId="3DE2DE39" w14:textId="350EF3C3" w:rsidR="00262397" w:rsidRPr="00E050F5" w:rsidRDefault="00262397">
      <w:pPr>
        <w:jc w:val="left"/>
        <w:rPr>
          <w:i/>
          <w:iCs/>
          <w:color w:val="000000" w:themeColor="text1"/>
        </w:rPr>
      </w:pPr>
    </w:p>
    <w:p w14:paraId="119C0996" w14:textId="77777777" w:rsidR="009D619E" w:rsidRDefault="009D619E">
      <w:pPr>
        <w:jc w:val="left"/>
        <w:rPr>
          <w:i/>
          <w:iCs/>
          <w:color w:val="000000" w:themeColor="text1"/>
        </w:rPr>
      </w:pPr>
    </w:p>
    <w:p w14:paraId="6B373821" w14:textId="77777777" w:rsidR="00E050F5" w:rsidRDefault="00E050F5">
      <w:pPr>
        <w:jc w:val="left"/>
        <w:rPr>
          <w:i/>
          <w:iCs/>
          <w:color w:val="000000" w:themeColor="text1"/>
        </w:rPr>
      </w:pPr>
    </w:p>
    <w:p w14:paraId="50DCBDBA" w14:textId="77777777" w:rsidR="00E050F5" w:rsidRDefault="00E050F5">
      <w:pPr>
        <w:jc w:val="left"/>
        <w:rPr>
          <w:i/>
          <w:iCs/>
          <w:color w:val="000000" w:themeColor="text1"/>
        </w:rPr>
      </w:pPr>
    </w:p>
    <w:p w14:paraId="7B59D1C5" w14:textId="77777777" w:rsidR="00E050F5" w:rsidRDefault="00E050F5">
      <w:pPr>
        <w:jc w:val="left"/>
        <w:rPr>
          <w:i/>
          <w:iCs/>
          <w:color w:val="000000" w:themeColor="text1"/>
        </w:rPr>
      </w:pPr>
    </w:p>
    <w:p w14:paraId="62AB1009" w14:textId="77777777" w:rsidR="00E050F5" w:rsidRDefault="00E050F5">
      <w:pPr>
        <w:jc w:val="left"/>
        <w:rPr>
          <w:i/>
          <w:iCs/>
          <w:color w:val="000000" w:themeColor="text1"/>
        </w:rPr>
      </w:pPr>
    </w:p>
    <w:p w14:paraId="41F30C6A" w14:textId="77777777" w:rsidR="00E050F5" w:rsidRDefault="00E050F5">
      <w:pPr>
        <w:jc w:val="left"/>
        <w:rPr>
          <w:i/>
          <w:iCs/>
          <w:color w:val="000000" w:themeColor="text1"/>
        </w:rPr>
      </w:pPr>
    </w:p>
    <w:p w14:paraId="6692A3F0" w14:textId="77777777" w:rsidR="00E050F5" w:rsidRDefault="00E050F5">
      <w:pPr>
        <w:jc w:val="left"/>
        <w:rPr>
          <w:i/>
          <w:iCs/>
          <w:color w:val="000000" w:themeColor="text1"/>
        </w:rPr>
      </w:pPr>
    </w:p>
    <w:p w14:paraId="272E3957" w14:textId="77777777" w:rsidR="00E050F5" w:rsidRDefault="00E050F5">
      <w:pPr>
        <w:jc w:val="left"/>
        <w:rPr>
          <w:i/>
          <w:iCs/>
          <w:color w:val="000000" w:themeColor="text1"/>
        </w:rPr>
      </w:pPr>
    </w:p>
    <w:p w14:paraId="33F09219" w14:textId="77777777" w:rsidR="00E050F5" w:rsidRDefault="00E050F5">
      <w:pPr>
        <w:jc w:val="left"/>
        <w:rPr>
          <w:i/>
          <w:iCs/>
          <w:color w:val="000000" w:themeColor="text1"/>
        </w:rPr>
      </w:pPr>
    </w:p>
    <w:p w14:paraId="372F3805" w14:textId="77777777" w:rsidR="00E050F5" w:rsidRDefault="00E050F5">
      <w:pPr>
        <w:jc w:val="left"/>
        <w:rPr>
          <w:i/>
          <w:iCs/>
          <w:color w:val="000000" w:themeColor="text1"/>
        </w:rPr>
      </w:pPr>
    </w:p>
    <w:p w14:paraId="6CF2634B" w14:textId="77777777" w:rsidR="00E050F5" w:rsidRDefault="00E050F5">
      <w:pPr>
        <w:jc w:val="left"/>
        <w:rPr>
          <w:i/>
          <w:iCs/>
          <w:color w:val="000000" w:themeColor="text1"/>
        </w:rPr>
      </w:pPr>
    </w:p>
    <w:p w14:paraId="66699136" w14:textId="77777777" w:rsidR="00E050F5" w:rsidRDefault="00E050F5">
      <w:pPr>
        <w:jc w:val="left"/>
        <w:rPr>
          <w:i/>
          <w:iCs/>
          <w:color w:val="000000" w:themeColor="text1"/>
        </w:rPr>
      </w:pPr>
    </w:p>
    <w:p w14:paraId="159ADE3D" w14:textId="05021AF0" w:rsidR="00E050F5" w:rsidRDefault="00E050F5">
      <w:pPr>
        <w:jc w:val="left"/>
        <w:rPr>
          <w:i/>
          <w:iCs/>
          <w:color w:val="000000" w:themeColor="text1"/>
        </w:rPr>
      </w:pPr>
    </w:p>
    <w:p w14:paraId="7A18AD09" w14:textId="406A15CD" w:rsidR="009F5A28" w:rsidRPr="00706C4F" w:rsidRDefault="009F5A28" w:rsidP="006227E9">
      <w:pPr>
        <w:rPr>
          <w:color w:val="000000" w:themeColor="text1"/>
        </w:rPr>
      </w:pPr>
    </w:p>
    <w:sectPr w:rsidR="009F5A28" w:rsidRPr="00706C4F" w:rsidSect="00CC3713">
      <w:pgSz w:w="16838" w:h="11906" w:orient="landscape"/>
      <w:pgMar w:top="993" w:right="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FB724" w14:textId="77777777" w:rsidR="00EF0C26" w:rsidRDefault="00EF0C26">
      <w:pPr>
        <w:spacing w:after="0" w:line="240" w:lineRule="auto"/>
      </w:pPr>
      <w:r>
        <w:separator/>
      </w:r>
    </w:p>
  </w:endnote>
  <w:endnote w:type="continuationSeparator" w:id="0">
    <w:p w14:paraId="6B9D57F6" w14:textId="77777777" w:rsidR="00EF0C26" w:rsidRDefault="00EF0C26">
      <w:pPr>
        <w:spacing w:after="0" w:line="240" w:lineRule="auto"/>
      </w:pPr>
      <w:r>
        <w:continuationSeparator/>
      </w:r>
    </w:p>
  </w:endnote>
  <w:endnote w:type="continuationNotice" w:id="1">
    <w:p w14:paraId="73792EB8" w14:textId="77777777" w:rsidR="00EF0C26" w:rsidRDefault="00EF0C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yriad Pro Light">
    <w:panose1 w:val="00000000000000000000"/>
    <w:charset w:val="00"/>
    <w:family w:val="swiss"/>
    <w:notTrueType/>
    <w:pitch w:val="variable"/>
    <w:sig w:usb0="A00002AF" w:usb1="5000204B" w:usb2="00000000" w:usb3="00000000" w:csb0="0000009F" w:csb1="00000000"/>
  </w:font>
  <w:font w:name="Myriad Pro">
    <w:panose1 w:val="020B0503030403020204"/>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667452938"/>
      <w:docPartObj>
        <w:docPartGallery w:val="Page Numbers (Bottom of Page)"/>
        <w:docPartUnique/>
      </w:docPartObj>
    </w:sdtPr>
    <w:sdtEndPr>
      <w:rPr>
        <w:noProof/>
      </w:rPr>
    </w:sdtEndPr>
    <w:sdtContent>
      <w:p w14:paraId="34FD3D3B" w14:textId="12DAFB28" w:rsidR="0052007F" w:rsidRPr="00E71858" w:rsidRDefault="0052007F">
        <w:pPr>
          <w:pStyle w:val="Footer"/>
          <w:jc w:val="center"/>
          <w:rPr>
            <w:rFonts w:ascii="Arial" w:hAnsi="Arial" w:cs="Arial"/>
          </w:rPr>
        </w:pPr>
        <w:r w:rsidRPr="00E71858">
          <w:rPr>
            <w:rFonts w:ascii="Arial" w:hAnsi="Arial" w:cs="Arial"/>
          </w:rPr>
          <w:fldChar w:fldCharType="begin"/>
        </w:r>
        <w:r w:rsidRPr="00E71858">
          <w:rPr>
            <w:rFonts w:ascii="Arial" w:hAnsi="Arial" w:cs="Arial"/>
          </w:rPr>
          <w:instrText xml:space="preserve"> PAGE   \* MERGEFORMAT </w:instrText>
        </w:r>
        <w:r w:rsidRPr="00E71858">
          <w:rPr>
            <w:rFonts w:ascii="Arial" w:hAnsi="Arial" w:cs="Arial"/>
          </w:rPr>
          <w:fldChar w:fldCharType="separate"/>
        </w:r>
        <w:r w:rsidRPr="00E71858">
          <w:rPr>
            <w:rFonts w:ascii="Arial" w:hAnsi="Arial" w:cs="Arial"/>
            <w:noProof/>
          </w:rPr>
          <w:t>2</w:t>
        </w:r>
        <w:r w:rsidRPr="00E71858">
          <w:rPr>
            <w:rFonts w:ascii="Arial" w:hAnsi="Arial" w:cs="Arial"/>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F4A18" w14:textId="77777777" w:rsidR="00EF0C26" w:rsidRDefault="00EF0C26">
      <w:pPr>
        <w:spacing w:after="0" w:line="240" w:lineRule="auto"/>
      </w:pPr>
      <w:r>
        <w:separator/>
      </w:r>
    </w:p>
  </w:footnote>
  <w:footnote w:type="continuationSeparator" w:id="0">
    <w:p w14:paraId="71294E7B" w14:textId="77777777" w:rsidR="00EF0C26" w:rsidRDefault="00EF0C26">
      <w:pPr>
        <w:spacing w:after="0" w:line="240" w:lineRule="auto"/>
      </w:pPr>
      <w:r>
        <w:continuationSeparator/>
      </w:r>
    </w:p>
  </w:footnote>
  <w:footnote w:type="continuationNotice" w:id="1">
    <w:p w14:paraId="2A034970" w14:textId="77777777" w:rsidR="00EF0C26" w:rsidRDefault="00EF0C26">
      <w:pPr>
        <w:spacing w:after="0" w:line="240" w:lineRule="auto"/>
      </w:pPr>
    </w:p>
  </w:footnote>
  <w:footnote w:id="2">
    <w:p w14:paraId="4201B23F" w14:textId="1038850C" w:rsidR="00D82648" w:rsidRPr="00A8769D" w:rsidRDefault="00D82648" w:rsidP="00FA6B50">
      <w:pPr>
        <w:pStyle w:val="FootnoteText"/>
        <w:jc w:val="left"/>
        <w:rPr>
          <w:rFonts w:ascii="Arial" w:hAnsi="Arial" w:cs="Arial"/>
          <w:color w:val="000000" w:themeColor="text1"/>
        </w:rPr>
      </w:pPr>
      <w:r w:rsidRPr="00A8769D">
        <w:rPr>
          <w:rStyle w:val="FootnoteReference"/>
          <w:rFonts w:ascii="Arial" w:hAnsi="Arial" w:cs="Arial"/>
          <w:color w:val="000000" w:themeColor="text1"/>
          <w:sz w:val="18"/>
          <w:szCs w:val="18"/>
        </w:rPr>
        <w:footnoteRef/>
      </w:r>
      <w:r w:rsidRPr="00A8769D">
        <w:rPr>
          <w:rFonts w:ascii="Arial" w:hAnsi="Arial" w:cs="Arial"/>
          <w:color w:val="000000" w:themeColor="text1"/>
          <w:sz w:val="18"/>
          <w:szCs w:val="18"/>
        </w:rPr>
        <w:t xml:space="preserve"> </w:t>
      </w:r>
      <w:hyperlink r:id="rId1" w:history="1">
        <w:r w:rsidRPr="00A8769D">
          <w:rPr>
            <w:rStyle w:val="Hyperlink"/>
            <w:rFonts w:ascii="Arial" w:hAnsi="Arial" w:cs="Arial"/>
            <w:color w:val="000000" w:themeColor="text1"/>
            <w:sz w:val="18"/>
            <w:szCs w:val="18"/>
          </w:rPr>
          <w:t>Walking and Cycling Index 2021: Greater Manchester (sustrans.org.uk)</w:t>
        </w:r>
      </w:hyperlink>
    </w:p>
  </w:footnote>
  <w:footnote w:id="3">
    <w:p w14:paraId="1E62AE38" w14:textId="77777777" w:rsidR="00ED697D" w:rsidRPr="00A8769D" w:rsidRDefault="00ED697D" w:rsidP="00FA6B50">
      <w:pPr>
        <w:pStyle w:val="FootnoteText"/>
        <w:jc w:val="left"/>
        <w:rPr>
          <w:rFonts w:ascii="Arial" w:hAnsi="Arial" w:cs="Arial"/>
          <w:color w:val="000000" w:themeColor="text1"/>
          <w:sz w:val="18"/>
          <w:szCs w:val="18"/>
        </w:rPr>
      </w:pPr>
      <w:r w:rsidRPr="00A8769D">
        <w:rPr>
          <w:rStyle w:val="FootnoteReference"/>
          <w:rFonts w:ascii="Arial" w:hAnsi="Arial" w:cs="Arial"/>
          <w:color w:val="000000" w:themeColor="text1"/>
          <w:sz w:val="18"/>
          <w:szCs w:val="18"/>
        </w:rPr>
        <w:footnoteRef/>
      </w:r>
      <w:r w:rsidRPr="00A8769D">
        <w:rPr>
          <w:rFonts w:ascii="Arial" w:hAnsi="Arial" w:cs="Arial"/>
          <w:color w:val="000000" w:themeColor="text1"/>
          <w:sz w:val="18"/>
          <w:szCs w:val="18"/>
        </w:rPr>
        <w:t xml:space="preserve"> </w:t>
      </w:r>
      <w:hyperlink r:id="rId2" w:history="1">
        <w:r w:rsidRPr="00A8769D">
          <w:rPr>
            <w:rStyle w:val="Hyperlink"/>
            <w:rFonts w:ascii="Arial" w:hAnsi="Arial" w:cs="Arial"/>
            <w:color w:val="000000" w:themeColor="text1"/>
            <w:sz w:val="18"/>
            <w:szCs w:val="18"/>
          </w:rPr>
          <w:t>About Greater Manchester</w:t>
        </w:r>
      </w:hyperlink>
    </w:p>
  </w:footnote>
  <w:footnote w:id="4">
    <w:p w14:paraId="2C76B7FE" w14:textId="77777777" w:rsidR="00ED697D" w:rsidRPr="00A8769D" w:rsidRDefault="00ED697D" w:rsidP="00FA6B50">
      <w:pPr>
        <w:pStyle w:val="FootnoteText"/>
        <w:jc w:val="left"/>
        <w:rPr>
          <w:color w:val="000000" w:themeColor="text1"/>
        </w:rPr>
      </w:pPr>
      <w:r w:rsidRPr="00A8769D">
        <w:rPr>
          <w:rStyle w:val="FootnoteReference"/>
          <w:rFonts w:ascii="Arial" w:hAnsi="Arial" w:cs="Arial"/>
          <w:color w:val="000000" w:themeColor="text1"/>
          <w:sz w:val="18"/>
          <w:szCs w:val="18"/>
        </w:rPr>
        <w:footnoteRef/>
      </w:r>
      <w:r w:rsidRPr="00A8769D">
        <w:rPr>
          <w:rFonts w:ascii="Arial" w:hAnsi="Arial" w:cs="Arial"/>
          <w:color w:val="000000" w:themeColor="text1"/>
          <w:sz w:val="18"/>
          <w:szCs w:val="18"/>
        </w:rPr>
        <w:t xml:space="preserve"> </w:t>
      </w:r>
      <w:hyperlink r:id="rId3" w:history="1">
        <w:r w:rsidRPr="00A8769D">
          <w:rPr>
            <w:rStyle w:val="Hyperlink"/>
            <w:rFonts w:ascii="Arial" w:hAnsi="Arial" w:cs="Arial"/>
            <w:color w:val="000000" w:themeColor="text1"/>
            <w:sz w:val="18"/>
            <w:szCs w:val="18"/>
          </w:rPr>
          <w:t>Greater Manchester Transport Strategy 2040 | Bee Network | Powered by TfGM</w:t>
        </w:r>
      </w:hyperlink>
      <w:r w:rsidRPr="00A8769D" w:rsidDel="00C6514B">
        <w:rPr>
          <w:color w:val="000000" w:themeColor="text1"/>
        </w:rPr>
        <w:t xml:space="preserve"> </w:t>
      </w:r>
    </w:p>
  </w:footnote>
  <w:footnote w:id="5">
    <w:p w14:paraId="24A59952" w14:textId="63CB6976" w:rsidR="00740195" w:rsidRPr="00A8769D" w:rsidRDefault="00740195" w:rsidP="00FA6B50">
      <w:pPr>
        <w:pStyle w:val="FootnoteText"/>
        <w:jc w:val="left"/>
        <w:rPr>
          <w:color w:val="000000" w:themeColor="text1"/>
        </w:rPr>
      </w:pPr>
      <w:r w:rsidRPr="00A8769D">
        <w:rPr>
          <w:rStyle w:val="FootnoteReference"/>
          <w:rFonts w:ascii="Arial" w:hAnsi="Arial" w:cs="Arial"/>
          <w:color w:val="000000" w:themeColor="text1"/>
          <w:sz w:val="18"/>
          <w:szCs w:val="18"/>
        </w:rPr>
        <w:footnoteRef/>
      </w:r>
      <w:r w:rsidRPr="00A8769D">
        <w:rPr>
          <w:rFonts w:ascii="Arial" w:hAnsi="Arial" w:cs="Arial"/>
          <w:color w:val="000000" w:themeColor="text1"/>
          <w:sz w:val="18"/>
          <w:szCs w:val="18"/>
        </w:rPr>
        <w:t xml:space="preserve"> </w:t>
      </w:r>
      <w:hyperlink r:id="rId4" w:history="1">
        <w:r w:rsidRPr="00A8769D">
          <w:rPr>
            <w:rStyle w:val="Hyperlink"/>
            <w:rFonts w:ascii="Arial" w:hAnsi="Arial" w:cs="Arial"/>
            <w:color w:val="000000" w:themeColor="text1"/>
            <w:sz w:val="18"/>
            <w:szCs w:val="18"/>
          </w:rPr>
          <w:t>A valuation of road accidents and casualties in Great Britain: Methodology note (publishing.service.gov.uk)</w:t>
        </w:r>
      </w:hyperlink>
    </w:p>
  </w:footnote>
  <w:footnote w:id="6">
    <w:p w14:paraId="754C5C9D" w14:textId="77777777" w:rsidR="00DF7B73" w:rsidRPr="00A8769D" w:rsidRDefault="00DF7B73" w:rsidP="00FA6B50">
      <w:pPr>
        <w:pStyle w:val="FootnoteText"/>
        <w:jc w:val="left"/>
        <w:rPr>
          <w:rFonts w:ascii="Arial" w:hAnsi="Arial" w:cs="Arial"/>
          <w:color w:val="000000" w:themeColor="text1"/>
          <w:sz w:val="18"/>
          <w:szCs w:val="18"/>
        </w:rPr>
      </w:pPr>
      <w:r w:rsidRPr="00A8769D">
        <w:rPr>
          <w:rStyle w:val="FootnoteReference"/>
          <w:rFonts w:ascii="Arial" w:hAnsi="Arial" w:cs="Arial"/>
          <w:color w:val="000000" w:themeColor="text1"/>
          <w:sz w:val="18"/>
          <w:szCs w:val="18"/>
        </w:rPr>
        <w:footnoteRef/>
      </w:r>
      <w:r w:rsidRPr="00A8769D">
        <w:rPr>
          <w:rFonts w:ascii="Arial" w:hAnsi="Arial" w:cs="Arial"/>
          <w:color w:val="000000" w:themeColor="text1"/>
          <w:sz w:val="18"/>
          <w:szCs w:val="18"/>
        </w:rPr>
        <w:t xml:space="preserve"> PACTS, Policy Briefing – </w:t>
      </w:r>
      <w:r w:rsidRPr="00A8769D">
        <w:rPr>
          <w:rFonts w:ascii="Arial" w:hAnsi="Arial" w:cs="Arial"/>
          <w:i/>
          <w:color w:val="000000" w:themeColor="text1"/>
          <w:sz w:val="18"/>
          <w:szCs w:val="18"/>
        </w:rPr>
        <w:t>A Vision for Road Safety: The role of road safety strategy and casualty reduction targets since 2010.</w:t>
      </w:r>
      <w:r w:rsidRPr="00A8769D">
        <w:rPr>
          <w:rFonts w:ascii="Arial" w:hAnsi="Arial" w:cs="Arial"/>
          <w:color w:val="000000" w:themeColor="text1"/>
          <w:sz w:val="18"/>
          <w:szCs w:val="18"/>
        </w:rPr>
        <w:t xml:space="preserve"> </w:t>
      </w:r>
    </w:p>
  </w:footnote>
  <w:footnote w:id="7">
    <w:p w14:paraId="02B35398" w14:textId="5546A6A2" w:rsidR="00F73DBB" w:rsidRPr="00A8769D" w:rsidRDefault="00F73DBB">
      <w:pPr>
        <w:pStyle w:val="FootnoteText"/>
        <w:rPr>
          <w:rFonts w:ascii="Arial" w:hAnsi="Arial" w:cs="Arial"/>
          <w:color w:val="000000" w:themeColor="text1"/>
        </w:rPr>
      </w:pPr>
      <w:r w:rsidRPr="00A8769D">
        <w:rPr>
          <w:rStyle w:val="FootnoteReference"/>
          <w:rFonts w:ascii="Arial" w:hAnsi="Arial" w:cs="Arial"/>
          <w:color w:val="000000" w:themeColor="text1"/>
        </w:rPr>
        <w:footnoteRef/>
      </w:r>
      <w:r w:rsidRPr="00A8769D">
        <w:rPr>
          <w:rFonts w:ascii="Arial" w:hAnsi="Arial" w:cs="Arial"/>
          <w:color w:val="000000" w:themeColor="text1"/>
        </w:rPr>
        <w:t xml:space="preserve"> </w:t>
      </w:r>
      <w:hyperlink r:id="rId5" w:history="1">
        <w:r w:rsidR="00FC3351" w:rsidRPr="00A8769D">
          <w:rPr>
            <w:rStyle w:val="Hyperlink"/>
            <w:rFonts w:ascii="Arial" w:hAnsi="Arial" w:cs="Arial"/>
            <w:color w:val="000000" w:themeColor="text1"/>
            <w:sz w:val="18"/>
            <w:szCs w:val="18"/>
          </w:rPr>
          <w:t>Guide to severity adjustments for reported road casualty statistics - GOV.UK (www.gov.uk)</w:t>
        </w:r>
      </w:hyperlink>
    </w:p>
  </w:footnote>
  <w:footnote w:id="8">
    <w:p w14:paraId="3FD25FE4" w14:textId="77777777" w:rsidR="004D6622" w:rsidRPr="00A8769D" w:rsidRDefault="004D6622" w:rsidP="004D6622">
      <w:pPr>
        <w:pStyle w:val="FootnoteText"/>
        <w:rPr>
          <w:rFonts w:ascii="Arial" w:hAnsi="Arial" w:cs="Arial"/>
          <w:color w:val="000000" w:themeColor="text1"/>
          <w:sz w:val="18"/>
          <w:szCs w:val="18"/>
        </w:rPr>
      </w:pPr>
      <w:r w:rsidRPr="00A8769D">
        <w:rPr>
          <w:rStyle w:val="FootnoteReference"/>
          <w:rFonts w:ascii="Arial" w:hAnsi="Arial" w:cs="Arial"/>
          <w:color w:val="000000" w:themeColor="text1"/>
          <w:sz w:val="18"/>
          <w:szCs w:val="18"/>
        </w:rPr>
        <w:footnoteRef/>
      </w:r>
      <w:r w:rsidRPr="00A8769D">
        <w:rPr>
          <w:rFonts w:ascii="Arial" w:hAnsi="Arial" w:cs="Arial"/>
          <w:color w:val="000000" w:themeColor="text1"/>
          <w:sz w:val="18"/>
          <w:szCs w:val="18"/>
        </w:rPr>
        <w:t xml:space="preserve"> </w:t>
      </w:r>
      <w:hyperlink r:id="rId6" w:history="1">
        <w:r w:rsidRPr="00A8769D">
          <w:rPr>
            <w:rStyle w:val="Hyperlink"/>
            <w:rFonts w:ascii="Arial" w:hAnsi="Arial" w:cs="Arial"/>
            <w:color w:val="000000" w:themeColor="text1"/>
            <w:sz w:val="18"/>
            <w:szCs w:val="18"/>
          </w:rPr>
          <w:t>Reported road casualties Great Britain, annual report: 2022 - GOV.UK (www.gov.uk)</w:t>
        </w:r>
      </w:hyperlink>
    </w:p>
  </w:footnote>
  <w:footnote w:id="9">
    <w:p w14:paraId="292D4A1D" w14:textId="77777777" w:rsidR="00DF7B73" w:rsidRPr="00A8769D" w:rsidRDefault="00DF7B73" w:rsidP="00FA6B50">
      <w:pPr>
        <w:pStyle w:val="FootnoteText"/>
        <w:jc w:val="left"/>
        <w:rPr>
          <w:rFonts w:ascii="Arial" w:hAnsi="Arial" w:cs="Arial"/>
          <w:color w:val="000000" w:themeColor="text1"/>
          <w:sz w:val="18"/>
          <w:szCs w:val="18"/>
        </w:rPr>
      </w:pPr>
      <w:r w:rsidRPr="00A8769D">
        <w:rPr>
          <w:rStyle w:val="FootnoteReference"/>
          <w:rFonts w:ascii="Arial" w:hAnsi="Arial" w:cs="Arial"/>
          <w:color w:val="000000" w:themeColor="text1"/>
          <w:sz w:val="18"/>
          <w:szCs w:val="18"/>
        </w:rPr>
        <w:footnoteRef/>
      </w:r>
      <w:r w:rsidRPr="00A8769D">
        <w:rPr>
          <w:rFonts w:ascii="Arial" w:hAnsi="Arial" w:cs="Arial"/>
          <w:color w:val="000000" w:themeColor="text1"/>
          <w:sz w:val="18"/>
          <w:szCs w:val="18"/>
        </w:rPr>
        <w:t xml:space="preserve"> GB Road Safety Performance Index, 2021</w:t>
      </w:r>
    </w:p>
    <w:p w14:paraId="49810E74" w14:textId="77777777" w:rsidR="00DF7B73" w:rsidRPr="00A8769D" w:rsidRDefault="00DF7B73" w:rsidP="00FA6B50">
      <w:pPr>
        <w:pStyle w:val="FootnoteText"/>
        <w:jc w:val="left"/>
        <w:rPr>
          <w:color w:val="000000" w:themeColor="text1"/>
          <w:sz w:val="18"/>
          <w:szCs w:val="18"/>
        </w:rPr>
      </w:pPr>
      <w:r w:rsidRPr="00A8769D">
        <w:rPr>
          <w:rFonts w:ascii="Arial" w:hAnsi="Arial" w:cs="Arial"/>
          <w:color w:val="000000" w:themeColor="text1"/>
          <w:sz w:val="18"/>
          <w:szCs w:val="18"/>
        </w:rPr>
        <w:t xml:space="preserve"> (</w:t>
      </w:r>
      <w:hyperlink r:id="rId7" w:history="1">
        <w:r w:rsidRPr="00A8769D">
          <w:rPr>
            <w:rStyle w:val="Hyperlink"/>
            <w:rFonts w:ascii="Arial" w:hAnsi="Arial" w:cs="Arial"/>
            <w:color w:val="000000" w:themeColor="text1"/>
            <w:sz w:val="18"/>
            <w:szCs w:val="18"/>
          </w:rPr>
          <w:t>https://experience.arcgis.com/experience/8be7cabdac024de195202c2f4b9e2282</w:t>
        </w:r>
      </w:hyperlink>
      <w:r w:rsidRPr="00A8769D">
        <w:rPr>
          <w:rFonts w:ascii="Arial" w:hAnsi="Arial" w:cs="Arial"/>
          <w:color w:val="000000" w:themeColor="text1"/>
          <w:sz w:val="18"/>
          <w:szCs w:val="18"/>
        </w:rPr>
        <w:t>)</w:t>
      </w:r>
    </w:p>
  </w:footnote>
  <w:footnote w:id="10">
    <w:p w14:paraId="5E60849C" w14:textId="3E72C632" w:rsidR="00517091" w:rsidRPr="00A8769D" w:rsidRDefault="00517091" w:rsidP="00FA6B50">
      <w:pPr>
        <w:pStyle w:val="FootnoteText"/>
        <w:jc w:val="left"/>
        <w:rPr>
          <w:rFonts w:ascii="Arial" w:hAnsi="Arial" w:cs="Arial"/>
          <w:color w:val="000000" w:themeColor="text1"/>
        </w:rPr>
      </w:pPr>
      <w:r w:rsidRPr="00A8769D">
        <w:rPr>
          <w:rStyle w:val="FootnoteReference"/>
          <w:rFonts w:ascii="Arial" w:hAnsi="Arial" w:cs="Arial"/>
          <w:color w:val="000000" w:themeColor="text1"/>
          <w:sz w:val="18"/>
          <w:szCs w:val="18"/>
        </w:rPr>
        <w:footnoteRef/>
      </w:r>
      <w:r w:rsidRPr="00A8769D">
        <w:rPr>
          <w:rFonts w:ascii="Arial" w:hAnsi="Arial" w:cs="Arial"/>
          <w:color w:val="000000" w:themeColor="text1"/>
          <w:sz w:val="18"/>
          <w:szCs w:val="18"/>
        </w:rPr>
        <w:t xml:space="preserve"> </w:t>
      </w:r>
      <w:hyperlink r:id="rId8" w:history="1">
        <w:r w:rsidR="00013D8B" w:rsidRPr="00A8769D">
          <w:rPr>
            <w:rStyle w:val="Hyperlink"/>
            <w:rFonts w:ascii="Arial" w:hAnsi="Arial" w:cs="Arial"/>
            <w:color w:val="000000" w:themeColor="text1"/>
            <w:sz w:val="18"/>
            <w:szCs w:val="18"/>
          </w:rPr>
          <w:t>Greater Manchester Transport Strategy 2040 | Bee Network | Powered by TfGM</w:t>
        </w:r>
      </w:hyperlink>
    </w:p>
  </w:footnote>
  <w:footnote w:id="11">
    <w:p w14:paraId="3167DF06" w14:textId="52601D59" w:rsidR="00CA3FE3" w:rsidRPr="00A8769D" w:rsidRDefault="00CA3FE3">
      <w:pPr>
        <w:pStyle w:val="FootnoteText"/>
        <w:rPr>
          <w:color w:val="000000" w:themeColor="text1"/>
          <w:sz w:val="18"/>
          <w:szCs w:val="18"/>
        </w:rPr>
      </w:pPr>
      <w:r w:rsidRPr="00A8769D">
        <w:rPr>
          <w:rStyle w:val="FootnoteReference"/>
          <w:color w:val="000000" w:themeColor="text1"/>
        </w:rPr>
        <w:footnoteRef/>
      </w:r>
      <w:r w:rsidRPr="00A8769D">
        <w:rPr>
          <w:color w:val="000000" w:themeColor="text1"/>
        </w:rPr>
        <w:t xml:space="preserve"> </w:t>
      </w:r>
      <w:hyperlink r:id="rId9" w:anchor=":~:text=Unanimously%20adopting%20the%20text%20titled%20%E2%80%9CPolitical%20declaration%20of,road%20traffic%20deaths%20in%20the%20next%20eight%20years." w:history="1">
        <w:r w:rsidRPr="00A8769D">
          <w:rPr>
            <w:rStyle w:val="Hyperlink"/>
            <w:color w:val="000000" w:themeColor="text1"/>
            <w:sz w:val="18"/>
            <w:szCs w:val="18"/>
          </w:rPr>
          <w:t>At High-Level Session, General Assembly Unanimously Adopts Resolution on Improving Global Road Safety, Stresses Commitment to Reduce Fatalities in Half by 2030 | UN Press</w:t>
        </w:r>
      </w:hyperlink>
    </w:p>
  </w:footnote>
  <w:footnote w:id="12">
    <w:p w14:paraId="7C122D45" w14:textId="3CF904AB" w:rsidR="00DF7B73" w:rsidRPr="00A8769D" w:rsidRDefault="00DF7B73" w:rsidP="00FA6B50">
      <w:pPr>
        <w:pStyle w:val="FootnoteText"/>
        <w:jc w:val="left"/>
        <w:rPr>
          <w:rFonts w:ascii="Arial" w:hAnsi="Arial" w:cs="Arial"/>
          <w:color w:val="000000" w:themeColor="text1"/>
          <w:sz w:val="18"/>
          <w:szCs w:val="18"/>
        </w:rPr>
      </w:pPr>
      <w:r w:rsidRPr="00A8769D">
        <w:rPr>
          <w:rStyle w:val="FootnoteReference"/>
          <w:rFonts w:ascii="Arial" w:hAnsi="Arial" w:cs="Arial"/>
          <w:color w:val="000000" w:themeColor="text1"/>
          <w:sz w:val="18"/>
          <w:szCs w:val="18"/>
        </w:rPr>
        <w:footnoteRef/>
      </w:r>
      <w:r w:rsidRPr="00A8769D">
        <w:rPr>
          <w:rFonts w:ascii="Arial" w:hAnsi="Arial" w:cs="Arial"/>
          <w:color w:val="000000" w:themeColor="text1"/>
          <w:sz w:val="18"/>
          <w:szCs w:val="18"/>
        </w:rPr>
        <w:t xml:space="preserve"> </w:t>
      </w:r>
      <w:hyperlink r:id="rId10" w:history="1">
        <w:r w:rsidR="007C20F1" w:rsidRPr="00A8769D">
          <w:rPr>
            <w:rStyle w:val="Hyperlink"/>
            <w:rFonts w:ascii="Arial" w:hAnsi="Arial" w:cs="Arial"/>
            <w:color w:val="000000" w:themeColor="text1"/>
            <w:sz w:val="18"/>
            <w:szCs w:val="18"/>
          </w:rPr>
          <w:t>https://australianrotaryhealth.org.au/ilaria-pozzato/</w:t>
        </w:r>
      </w:hyperlink>
      <w:r w:rsidR="007C20F1" w:rsidRPr="00A8769D">
        <w:rPr>
          <w:rFonts w:ascii="Arial" w:hAnsi="Arial" w:cs="Arial"/>
          <w:color w:val="000000" w:themeColor="text1"/>
          <w:sz w:val="18"/>
          <w:szCs w:val="18"/>
        </w:rPr>
        <w:t xml:space="preserve"> </w:t>
      </w:r>
    </w:p>
  </w:footnote>
  <w:footnote w:id="13">
    <w:p w14:paraId="53F6E1D9" w14:textId="77777777" w:rsidR="00DF7B73" w:rsidRPr="00A8769D" w:rsidRDefault="00DF7B73" w:rsidP="00FA6B50">
      <w:pPr>
        <w:pStyle w:val="FootnoteText"/>
        <w:jc w:val="left"/>
        <w:rPr>
          <w:color w:val="000000" w:themeColor="text1"/>
        </w:rPr>
      </w:pPr>
      <w:r w:rsidRPr="00A8769D">
        <w:rPr>
          <w:rStyle w:val="FootnoteReference"/>
          <w:rFonts w:ascii="Arial" w:hAnsi="Arial" w:cs="Arial"/>
          <w:color w:val="000000" w:themeColor="text1"/>
          <w:sz w:val="18"/>
          <w:szCs w:val="18"/>
        </w:rPr>
        <w:footnoteRef/>
      </w:r>
      <w:r w:rsidRPr="00A8769D">
        <w:rPr>
          <w:rFonts w:ascii="Arial" w:hAnsi="Arial" w:cs="Arial"/>
          <w:color w:val="000000" w:themeColor="text1"/>
          <w:sz w:val="18"/>
          <w:szCs w:val="18"/>
        </w:rPr>
        <w:t xml:space="preserve"> Transport Scotland. (2021) </w:t>
      </w:r>
      <w:r w:rsidRPr="00A8769D">
        <w:rPr>
          <w:rFonts w:ascii="Arial" w:hAnsi="Arial" w:cs="Arial"/>
          <w:i/>
          <w:color w:val="000000" w:themeColor="text1"/>
          <w:sz w:val="18"/>
          <w:szCs w:val="18"/>
        </w:rPr>
        <w:t>Scotland’s Road Safety Framework to 2030: Annual Delivery Plan 2021-2022</w:t>
      </w:r>
    </w:p>
  </w:footnote>
  <w:footnote w:id="14">
    <w:p w14:paraId="290A9552" w14:textId="1F9C08CB" w:rsidR="00E05F8C" w:rsidRPr="00A8769D" w:rsidRDefault="00E05F8C">
      <w:pPr>
        <w:pStyle w:val="FootnoteText"/>
        <w:rPr>
          <w:rFonts w:ascii="Arial" w:hAnsi="Arial" w:cs="Arial"/>
          <w:color w:val="000000" w:themeColor="text1"/>
        </w:rPr>
      </w:pPr>
      <w:r w:rsidRPr="00A8769D">
        <w:rPr>
          <w:rStyle w:val="FootnoteReference"/>
          <w:rFonts w:ascii="Arial" w:hAnsi="Arial" w:cs="Arial"/>
          <w:color w:val="000000" w:themeColor="text1"/>
          <w:sz w:val="18"/>
          <w:szCs w:val="18"/>
        </w:rPr>
        <w:footnoteRef/>
      </w:r>
      <w:r w:rsidRPr="00A8769D">
        <w:rPr>
          <w:rFonts w:ascii="Arial" w:hAnsi="Arial" w:cs="Arial"/>
          <w:color w:val="000000" w:themeColor="text1"/>
          <w:sz w:val="18"/>
          <w:szCs w:val="18"/>
        </w:rPr>
        <w:t xml:space="preserve"> ‘cars’ includes taxis and </w:t>
      </w:r>
      <w:proofErr w:type="gramStart"/>
      <w:r w:rsidRPr="00A8769D">
        <w:rPr>
          <w:rFonts w:ascii="Arial" w:hAnsi="Arial" w:cs="Arial"/>
          <w:color w:val="000000" w:themeColor="text1"/>
          <w:sz w:val="18"/>
          <w:szCs w:val="18"/>
        </w:rPr>
        <w:t>minibuses</w:t>
      </w:r>
      <w:proofErr w:type="gramEnd"/>
    </w:p>
  </w:footnote>
  <w:footnote w:id="15">
    <w:p w14:paraId="00571777" w14:textId="77E52B07" w:rsidR="005E1BA0" w:rsidRPr="00A8769D" w:rsidRDefault="005E1BA0">
      <w:pPr>
        <w:pStyle w:val="FootnoteText"/>
        <w:rPr>
          <w:color w:val="000000" w:themeColor="text1"/>
        </w:rPr>
      </w:pPr>
      <w:r w:rsidRPr="00A8769D">
        <w:rPr>
          <w:rStyle w:val="FootnoteReference"/>
          <w:color w:val="000000" w:themeColor="text1"/>
        </w:rPr>
        <w:footnoteRef/>
      </w:r>
      <w:r w:rsidRPr="00A8769D">
        <w:rPr>
          <w:color w:val="000000" w:themeColor="text1"/>
        </w:rPr>
        <w:t xml:space="preserve"> </w:t>
      </w:r>
      <w:hyperlink r:id="rId11" w:history="1">
        <w:r w:rsidRPr="00A8769D">
          <w:rPr>
            <w:rStyle w:val="Hyperlink"/>
            <w:rFonts w:ascii="Arial" w:hAnsi="Arial" w:cs="Arial"/>
            <w:color w:val="000000" w:themeColor="text1"/>
            <w:sz w:val="18"/>
            <w:szCs w:val="18"/>
          </w:rPr>
          <w:t>Reported road casualties Great Britain, annual report: 2022 - GOV.UK (www.gov.uk)</w:t>
        </w:r>
      </w:hyperlink>
    </w:p>
  </w:footnote>
  <w:footnote w:id="16">
    <w:p w14:paraId="262C17D2" w14:textId="1983E1A5" w:rsidR="00916D04" w:rsidRPr="00A8769D" w:rsidRDefault="00916D04">
      <w:pPr>
        <w:pStyle w:val="FootnoteText"/>
        <w:rPr>
          <w:color w:val="000000" w:themeColor="text1"/>
        </w:rPr>
      </w:pPr>
      <w:r w:rsidRPr="00A8769D">
        <w:rPr>
          <w:rStyle w:val="FootnoteReference"/>
          <w:color w:val="000000" w:themeColor="text1"/>
        </w:rPr>
        <w:footnoteRef/>
      </w:r>
      <w:r w:rsidRPr="00A8769D">
        <w:rPr>
          <w:color w:val="000000" w:themeColor="text1"/>
        </w:rPr>
        <w:t xml:space="preserve"> </w:t>
      </w:r>
      <w:r w:rsidR="008A4A1B" w:rsidRPr="00A8769D">
        <w:rPr>
          <w:color w:val="000000" w:themeColor="text1"/>
        </w:rPr>
        <w:t xml:space="preserve">* </w:t>
      </w:r>
      <w:r w:rsidRPr="00A8769D">
        <w:rPr>
          <w:rFonts w:ascii="Arial" w:eastAsia="Times New Roman" w:hAnsi="Arial" w:cs="Arial"/>
          <w:color w:val="000000" w:themeColor="text1"/>
          <w:sz w:val="18"/>
        </w:rPr>
        <w:t>Note: the percentages do not equal 100 in all cases, due to rounding issues. This is because the adjusted KSI figures are not calculated as whole numbers.</w:t>
      </w:r>
    </w:p>
  </w:footnote>
  <w:footnote w:id="17">
    <w:p w14:paraId="7C6D3D95" w14:textId="613DB61A" w:rsidR="005E1BA0" w:rsidRPr="00A8769D" w:rsidRDefault="005E1BA0">
      <w:pPr>
        <w:pStyle w:val="FootnoteText"/>
        <w:rPr>
          <w:color w:val="000000" w:themeColor="text1"/>
        </w:rPr>
      </w:pPr>
      <w:r w:rsidRPr="00A8769D">
        <w:rPr>
          <w:rStyle w:val="FootnoteReference"/>
          <w:color w:val="000000" w:themeColor="text1"/>
        </w:rPr>
        <w:footnoteRef/>
      </w:r>
      <w:r w:rsidRPr="00A8769D">
        <w:rPr>
          <w:color w:val="000000" w:themeColor="text1"/>
        </w:rPr>
        <w:t xml:space="preserve"> </w:t>
      </w:r>
      <w:hyperlink r:id="rId12" w:history="1">
        <w:r w:rsidRPr="00A8769D">
          <w:rPr>
            <w:rStyle w:val="Hyperlink"/>
            <w:rFonts w:ascii="Arial" w:hAnsi="Arial" w:cs="Arial"/>
            <w:color w:val="000000" w:themeColor="text1"/>
            <w:sz w:val="18"/>
            <w:szCs w:val="18"/>
          </w:rPr>
          <w:t>Reported road casualties Great Britain, annual report: 2022 - GOV.UK (www.gov.uk)</w:t>
        </w:r>
      </w:hyperlink>
    </w:p>
  </w:footnote>
  <w:footnote w:id="18">
    <w:p w14:paraId="2C8C8750" w14:textId="1A264C5F" w:rsidR="004505B4" w:rsidRPr="00A8769D" w:rsidRDefault="004505B4">
      <w:pPr>
        <w:pStyle w:val="FootnoteText"/>
        <w:rPr>
          <w:color w:val="000000" w:themeColor="text1"/>
        </w:rPr>
      </w:pPr>
      <w:r w:rsidRPr="00A8769D">
        <w:rPr>
          <w:rStyle w:val="FootnoteReference"/>
          <w:color w:val="000000" w:themeColor="text1"/>
        </w:rPr>
        <w:footnoteRef/>
      </w:r>
      <w:r w:rsidRPr="00A8769D">
        <w:rPr>
          <w:color w:val="000000" w:themeColor="text1"/>
        </w:rPr>
        <w:t xml:space="preserve"> </w:t>
      </w:r>
      <w:hyperlink r:id="rId13" w:history="1">
        <w:r w:rsidRPr="00A8769D">
          <w:rPr>
            <w:rStyle w:val="Hyperlink"/>
            <w:rFonts w:ascii="Arial" w:hAnsi="Arial" w:cs="Arial"/>
            <w:color w:val="000000" w:themeColor="text1"/>
            <w:sz w:val="18"/>
            <w:szCs w:val="18"/>
          </w:rPr>
          <w:t>Reported road casualties Great Britain, annual report: 2022 - GOV.UK (www.gov.uk)</w:t>
        </w:r>
      </w:hyperlink>
    </w:p>
  </w:footnote>
  <w:footnote w:id="19">
    <w:p w14:paraId="1304F6D5" w14:textId="68C13F90" w:rsidR="00445FA6" w:rsidRPr="00A8769D" w:rsidRDefault="00445FA6">
      <w:pPr>
        <w:pStyle w:val="FootnoteText"/>
        <w:rPr>
          <w:rFonts w:ascii="Arial" w:hAnsi="Arial" w:cs="Arial"/>
          <w:color w:val="000000" w:themeColor="text1"/>
          <w:sz w:val="18"/>
          <w:szCs w:val="18"/>
        </w:rPr>
      </w:pPr>
      <w:r w:rsidRPr="00A8769D">
        <w:rPr>
          <w:rStyle w:val="FootnoteReference"/>
          <w:rFonts w:ascii="Arial" w:hAnsi="Arial" w:cs="Arial"/>
          <w:color w:val="000000" w:themeColor="text1"/>
          <w:sz w:val="18"/>
          <w:szCs w:val="18"/>
        </w:rPr>
        <w:footnoteRef/>
      </w:r>
      <w:r w:rsidRPr="00A8769D">
        <w:rPr>
          <w:rFonts w:ascii="Arial" w:hAnsi="Arial" w:cs="Arial"/>
          <w:color w:val="000000" w:themeColor="text1"/>
          <w:sz w:val="18"/>
          <w:szCs w:val="18"/>
        </w:rPr>
        <w:t xml:space="preserve"> </w:t>
      </w:r>
      <w:hyperlink r:id="rId14" w:history="1">
        <w:r w:rsidRPr="00A8769D">
          <w:rPr>
            <w:rStyle w:val="Hyperlink"/>
            <w:rFonts w:ascii="Arial" w:hAnsi="Arial" w:cs="Arial"/>
            <w:color w:val="000000" w:themeColor="text1"/>
            <w:sz w:val="18"/>
            <w:szCs w:val="18"/>
          </w:rPr>
          <w:t>Driving around large vehicles and HGVs - National Highways</w:t>
        </w:r>
      </w:hyperlink>
    </w:p>
  </w:footnote>
  <w:footnote w:id="20">
    <w:p w14:paraId="7680909F" w14:textId="49ABEA67" w:rsidR="004505B4" w:rsidRPr="00A8769D" w:rsidRDefault="004505B4">
      <w:pPr>
        <w:pStyle w:val="FootnoteText"/>
        <w:rPr>
          <w:color w:val="000000" w:themeColor="text1"/>
        </w:rPr>
      </w:pPr>
      <w:r w:rsidRPr="00A8769D">
        <w:rPr>
          <w:rStyle w:val="FootnoteReference"/>
          <w:color w:val="000000" w:themeColor="text1"/>
        </w:rPr>
        <w:footnoteRef/>
      </w:r>
      <w:r w:rsidRPr="00A8769D">
        <w:rPr>
          <w:color w:val="000000" w:themeColor="text1"/>
        </w:rPr>
        <w:t xml:space="preserve"> </w:t>
      </w:r>
      <w:hyperlink r:id="rId15" w:history="1">
        <w:r w:rsidRPr="00A8769D">
          <w:rPr>
            <w:rStyle w:val="Hyperlink"/>
            <w:rFonts w:ascii="Arial" w:hAnsi="Arial" w:cs="Arial"/>
            <w:color w:val="000000" w:themeColor="text1"/>
            <w:sz w:val="18"/>
            <w:szCs w:val="18"/>
          </w:rPr>
          <w:t>Reported road casualties Great Britain, annual report: 2022 - GOV.UK (www.gov.uk)</w:t>
        </w:r>
      </w:hyperlink>
    </w:p>
  </w:footnote>
  <w:footnote w:id="21">
    <w:p w14:paraId="0151B041" w14:textId="19FA68D7" w:rsidR="004505B4" w:rsidRPr="002474FC" w:rsidRDefault="004505B4">
      <w:pPr>
        <w:pStyle w:val="FootnoteText"/>
        <w:rPr>
          <w:color w:val="000000" w:themeColor="text1"/>
        </w:rPr>
      </w:pPr>
      <w:r w:rsidRPr="002474FC">
        <w:rPr>
          <w:rStyle w:val="FootnoteReference"/>
          <w:color w:val="000000" w:themeColor="text1"/>
        </w:rPr>
        <w:footnoteRef/>
      </w:r>
      <w:r w:rsidRPr="002474FC">
        <w:rPr>
          <w:color w:val="000000" w:themeColor="text1"/>
        </w:rPr>
        <w:t xml:space="preserve"> </w:t>
      </w:r>
      <w:hyperlink w:history="1">
        <w:r w:rsidR="002474FC" w:rsidRPr="002474FC">
          <w:rPr>
            <w:rStyle w:val="Hyperlink"/>
            <w:rFonts w:ascii="Arial" w:hAnsi="Arial" w:cs="Arial"/>
            <w:color w:val="000000" w:themeColor="text1"/>
            <w:sz w:val="18"/>
            <w:szCs w:val="18"/>
          </w:rPr>
          <w:t>Reported road casualties Great Britain, annual report: 2022 - GOV.UK (www.gov.uk)</w:t>
        </w:r>
      </w:hyperlink>
    </w:p>
  </w:footnote>
  <w:footnote w:id="22">
    <w:p w14:paraId="4EA2E334" w14:textId="609E186D" w:rsidR="004505B4" w:rsidRPr="00A8769D" w:rsidRDefault="004505B4">
      <w:pPr>
        <w:pStyle w:val="FootnoteText"/>
        <w:rPr>
          <w:color w:val="000000" w:themeColor="text1"/>
        </w:rPr>
      </w:pPr>
      <w:r w:rsidRPr="00A8769D">
        <w:rPr>
          <w:rStyle w:val="FootnoteReference"/>
          <w:color w:val="000000" w:themeColor="text1"/>
        </w:rPr>
        <w:footnoteRef/>
      </w:r>
      <w:r w:rsidRPr="00A8769D">
        <w:rPr>
          <w:color w:val="000000" w:themeColor="text1"/>
        </w:rPr>
        <w:t xml:space="preserve"> </w:t>
      </w:r>
      <w:hyperlink r:id="rId16" w:history="1">
        <w:r w:rsidRPr="00A8769D">
          <w:rPr>
            <w:rStyle w:val="Hyperlink"/>
            <w:rFonts w:ascii="Arial" w:hAnsi="Arial" w:cs="Arial"/>
            <w:color w:val="000000" w:themeColor="text1"/>
            <w:sz w:val="18"/>
            <w:szCs w:val="18"/>
          </w:rPr>
          <w:t>Reported road casualties Great Britain, annual report: 2022 - GOV.UK (www.gov.uk)</w:t>
        </w:r>
      </w:hyperlink>
    </w:p>
  </w:footnote>
  <w:footnote w:id="23">
    <w:p w14:paraId="430273FF" w14:textId="620938E0" w:rsidR="00EE5A85" w:rsidRPr="00A8769D" w:rsidRDefault="00EE5A85" w:rsidP="00FA6B50">
      <w:pPr>
        <w:pStyle w:val="FootnoteText"/>
        <w:jc w:val="left"/>
        <w:rPr>
          <w:rFonts w:ascii="Arial" w:hAnsi="Arial" w:cs="Arial"/>
          <w:color w:val="000000" w:themeColor="text1"/>
        </w:rPr>
      </w:pPr>
      <w:r w:rsidRPr="00A8769D">
        <w:rPr>
          <w:rStyle w:val="FootnoteReference"/>
          <w:rFonts w:ascii="Arial" w:hAnsi="Arial" w:cs="Arial"/>
          <w:color w:val="000000" w:themeColor="text1"/>
          <w:sz w:val="18"/>
          <w:szCs w:val="18"/>
        </w:rPr>
        <w:footnoteRef/>
      </w:r>
      <w:r w:rsidRPr="00A8769D">
        <w:rPr>
          <w:rFonts w:ascii="Arial" w:hAnsi="Arial" w:cs="Arial"/>
          <w:color w:val="000000" w:themeColor="text1"/>
          <w:sz w:val="18"/>
          <w:szCs w:val="18"/>
        </w:rPr>
        <w:t xml:space="preserve"> Greater Manchester Travel Diary Survey 2022 found that 53% of walking trips are made by women and 60% of public transport trips (women make up 51% of </w:t>
      </w:r>
      <w:r w:rsidR="00126F82" w:rsidRPr="00A8769D">
        <w:rPr>
          <w:rFonts w:ascii="Arial" w:hAnsi="Arial" w:cs="Arial"/>
          <w:color w:val="000000" w:themeColor="text1"/>
          <w:sz w:val="18"/>
          <w:szCs w:val="18"/>
        </w:rPr>
        <w:t>GM’s</w:t>
      </w:r>
      <w:r w:rsidRPr="00A8769D">
        <w:rPr>
          <w:rFonts w:ascii="Arial" w:hAnsi="Arial" w:cs="Arial"/>
          <w:color w:val="000000" w:themeColor="text1"/>
          <w:sz w:val="18"/>
          <w:szCs w:val="18"/>
        </w:rPr>
        <w:t xml:space="preserve"> population). </w:t>
      </w:r>
    </w:p>
  </w:footnote>
  <w:footnote w:id="24">
    <w:p w14:paraId="228B2CD7" w14:textId="791C9F88" w:rsidR="004505B4" w:rsidRPr="00A8769D" w:rsidRDefault="004505B4">
      <w:pPr>
        <w:pStyle w:val="FootnoteText"/>
        <w:rPr>
          <w:color w:val="000000" w:themeColor="text1"/>
        </w:rPr>
      </w:pPr>
      <w:r w:rsidRPr="00A8769D">
        <w:rPr>
          <w:rStyle w:val="FootnoteReference"/>
          <w:color w:val="000000" w:themeColor="text1"/>
        </w:rPr>
        <w:footnoteRef/>
      </w:r>
      <w:r w:rsidRPr="00A8769D">
        <w:rPr>
          <w:color w:val="000000" w:themeColor="text1"/>
        </w:rPr>
        <w:t xml:space="preserve"> </w:t>
      </w:r>
      <w:hyperlink r:id="rId17" w:history="1">
        <w:r w:rsidRPr="00A8769D">
          <w:rPr>
            <w:rStyle w:val="Hyperlink"/>
            <w:rFonts w:ascii="Arial" w:hAnsi="Arial" w:cs="Arial"/>
            <w:color w:val="000000" w:themeColor="text1"/>
            <w:sz w:val="18"/>
            <w:szCs w:val="18"/>
          </w:rPr>
          <w:t>Reported road casualties Great Britain, annual report: 2022 - GOV.UK (www.gov.uk)</w:t>
        </w:r>
      </w:hyperlink>
    </w:p>
  </w:footnote>
  <w:footnote w:id="25">
    <w:p w14:paraId="00B2FFBE" w14:textId="77777777" w:rsidR="005325D6" w:rsidRPr="00A8769D" w:rsidRDefault="005325D6" w:rsidP="00FA6B50">
      <w:pPr>
        <w:pStyle w:val="FootnoteText"/>
        <w:jc w:val="left"/>
        <w:rPr>
          <w:rFonts w:ascii="Arial" w:hAnsi="Arial" w:cs="Arial"/>
          <w:color w:val="000000" w:themeColor="text1"/>
          <w:sz w:val="18"/>
          <w:szCs w:val="18"/>
        </w:rPr>
      </w:pPr>
      <w:r w:rsidRPr="00A8769D">
        <w:rPr>
          <w:rStyle w:val="FootnoteReference"/>
          <w:rFonts w:ascii="Arial" w:hAnsi="Arial" w:cs="Arial"/>
          <w:color w:val="000000" w:themeColor="text1"/>
          <w:sz w:val="18"/>
          <w:szCs w:val="18"/>
        </w:rPr>
        <w:footnoteRef/>
      </w:r>
      <w:r w:rsidRPr="00A8769D">
        <w:rPr>
          <w:rFonts w:ascii="Arial" w:hAnsi="Arial" w:cs="Arial"/>
          <w:color w:val="000000" w:themeColor="text1"/>
          <w:sz w:val="18"/>
          <w:szCs w:val="18"/>
        </w:rPr>
        <w:t xml:space="preserve"> </w:t>
      </w:r>
      <w:hyperlink r:id="rId18" w:history="1">
        <w:r w:rsidR="00E25B6D" w:rsidRPr="00A8769D">
          <w:rPr>
            <w:rStyle w:val="Hyperlink"/>
            <w:rFonts w:ascii="Arial" w:hAnsi="Arial" w:cs="Arial"/>
            <w:color w:val="000000" w:themeColor="text1"/>
            <w:sz w:val="18"/>
            <w:szCs w:val="18"/>
          </w:rPr>
          <w:t>About Greater Manchester</w:t>
        </w:r>
      </w:hyperlink>
    </w:p>
  </w:footnote>
  <w:footnote w:id="26">
    <w:p w14:paraId="610265F7" w14:textId="29CA67AB" w:rsidR="003C31F2" w:rsidRPr="00A8769D" w:rsidRDefault="003C31F2" w:rsidP="00FA6B50">
      <w:pPr>
        <w:pStyle w:val="FootnoteText"/>
        <w:jc w:val="left"/>
        <w:rPr>
          <w:rFonts w:ascii="Arial" w:hAnsi="Arial" w:cs="Arial"/>
          <w:color w:val="000000" w:themeColor="text1"/>
          <w:sz w:val="18"/>
          <w:szCs w:val="18"/>
        </w:rPr>
      </w:pPr>
      <w:r w:rsidRPr="00A8769D">
        <w:rPr>
          <w:rStyle w:val="FootnoteReference"/>
          <w:rFonts w:ascii="Arial" w:hAnsi="Arial" w:cs="Arial"/>
          <w:color w:val="000000" w:themeColor="text1"/>
          <w:sz w:val="18"/>
          <w:szCs w:val="18"/>
        </w:rPr>
        <w:footnoteRef/>
      </w:r>
      <w:r w:rsidRPr="00A8769D">
        <w:rPr>
          <w:rFonts w:ascii="Arial" w:hAnsi="Arial" w:cs="Arial"/>
          <w:color w:val="000000" w:themeColor="text1"/>
          <w:sz w:val="18"/>
          <w:szCs w:val="18"/>
        </w:rPr>
        <w:t xml:space="preserve"> </w:t>
      </w:r>
      <w:hyperlink r:id="rId19" w:history="1">
        <w:r w:rsidRPr="00A8769D">
          <w:rPr>
            <w:rStyle w:val="Hyperlink"/>
            <w:rFonts w:ascii="Arial" w:hAnsi="Arial" w:cs="Arial"/>
            <w:color w:val="000000" w:themeColor="text1"/>
            <w:sz w:val="18"/>
            <w:szCs w:val="18"/>
          </w:rPr>
          <w:t>Greater Manchester Transport Strategy 2040 | Bee Network | Powered by TfGM</w:t>
        </w:r>
      </w:hyperlink>
    </w:p>
  </w:footnote>
  <w:footnote w:id="27">
    <w:p w14:paraId="41281130" w14:textId="35948AF7" w:rsidR="00E4448F" w:rsidRPr="00A8769D" w:rsidRDefault="00E4448F" w:rsidP="00FA6B50">
      <w:pPr>
        <w:pStyle w:val="FootnoteText"/>
        <w:jc w:val="left"/>
        <w:rPr>
          <w:color w:val="000000" w:themeColor="text1"/>
        </w:rPr>
      </w:pPr>
      <w:r w:rsidRPr="00A8769D">
        <w:rPr>
          <w:rStyle w:val="FootnoteReference"/>
          <w:rFonts w:ascii="Arial" w:hAnsi="Arial" w:cs="Arial"/>
          <w:color w:val="000000" w:themeColor="text1"/>
          <w:sz w:val="18"/>
          <w:szCs w:val="18"/>
        </w:rPr>
        <w:footnoteRef/>
      </w:r>
      <w:r w:rsidRPr="00A8769D">
        <w:rPr>
          <w:rFonts w:ascii="Arial" w:hAnsi="Arial" w:cs="Arial"/>
          <w:color w:val="000000" w:themeColor="text1"/>
          <w:sz w:val="18"/>
          <w:szCs w:val="18"/>
        </w:rPr>
        <w:t xml:space="preserve"> </w:t>
      </w:r>
      <w:hyperlink r:id="rId20" w:history="1">
        <w:r w:rsidRPr="00A8769D">
          <w:rPr>
            <w:rStyle w:val="Hyperlink"/>
            <w:rFonts w:ascii="Arial" w:hAnsi="Arial" w:cs="Arial"/>
            <w:color w:val="000000" w:themeColor="text1"/>
            <w:sz w:val="18"/>
            <w:szCs w:val="18"/>
          </w:rPr>
          <w:t>Walking and Cycling Index 2021: Greater Manchester (sustrans.org.uk)</w:t>
        </w:r>
      </w:hyperlink>
    </w:p>
  </w:footnote>
  <w:footnote w:id="28">
    <w:p w14:paraId="0F168D45" w14:textId="77777777" w:rsidR="00636BEE" w:rsidRPr="00A8769D" w:rsidRDefault="00636BEE" w:rsidP="00FA6B50">
      <w:pPr>
        <w:pStyle w:val="FootnoteText"/>
        <w:jc w:val="left"/>
        <w:rPr>
          <w:rFonts w:ascii="Arial" w:hAnsi="Arial" w:cs="Arial"/>
          <w:color w:val="000000" w:themeColor="text1"/>
          <w:sz w:val="18"/>
          <w:szCs w:val="18"/>
        </w:rPr>
      </w:pPr>
      <w:r w:rsidRPr="00A8769D">
        <w:rPr>
          <w:rStyle w:val="FootnoteReference"/>
          <w:rFonts w:ascii="Arial" w:hAnsi="Arial" w:cs="Arial"/>
          <w:color w:val="000000" w:themeColor="text1"/>
          <w:sz w:val="18"/>
          <w:szCs w:val="18"/>
        </w:rPr>
        <w:footnoteRef/>
      </w:r>
      <w:r w:rsidRPr="00A8769D">
        <w:rPr>
          <w:rFonts w:ascii="Arial" w:hAnsi="Arial" w:cs="Arial"/>
          <w:color w:val="000000" w:themeColor="text1"/>
          <w:sz w:val="18"/>
          <w:szCs w:val="18"/>
        </w:rPr>
        <w:t xml:space="preserve"> </w:t>
      </w:r>
      <w:hyperlink r:id="rId21" w:history="1">
        <w:r w:rsidRPr="00A8769D">
          <w:rPr>
            <w:rStyle w:val="Hyperlink"/>
            <w:rFonts w:ascii="Arial" w:hAnsi="Arial" w:cs="Arial"/>
            <w:color w:val="000000" w:themeColor="text1"/>
            <w:sz w:val="18"/>
            <w:szCs w:val="18"/>
          </w:rPr>
          <w:t>Walking and Cycling Index 2021: Greater Manchester (sustrans.org.uk)</w:t>
        </w:r>
      </w:hyperlink>
    </w:p>
  </w:footnote>
  <w:footnote w:id="29">
    <w:p w14:paraId="45D48C62" w14:textId="7F577492" w:rsidR="007D02A0" w:rsidRPr="00A8769D" w:rsidRDefault="007D02A0" w:rsidP="00FA6B50">
      <w:pPr>
        <w:pStyle w:val="FootnoteText"/>
        <w:jc w:val="left"/>
        <w:rPr>
          <w:rFonts w:ascii="Arial" w:hAnsi="Arial" w:cs="Arial"/>
          <w:color w:val="000000" w:themeColor="text1"/>
          <w:sz w:val="18"/>
          <w:szCs w:val="18"/>
        </w:rPr>
      </w:pPr>
      <w:r w:rsidRPr="00A8769D">
        <w:rPr>
          <w:rStyle w:val="FootnoteReference"/>
          <w:rFonts w:ascii="Arial" w:hAnsi="Arial" w:cs="Arial"/>
          <w:color w:val="000000" w:themeColor="text1"/>
          <w:sz w:val="18"/>
          <w:szCs w:val="18"/>
        </w:rPr>
        <w:footnoteRef/>
      </w:r>
      <w:r w:rsidRPr="00A8769D">
        <w:rPr>
          <w:rFonts w:ascii="Arial" w:hAnsi="Arial" w:cs="Arial"/>
          <w:color w:val="000000" w:themeColor="text1"/>
          <w:sz w:val="18"/>
          <w:szCs w:val="18"/>
        </w:rPr>
        <w:t xml:space="preserve"> </w:t>
      </w:r>
      <w:hyperlink r:id="rId22" w:history="1">
        <w:r w:rsidR="00B30E58" w:rsidRPr="00A8769D">
          <w:rPr>
            <w:rStyle w:val="Hyperlink"/>
            <w:rFonts w:ascii="Arial" w:hAnsi="Arial" w:cs="Arial"/>
            <w:color w:val="000000" w:themeColor="text1"/>
            <w:sz w:val="18"/>
            <w:szCs w:val="18"/>
          </w:rPr>
          <w:t>Walking and Cycling Index 2021: Greater Manchester (sustrans.org.uk)</w:t>
        </w:r>
      </w:hyperlink>
    </w:p>
  </w:footnote>
  <w:footnote w:id="30">
    <w:p w14:paraId="4EE9B184" w14:textId="77777777" w:rsidR="00B321D5" w:rsidRPr="00A8769D" w:rsidRDefault="00B321D5" w:rsidP="00FA6B50">
      <w:pPr>
        <w:pStyle w:val="FootnoteText"/>
        <w:jc w:val="left"/>
        <w:rPr>
          <w:rFonts w:ascii="Arial" w:hAnsi="Arial" w:cs="Arial"/>
          <w:color w:val="000000" w:themeColor="text1"/>
          <w:sz w:val="18"/>
          <w:szCs w:val="18"/>
        </w:rPr>
      </w:pPr>
      <w:r w:rsidRPr="00A8769D">
        <w:rPr>
          <w:rStyle w:val="FootnoteReference"/>
          <w:rFonts w:ascii="Arial" w:hAnsi="Arial" w:cs="Arial"/>
          <w:color w:val="000000" w:themeColor="text1"/>
          <w:sz w:val="18"/>
          <w:szCs w:val="18"/>
        </w:rPr>
        <w:footnoteRef/>
      </w:r>
      <w:r w:rsidRPr="00A8769D">
        <w:rPr>
          <w:rFonts w:ascii="Arial" w:hAnsi="Arial" w:cs="Arial"/>
          <w:color w:val="000000" w:themeColor="text1"/>
          <w:sz w:val="18"/>
          <w:szCs w:val="18"/>
        </w:rPr>
        <w:t xml:space="preserve"> </w:t>
      </w:r>
      <w:hyperlink r:id="rId23" w:history="1">
        <w:r w:rsidRPr="00A8769D">
          <w:rPr>
            <w:rStyle w:val="Hyperlink"/>
            <w:rFonts w:ascii="Arial" w:hAnsi="Arial" w:cs="Arial"/>
            <w:color w:val="000000" w:themeColor="text1"/>
            <w:sz w:val="18"/>
            <w:szCs w:val="18"/>
          </w:rPr>
          <w:t>Made_to_move.pdf (ctfassets.net)</w:t>
        </w:r>
      </w:hyperlink>
      <w:r w:rsidRPr="00A8769D">
        <w:rPr>
          <w:rFonts w:ascii="Arial" w:hAnsi="Arial" w:cs="Arial"/>
          <w:color w:val="000000" w:themeColor="text1"/>
          <w:sz w:val="18"/>
          <w:szCs w:val="18"/>
        </w:rPr>
        <w:t xml:space="preserve"> (figure adjusted for inflation, 2022)</w:t>
      </w:r>
    </w:p>
  </w:footnote>
  <w:footnote w:id="31">
    <w:p w14:paraId="525A84D9" w14:textId="77777777" w:rsidR="00C17528" w:rsidRPr="00A8769D" w:rsidRDefault="00C17528" w:rsidP="00FA6B50">
      <w:pPr>
        <w:pStyle w:val="FootnoteText"/>
        <w:jc w:val="left"/>
        <w:rPr>
          <w:color w:val="000000" w:themeColor="text1"/>
        </w:rPr>
      </w:pPr>
      <w:r w:rsidRPr="00A8769D">
        <w:rPr>
          <w:rStyle w:val="FootnoteReference"/>
          <w:rFonts w:ascii="Arial" w:hAnsi="Arial" w:cs="Arial"/>
          <w:color w:val="000000" w:themeColor="text1"/>
          <w:sz w:val="18"/>
          <w:szCs w:val="18"/>
        </w:rPr>
        <w:footnoteRef/>
      </w:r>
      <w:r w:rsidRPr="00A8769D">
        <w:rPr>
          <w:rFonts w:ascii="Arial" w:hAnsi="Arial" w:cs="Arial"/>
          <w:color w:val="000000" w:themeColor="text1"/>
          <w:sz w:val="18"/>
          <w:szCs w:val="18"/>
        </w:rPr>
        <w:t xml:space="preserve"> </w:t>
      </w:r>
      <w:hyperlink r:id="rId24" w:history="1">
        <w:r w:rsidRPr="00A8769D">
          <w:rPr>
            <w:rStyle w:val="Hyperlink"/>
            <w:rFonts w:ascii="Arial" w:hAnsi="Arial" w:cs="Arial"/>
            <w:color w:val="000000" w:themeColor="text1"/>
            <w:sz w:val="18"/>
            <w:szCs w:val="18"/>
          </w:rPr>
          <w:t xml:space="preserve">(Public </w:t>
        </w:r>
        <w:proofErr w:type="gramStart"/>
        <w:r w:rsidRPr="00A8769D">
          <w:rPr>
            <w:rStyle w:val="Hyperlink"/>
            <w:rFonts w:ascii="Arial" w:hAnsi="Arial" w:cs="Arial"/>
            <w:color w:val="000000" w:themeColor="text1"/>
            <w:sz w:val="18"/>
            <w:szCs w:val="18"/>
          </w:rPr>
          <w:t>Pack)Agenda</w:t>
        </w:r>
        <w:proofErr w:type="gramEnd"/>
        <w:r w:rsidRPr="00A8769D">
          <w:rPr>
            <w:rStyle w:val="Hyperlink"/>
            <w:rFonts w:ascii="Arial" w:hAnsi="Arial" w:cs="Arial"/>
            <w:color w:val="000000" w:themeColor="text1"/>
            <w:sz w:val="18"/>
            <w:szCs w:val="18"/>
          </w:rPr>
          <w:t xml:space="preserve"> Document for Bee Network Committee, 28/09/2023 14:00 (greatermanchester-ca.gov.uk)</w:t>
        </w:r>
      </w:hyperlink>
    </w:p>
  </w:footnote>
  <w:footnote w:id="32">
    <w:p w14:paraId="7BC1497D" w14:textId="3245DE73" w:rsidR="0005666B" w:rsidRPr="00A8769D" w:rsidRDefault="0005666B" w:rsidP="00FA6B50">
      <w:pPr>
        <w:pStyle w:val="FootnoteText"/>
        <w:jc w:val="left"/>
        <w:rPr>
          <w:rFonts w:ascii="Arial" w:hAnsi="Arial" w:cs="Arial"/>
          <w:color w:val="000000" w:themeColor="text1"/>
          <w:sz w:val="18"/>
          <w:szCs w:val="18"/>
        </w:rPr>
      </w:pPr>
      <w:r w:rsidRPr="00A8769D">
        <w:rPr>
          <w:rStyle w:val="FootnoteReference"/>
          <w:rFonts w:ascii="Arial" w:hAnsi="Arial" w:cs="Arial"/>
          <w:color w:val="000000" w:themeColor="text1"/>
          <w:sz w:val="18"/>
          <w:szCs w:val="18"/>
        </w:rPr>
        <w:footnoteRef/>
      </w:r>
      <w:r w:rsidRPr="00A8769D">
        <w:rPr>
          <w:rFonts w:ascii="Arial" w:hAnsi="Arial" w:cs="Arial"/>
          <w:color w:val="000000" w:themeColor="text1"/>
          <w:sz w:val="18"/>
          <w:szCs w:val="18"/>
        </w:rPr>
        <w:t xml:space="preserve"> </w:t>
      </w:r>
      <w:hyperlink r:id="rId25" w:history="1">
        <w:r w:rsidRPr="00A8769D">
          <w:rPr>
            <w:rStyle w:val="Hyperlink"/>
            <w:rFonts w:ascii="Arial" w:hAnsi="Arial" w:cs="Arial"/>
            <w:color w:val="000000" w:themeColor="text1"/>
            <w:sz w:val="18"/>
            <w:szCs w:val="18"/>
          </w:rPr>
          <w:t>Greater Manchester Bus Strategy | Bee Network | Powered by TfGM</w:t>
        </w:r>
      </w:hyperlink>
    </w:p>
  </w:footnote>
  <w:footnote w:id="33">
    <w:p w14:paraId="4389737F" w14:textId="5BC7C860" w:rsidR="00D96237" w:rsidRPr="00A8769D" w:rsidRDefault="00D96237" w:rsidP="00FA6B50">
      <w:pPr>
        <w:pStyle w:val="FootnoteText"/>
        <w:jc w:val="left"/>
        <w:rPr>
          <w:rFonts w:ascii="Arial" w:hAnsi="Arial" w:cs="Arial"/>
          <w:color w:val="000000" w:themeColor="text1"/>
          <w:sz w:val="18"/>
          <w:szCs w:val="18"/>
        </w:rPr>
      </w:pPr>
      <w:r w:rsidRPr="00A8769D">
        <w:rPr>
          <w:rStyle w:val="FootnoteReference"/>
          <w:rFonts w:ascii="Arial" w:hAnsi="Arial" w:cs="Arial"/>
          <w:color w:val="000000" w:themeColor="text1"/>
          <w:sz w:val="18"/>
          <w:szCs w:val="18"/>
        </w:rPr>
        <w:footnoteRef/>
      </w:r>
      <w:r w:rsidRPr="00A8769D">
        <w:rPr>
          <w:rFonts w:ascii="Arial" w:hAnsi="Arial" w:cs="Arial"/>
          <w:color w:val="000000" w:themeColor="text1"/>
          <w:sz w:val="18"/>
          <w:szCs w:val="18"/>
        </w:rPr>
        <w:t xml:space="preserve"> </w:t>
      </w:r>
      <w:hyperlink r:id="rId26" w:history="1">
        <w:r w:rsidR="0033450A" w:rsidRPr="00A8769D">
          <w:rPr>
            <w:rStyle w:val="Hyperlink"/>
            <w:rFonts w:ascii="Arial" w:hAnsi="Arial" w:cs="Arial"/>
            <w:color w:val="000000" w:themeColor="text1"/>
            <w:sz w:val="18"/>
            <w:szCs w:val="18"/>
          </w:rPr>
          <w:t>Strategic Case (ctfassets.net)</w:t>
        </w:r>
      </w:hyperlink>
    </w:p>
  </w:footnote>
  <w:footnote w:id="34">
    <w:p w14:paraId="75F1B503" w14:textId="77777777" w:rsidR="00B321D5" w:rsidRPr="00A8769D" w:rsidRDefault="00B321D5" w:rsidP="00FA6B50">
      <w:pPr>
        <w:pStyle w:val="FootnoteText"/>
        <w:jc w:val="left"/>
        <w:rPr>
          <w:color w:val="000000" w:themeColor="text1"/>
        </w:rPr>
      </w:pPr>
      <w:r w:rsidRPr="00A8769D">
        <w:rPr>
          <w:rStyle w:val="FootnoteReference"/>
          <w:rFonts w:ascii="Arial" w:hAnsi="Arial" w:cs="Arial"/>
          <w:color w:val="000000" w:themeColor="text1"/>
          <w:sz w:val="18"/>
          <w:szCs w:val="18"/>
        </w:rPr>
        <w:footnoteRef/>
      </w:r>
      <w:r w:rsidRPr="00A8769D">
        <w:rPr>
          <w:rFonts w:ascii="Arial" w:hAnsi="Arial" w:cs="Arial"/>
          <w:color w:val="000000" w:themeColor="text1"/>
          <w:sz w:val="18"/>
          <w:szCs w:val="18"/>
        </w:rPr>
        <w:t xml:space="preserve"> </w:t>
      </w:r>
      <w:hyperlink r:id="rId27" w:history="1">
        <w:r w:rsidRPr="00A8769D">
          <w:rPr>
            <w:rStyle w:val="Hyperlink"/>
            <w:rFonts w:ascii="Arial" w:hAnsi="Arial" w:cs="Arial"/>
            <w:color w:val="000000" w:themeColor="text1"/>
            <w:sz w:val="18"/>
            <w:szCs w:val="18"/>
          </w:rPr>
          <w:t>Air quality speed limit trials - National Highways</w:t>
        </w:r>
      </w:hyperlink>
    </w:p>
  </w:footnote>
  <w:footnote w:id="35">
    <w:p w14:paraId="2F8738A8" w14:textId="77777777" w:rsidR="002C1233" w:rsidRPr="00A8769D" w:rsidRDefault="002C1233" w:rsidP="00FA6B50">
      <w:pPr>
        <w:pStyle w:val="FootnoteText"/>
        <w:jc w:val="left"/>
        <w:rPr>
          <w:rFonts w:ascii="Arial" w:hAnsi="Arial" w:cs="Arial"/>
          <w:color w:val="000000" w:themeColor="text1"/>
          <w:sz w:val="18"/>
          <w:szCs w:val="18"/>
        </w:rPr>
      </w:pPr>
      <w:r w:rsidRPr="00A8769D">
        <w:rPr>
          <w:rStyle w:val="FootnoteReference"/>
          <w:rFonts w:ascii="Arial" w:hAnsi="Arial" w:cs="Arial"/>
          <w:color w:val="000000" w:themeColor="text1"/>
          <w:sz w:val="18"/>
          <w:szCs w:val="18"/>
        </w:rPr>
        <w:footnoteRef/>
      </w:r>
      <w:r w:rsidRPr="00A8769D">
        <w:rPr>
          <w:rFonts w:ascii="Arial" w:hAnsi="Arial" w:cs="Arial"/>
          <w:color w:val="000000" w:themeColor="text1"/>
          <w:sz w:val="18"/>
          <w:szCs w:val="18"/>
        </w:rPr>
        <w:t xml:space="preserve"> Proactive road safety management in the Netherlands is underpinned by ‘sustainable safety’, with Sweden pioneers in Vision Zero approaches, see SWOV (2018) Sustainable Safety 3</w:t>
      </w:r>
      <w:r w:rsidRPr="00A8769D">
        <w:rPr>
          <w:rFonts w:ascii="Arial" w:hAnsi="Arial" w:cs="Arial"/>
          <w:color w:val="000000" w:themeColor="text1"/>
          <w:sz w:val="18"/>
          <w:szCs w:val="18"/>
          <w:vertAlign w:val="superscript"/>
        </w:rPr>
        <w:t>rd</w:t>
      </w:r>
      <w:r w:rsidRPr="00A8769D">
        <w:rPr>
          <w:rFonts w:ascii="Arial" w:hAnsi="Arial" w:cs="Arial"/>
          <w:color w:val="000000" w:themeColor="text1"/>
          <w:sz w:val="18"/>
          <w:szCs w:val="18"/>
        </w:rPr>
        <w:t xml:space="preserve"> Edition – The Advanced Vision for 2018-2030. The Hague, Institute for Road Safety Research. </w:t>
      </w:r>
    </w:p>
  </w:footnote>
  <w:footnote w:id="36">
    <w:p w14:paraId="18A1360A" w14:textId="67326391" w:rsidR="00FF4E8B" w:rsidRPr="00A8769D" w:rsidRDefault="00FF4E8B" w:rsidP="00FA6B50">
      <w:pPr>
        <w:pStyle w:val="FootnoteText"/>
        <w:jc w:val="left"/>
        <w:rPr>
          <w:color w:val="000000" w:themeColor="text1"/>
        </w:rPr>
      </w:pPr>
      <w:r w:rsidRPr="00A8769D">
        <w:rPr>
          <w:rStyle w:val="FootnoteReference"/>
          <w:rFonts w:ascii="Arial" w:hAnsi="Arial" w:cs="Arial"/>
          <w:color w:val="000000" w:themeColor="text1"/>
          <w:sz w:val="18"/>
          <w:szCs w:val="18"/>
        </w:rPr>
        <w:footnoteRef/>
      </w:r>
      <w:r w:rsidRPr="00A8769D">
        <w:rPr>
          <w:rFonts w:ascii="Arial" w:hAnsi="Arial" w:cs="Arial"/>
          <w:color w:val="000000" w:themeColor="text1"/>
          <w:sz w:val="18"/>
          <w:szCs w:val="18"/>
        </w:rPr>
        <w:t xml:space="preserve"> </w:t>
      </w:r>
      <w:r w:rsidR="00457AEF" w:rsidRPr="00A8769D">
        <w:rPr>
          <w:rFonts w:ascii="Arial" w:hAnsi="Arial" w:cs="Arial"/>
          <w:color w:val="000000" w:themeColor="text1"/>
          <w:sz w:val="18"/>
          <w:szCs w:val="18"/>
        </w:rPr>
        <w:t>World Health Organisation</w:t>
      </w:r>
      <w:r w:rsidR="002D079B" w:rsidRPr="00A8769D">
        <w:rPr>
          <w:rFonts w:ascii="Arial" w:hAnsi="Arial" w:cs="Arial"/>
          <w:color w:val="000000" w:themeColor="text1"/>
          <w:sz w:val="18"/>
          <w:szCs w:val="18"/>
        </w:rPr>
        <w:t xml:space="preserve"> (2021)</w:t>
      </w:r>
      <w:r w:rsidR="00457AEF" w:rsidRPr="00A8769D">
        <w:rPr>
          <w:rFonts w:ascii="Arial" w:hAnsi="Arial" w:cs="Arial"/>
          <w:color w:val="000000" w:themeColor="text1"/>
          <w:sz w:val="18"/>
          <w:szCs w:val="18"/>
        </w:rPr>
        <w:t>, Global Plan</w:t>
      </w:r>
      <w:r w:rsidR="002D079B" w:rsidRPr="00A8769D">
        <w:rPr>
          <w:rFonts w:ascii="Arial" w:hAnsi="Arial" w:cs="Arial"/>
          <w:color w:val="000000" w:themeColor="text1"/>
          <w:sz w:val="18"/>
          <w:szCs w:val="18"/>
        </w:rPr>
        <w:t xml:space="preserve"> for the</w:t>
      </w:r>
      <w:r w:rsidR="00457AEF" w:rsidRPr="00A8769D">
        <w:rPr>
          <w:rFonts w:ascii="Arial" w:hAnsi="Arial" w:cs="Arial"/>
          <w:color w:val="000000" w:themeColor="text1"/>
          <w:sz w:val="18"/>
          <w:szCs w:val="18"/>
        </w:rPr>
        <w:t xml:space="preserve"> Decade of Action for Road Safety 2021-2030</w:t>
      </w:r>
      <w:r w:rsidR="002D079B" w:rsidRPr="00A8769D">
        <w:rPr>
          <w:rFonts w:ascii="Arial" w:hAnsi="Arial" w:cs="Arial"/>
          <w:color w:val="000000" w:themeColor="text1"/>
          <w:sz w:val="18"/>
          <w:szCs w:val="18"/>
        </w:rPr>
        <w:t>. Geneva</w:t>
      </w:r>
      <w:r w:rsidR="00A104E3" w:rsidRPr="00A8769D">
        <w:rPr>
          <w:rFonts w:ascii="Arial" w:hAnsi="Arial" w:cs="Arial"/>
          <w:color w:val="000000" w:themeColor="text1"/>
          <w:sz w:val="18"/>
          <w:szCs w:val="18"/>
        </w:rPr>
        <w:t xml:space="preserve">. </w:t>
      </w:r>
      <w:hyperlink r:id="rId28" w:history="1">
        <w:r w:rsidR="00A104E3" w:rsidRPr="00A8769D">
          <w:rPr>
            <w:rStyle w:val="Hyperlink"/>
            <w:rFonts w:ascii="Arial" w:hAnsi="Arial" w:cs="Arial"/>
            <w:color w:val="000000" w:themeColor="text1"/>
            <w:sz w:val="18"/>
            <w:szCs w:val="18"/>
          </w:rPr>
          <w:t>https://cdn.who.int/media/docs/default-source/documents/health-topics/road-traffic-injuries/global-plan-for-road-safety.pdf?sfvrsn=65cf34c8_35&amp;download=true</w:t>
        </w:r>
      </w:hyperlink>
      <w:r w:rsidR="00A104E3" w:rsidRPr="00A8769D">
        <w:rPr>
          <w:color w:val="000000" w:themeColor="text1"/>
          <w:sz w:val="18"/>
          <w:szCs w:val="18"/>
        </w:rPr>
        <w:t xml:space="preserve"> </w:t>
      </w:r>
    </w:p>
  </w:footnote>
  <w:footnote w:id="37">
    <w:p w14:paraId="53659868" w14:textId="77777777" w:rsidR="00540FBC" w:rsidRPr="00A8769D" w:rsidRDefault="00540FBC" w:rsidP="004D6622">
      <w:pPr>
        <w:pStyle w:val="Caption"/>
      </w:pPr>
      <w:r w:rsidRPr="00A8769D">
        <w:rPr>
          <w:rStyle w:val="FootnoteReference"/>
          <w:i w:val="0"/>
          <w:color w:val="000000" w:themeColor="text1"/>
        </w:rPr>
        <w:footnoteRef/>
      </w:r>
      <w:r w:rsidRPr="00A8769D">
        <w:t xml:space="preserve"> </w:t>
      </w:r>
      <w:proofErr w:type="spellStart"/>
      <w:r w:rsidRPr="00A8769D">
        <w:t>Agilysis</w:t>
      </w:r>
      <w:proofErr w:type="spellEnd"/>
      <w:r w:rsidRPr="00A8769D">
        <w:t>, 2023, building on models from Canadian Council of Motor Transport Administrators, 2016; Loughborough University, 2017; New Zealand Transport Agency, 2019; Commonwealth of Australia, 2022</w:t>
      </w:r>
    </w:p>
  </w:footnote>
  <w:footnote w:id="38">
    <w:p w14:paraId="5192E42F" w14:textId="37195BBC" w:rsidR="00463A82" w:rsidRPr="00A8769D" w:rsidRDefault="00463A82">
      <w:pPr>
        <w:pStyle w:val="FootnoteText"/>
        <w:rPr>
          <w:rFonts w:ascii="Arial" w:hAnsi="Arial" w:cs="Arial"/>
          <w:color w:val="000000" w:themeColor="text1"/>
        </w:rPr>
      </w:pPr>
      <w:r w:rsidRPr="00A8769D">
        <w:rPr>
          <w:rStyle w:val="FootnoteReference"/>
          <w:rFonts w:ascii="Arial" w:hAnsi="Arial" w:cs="Arial"/>
          <w:color w:val="000000" w:themeColor="text1"/>
          <w:sz w:val="18"/>
          <w:szCs w:val="18"/>
        </w:rPr>
        <w:footnoteRef/>
      </w:r>
      <w:r w:rsidRPr="00A8769D">
        <w:rPr>
          <w:rFonts w:ascii="Arial" w:hAnsi="Arial" w:cs="Arial"/>
          <w:color w:val="000000" w:themeColor="text1"/>
          <w:sz w:val="18"/>
          <w:szCs w:val="18"/>
        </w:rPr>
        <w:t xml:space="preserve"> </w:t>
      </w:r>
      <w:hyperlink r:id="rId29" w:history="1">
        <w:r w:rsidR="0052346D" w:rsidRPr="00A8769D">
          <w:rPr>
            <w:rStyle w:val="Hyperlink"/>
            <w:rFonts w:ascii="Arial" w:hAnsi="Arial" w:cs="Arial"/>
            <w:color w:val="000000" w:themeColor="text1"/>
            <w:sz w:val="18"/>
            <w:szCs w:val="18"/>
          </w:rPr>
          <w:t xml:space="preserve">Streets for All, </w:t>
        </w:r>
        <w:r w:rsidR="00CF6917" w:rsidRPr="00A8769D">
          <w:rPr>
            <w:rStyle w:val="Hyperlink"/>
            <w:rFonts w:ascii="Arial" w:hAnsi="Arial" w:cs="Arial"/>
            <w:color w:val="000000" w:themeColor="text1"/>
            <w:sz w:val="18"/>
            <w:szCs w:val="18"/>
          </w:rPr>
          <w:t>Transport for Greater Manchester</w:t>
        </w:r>
      </w:hyperlink>
    </w:p>
  </w:footnote>
  <w:footnote w:id="39">
    <w:p w14:paraId="5BD6CE8C" w14:textId="77777777" w:rsidR="00CB1FCA" w:rsidRPr="00A8769D" w:rsidRDefault="00CB1FCA" w:rsidP="00FA6B50">
      <w:pPr>
        <w:pStyle w:val="FootnoteText"/>
        <w:jc w:val="left"/>
        <w:rPr>
          <w:rFonts w:ascii="Arial" w:hAnsi="Arial" w:cs="Arial"/>
          <w:color w:val="000000" w:themeColor="text1"/>
          <w:sz w:val="18"/>
          <w:szCs w:val="18"/>
        </w:rPr>
      </w:pPr>
      <w:r w:rsidRPr="00A8769D">
        <w:rPr>
          <w:rStyle w:val="FootnoteReference"/>
          <w:rFonts w:ascii="Arial" w:hAnsi="Arial" w:cs="Arial"/>
          <w:color w:val="000000" w:themeColor="text1"/>
          <w:sz w:val="18"/>
          <w:szCs w:val="18"/>
        </w:rPr>
        <w:footnoteRef/>
      </w:r>
      <w:r w:rsidRPr="00A8769D">
        <w:rPr>
          <w:rFonts w:ascii="Arial" w:hAnsi="Arial" w:cs="Arial"/>
          <w:color w:val="000000" w:themeColor="text1"/>
          <w:sz w:val="18"/>
          <w:szCs w:val="18"/>
        </w:rPr>
        <w:t xml:space="preserve"> International Transport Forum (2018) </w:t>
      </w:r>
      <w:r w:rsidRPr="00A8769D">
        <w:rPr>
          <w:rFonts w:ascii="Arial" w:hAnsi="Arial" w:cs="Arial"/>
          <w:i/>
          <w:color w:val="000000" w:themeColor="text1"/>
          <w:sz w:val="18"/>
          <w:szCs w:val="18"/>
        </w:rPr>
        <w:t>Speed and Crash Risk</w:t>
      </w:r>
      <w:r w:rsidRPr="00A8769D">
        <w:rPr>
          <w:rFonts w:ascii="Arial" w:hAnsi="Arial" w:cs="Arial"/>
          <w:color w:val="000000" w:themeColor="text1"/>
          <w:sz w:val="18"/>
          <w:szCs w:val="18"/>
        </w:rPr>
        <w:t xml:space="preserve">. Paris OECD/ITF </w:t>
      </w:r>
    </w:p>
  </w:footnote>
  <w:footnote w:id="40">
    <w:p w14:paraId="5ABEB7CF" w14:textId="77777777" w:rsidR="00CB1FCA" w:rsidRPr="00A8769D" w:rsidRDefault="00CB1FCA" w:rsidP="00FA6B50">
      <w:pPr>
        <w:pStyle w:val="FootnoteText"/>
        <w:jc w:val="left"/>
        <w:rPr>
          <w:color w:val="000000" w:themeColor="text1"/>
        </w:rPr>
      </w:pPr>
      <w:r w:rsidRPr="00A8769D">
        <w:rPr>
          <w:rStyle w:val="FootnoteReference"/>
          <w:rFonts w:ascii="Arial" w:hAnsi="Arial" w:cs="Arial"/>
          <w:color w:val="000000" w:themeColor="text1"/>
          <w:sz w:val="18"/>
          <w:szCs w:val="18"/>
        </w:rPr>
        <w:footnoteRef/>
      </w:r>
      <w:r w:rsidRPr="00A8769D">
        <w:rPr>
          <w:rFonts w:ascii="Arial" w:hAnsi="Arial" w:cs="Arial"/>
          <w:color w:val="000000" w:themeColor="text1"/>
          <w:sz w:val="18"/>
          <w:szCs w:val="18"/>
        </w:rPr>
        <w:t xml:space="preserve"> International Transport Forum (2018) </w:t>
      </w:r>
      <w:r w:rsidRPr="00A8769D">
        <w:rPr>
          <w:rFonts w:ascii="Arial" w:hAnsi="Arial" w:cs="Arial"/>
          <w:i/>
          <w:color w:val="000000" w:themeColor="text1"/>
          <w:sz w:val="18"/>
          <w:szCs w:val="18"/>
        </w:rPr>
        <w:t>Speed and Crash Risk</w:t>
      </w:r>
      <w:r w:rsidRPr="00A8769D">
        <w:rPr>
          <w:rFonts w:ascii="Arial" w:hAnsi="Arial" w:cs="Arial"/>
          <w:color w:val="000000" w:themeColor="text1"/>
          <w:sz w:val="18"/>
          <w:szCs w:val="18"/>
        </w:rPr>
        <w:t>. Paris OECD/ITF</w:t>
      </w:r>
    </w:p>
  </w:footnote>
  <w:footnote w:id="41">
    <w:p w14:paraId="5B4923C8" w14:textId="03A6199E" w:rsidR="00A4539F" w:rsidRPr="00A8769D" w:rsidRDefault="00A4539F" w:rsidP="00FA6B50">
      <w:pPr>
        <w:pStyle w:val="FootnoteText"/>
        <w:jc w:val="left"/>
        <w:rPr>
          <w:rFonts w:ascii="Arial" w:hAnsi="Arial" w:cs="Arial"/>
          <w:color w:val="000000" w:themeColor="text1"/>
          <w:sz w:val="18"/>
          <w:szCs w:val="18"/>
        </w:rPr>
      </w:pPr>
      <w:r w:rsidRPr="00A8769D">
        <w:rPr>
          <w:rStyle w:val="FootnoteReference"/>
          <w:rFonts w:ascii="Arial" w:hAnsi="Arial" w:cs="Arial"/>
          <w:color w:val="000000" w:themeColor="text1"/>
          <w:sz w:val="18"/>
          <w:szCs w:val="18"/>
        </w:rPr>
        <w:footnoteRef/>
      </w:r>
      <w:r w:rsidRPr="00A8769D" w:rsidDel="007C20F1">
        <w:rPr>
          <w:rFonts w:ascii="Arial" w:hAnsi="Arial" w:cs="Arial"/>
          <w:color w:val="000000" w:themeColor="text1"/>
          <w:sz w:val="18"/>
          <w:szCs w:val="18"/>
        </w:rPr>
        <w:t xml:space="preserve"> </w:t>
      </w:r>
      <w:hyperlink r:id="rId30" w:history="1">
        <w:r w:rsidR="007C20F1" w:rsidRPr="00A8769D">
          <w:rPr>
            <w:rStyle w:val="Hyperlink"/>
            <w:rFonts w:ascii="Arial" w:hAnsi="Arial" w:cs="Arial"/>
            <w:color w:val="000000" w:themeColor="text1"/>
            <w:sz w:val="18"/>
            <w:szCs w:val="18"/>
          </w:rPr>
          <w:t>https://assets.ctfassets.net/nv7y93idf4jq/1viXHWUYzfliWQo5mYmcqI/21ffd2822170c7889dd96fd09ba44bf2/23-0220_Road_Danger_Reduction_Action_Plan_2023-24.pdf</w:t>
        </w:r>
      </w:hyperlink>
      <w:r w:rsidR="007C20F1" w:rsidRPr="00A8769D">
        <w:rPr>
          <w:rFonts w:ascii="Arial" w:hAnsi="Arial" w:cs="Arial"/>
          <w:color w:val="000000" w:themeColor="text1"/>
          <w:sz w:val="18"/>
          <w:szCs w:val="18"/>
        </w:rPr>
        <w:t xml:space="preserve"> </w:t>
      </w:r>
    </w:p>
  </w:footnote>
  <w:footnote w:id="42">
    <w:p w14:paraId="321A75DE" w14:textId="6D6ADE74" w:rsidR="00A55623" w:rsidRPr="00A8769D" w:rsidRDefault="00A55623" w:rsidP="00FA6B50">
      <w:pPr>
        <w:pStyle w:val="FootnoteText"/>
        <w:jc w:val="left"/>
        <w:rPr>
          <w:rFonts w:ascii="Arial" w:hAnsi="Arial" w:cs="Arial"/>
          <w:color w:val="000000" w:themeColor="text1"/>
          <w:sz w:val="18"/>
          <w:szCs w:val="18"/>
        </w:rPr>
      </w:pPr>
      <w:r w:rsidRPr="00A8769D">
        <w:rPr>
          <w:rStyle w:val="FootnoteReference"/>
          <w:rFonts w:ascii="Arial" w:hAnsi="Arial" w:cs="Arial"/>
          <w:color w:val="000000" w:themeColor="text1"/>
          <w:sz w:val="18"/>
          <w:szCs w:val="18"/>
        </w:rPr>
        <w:footnoteRef/>
      </w:r>
      <w:r w:rsidRPr="00A8769D">
        <w:rPr>
          <w:rFonts w:ascii="Arial" w:hAnsi="Arial" w:cs="Arial"/>
          <w:color w:val="000000" w:themeColor="text1"/>
          <w:sz w:val="18"/>
          <w:szCs w:val="18"/>
        </w:rPr>
        <w:t xml:space="preserve"> Department for Transport, The Highway Code (</w:t>
      </w:r>
      <w:r w:rsidR="00386B1A" w:rsidRPr="00A8769D">
        <w:rPr>
          <w:rFonts w:ascii="Arial" w:hAnsi="Arial" w:cs="Arial"/>
          <w:color w:val="000000" w:themeColor="text1"/>
          <w:sz w:val="18"/>
          <w:szCs w:val="18"/>
        </w:rPr>
        <w:t>January</w:t>
      </w:r>
      <w:r w:rsidRPr="00A8769D">
        <w:rPr>
          <w:rFonts w:ascii="Arial" w:hAnsi="Arial" w:cs="Arial"/>
          <w:color w:val="000000" w:themeColor="text1"/>
          <w:sz w:val="18"/>
          <w:szCs w:val="18"/>
        </w:rPr>
        <w:t xml:space="preserve"> 2022) </w:t>
      </w:r>
      <w:hyperlink r:id="rId31" w:history="1">
        <w:r w:rsidRPr="00A8769D">
          <w:rPr>
            <w:rStyle w:val="Hyperlink"/>
            <w:rFonts w:ascii="Arial" w:hAnsi="Arial" w:cs="Arial"/>
            <w:color w:val="000000" w:themeColor="text1"/>
            <w:sz w:val="18"/>
            <w:szCs w:val="18"/>
          </w:rPr>
          <w:t>https://www.gov.uk/guidance/the-highway-code/updates</w:t>
        </w:r>
      </w:hyperlink>
      <w:r w:rsidRPr="00A8769D">
        <w:rPr>
          <w:rFonts w:ascii="Arial" w:hAnsi="Arial" w:cs="Arial"/>
          <w:color w:val="000000" w:themeColor="text1"/>
          <w:sz w:val="18"/>
          <w:szCs w:val="18"/>
        </w:rPr>
        <w:t xml:space="preserve"> </w:t>
      </w:r>
    </w:p>
  </w:footnote>
  <w:footnote w:id="43">
    <w:p w14:paraId="3C288736" w14:textId="77777777" w:rsidR="00A55623" w:rsidRPr="00A8769D" w:rsidRDefault="00A55623" w:rsidP="00FA6B50">
      <w:pPr>
        <w:pStyle w:val="FootnoteText"/>
        <w:jc w:val="left"/>
        <w:rPr>
          <w:color w:val="000000" w:themeColor="text1"/>
          <w:sz w:val="18"/>
          <w:szCs w:val="18"/>
        </w:rPr>
      </w:pPr>
      <w:r w:rsidRPr="00A8769D">
        <w:rPr>
          <w:rStyle w:val="FootnoteReference"/>
          <w:rFonts w:ascii="Arial" w:hAnsi="Arial" w:cs="Arial"/>
          <w:color w:val="000000" w:themeColor="text1"/>
          <w:sz w:val="18"/>
          <w:szCs w:val="18"/>
        </w:rPr>
        <w:footnoteRef/>
      </w:r>
      <w:r w:rsidRPr="00A8769D">
        <w:rPr>
          <w:rFonts w:ascii="Arial" w:hAnsi="Arial" w:cs="Arial"/>
          <w:color w:val="000000" w:themeColor="text1"/>
          <w:sz w:val="18"/>
          <w:szCs w:val="18"/>
        </w:rPr>
        <w:t xml:space="preserve"> The Key Route Network (KRN) is nearly 400 miles of Greater Manchester’s busiest roads, managed by TfGM. It covers 7% of the total length of the highways network but carries some two-thirds of peak-time traffic.</w:t>
      </w:r>
    </w:p>
  </w:footnote>
  <w:footnote w:id="44">
    <w:p w14:paraId="4A725CCE" w14:textId="77777777" w:rsidR="00E80C6E" w:rsidRPr="00A8769D" w:rsidRDefault="00E80C6E" w:rsidP="00E80C6E">
      <w:pPr>
        <w:pStyle w:val="FootnoteText"/>
        <w:jc w:val="left"/>
        <w:rPr>
          <w:rFonts w:ascii="Arial" w:hAnsi="Arial" w:cs="Arial"/>
          <w:color w:val="000000" w:themeColor="text1"/>
          <w:sz w:val="18"/>
          <w:szCs w:val="18"/>
        </w:rPr>
      </w:pPr>
      <w:r w:rsidRPr="00A8769D">
        <w:rPr>
          <w:rStyle w:val="FootnoteReference"/>
          <w:rFonts w:ascii="Arial" w:hAnsi="Arial" w:cs="Arial"/>
          <w:color w:val="000000" w:themeColor="text1"/>
          <w:sz w:val="18"/>
          <w:szCs w:val="18"/>
        </w:rPr>
        <w:footnoteRef/>
      </w:r>
      <w:r w:rsidRPr="00A8769D">
        <w:rPr>
          <w:rFonts w:ascii="Arial" w:hAnsi="Arial" w:cs="Arial"/>
          <w:color w:val="000000" w:themeColor="text1"/>
          <w:sz w:val="18"/>
          <w:szCs w:val="18"/>
        </w:rPr>
        <w:t xml:space="preserve"> </w:t>
      </w:r>
      <w:hyperlink r:id="rId32" w:history="1">
        <w:r w:rsidRPr="00A8769D">
          <w:rPr>
            <w:rStyle w:val="Hyperlink"/>
            <w:rFonts w:ascii="Arial" w:hAnsi="Arial" w:cs="Arial"/>
            <w:color w:val="000000" w:themeColor="text1"/>
            <w:sz w:val="18"/>
            <w:szCs w:val="18"/>
          </w:rPr>
          <w:t>About Greater Manchester</w:t>
        </w:r>
      </w:hyperlink>
    </w:p>
  </w:footnote>
  <w:footnote w:id="45">
    <w:p w14:paraId="205F2161" w14:textId="77777777" w:rsidR="00E80C6E" w:rsidRPr="00A8769D" w:rsidRDefault="00E80C6E" w:rsidP="00E80C6E">
      <w:pPr>
        <w:pStyle w:val="FootnoteText"/>
        <w:jc w:val="left"/>
        <w:rPr>
          <w:color w:val="000000" w:themeColor="text1"/>
        </w:rPr>
      </w:pPr>
      <w:r w:rsidRPr="00A8769D">
        <w:rPr>
          <w:rStyle w:val="FootnoteReference"/>
          <w:rFonts w:ascii="Arial" w:hAnsi="Arial" w:cs="Arial"/>
          <w:color w:val="000000" w:themeColor="text1"/>
          <w:sz w:val="18"/>
          <w:szCs w:val="18"/>
        </w:rPr>
        <w:footnoteRef/>
      </w:r>
      <w:r w:rsidRPr="00A8769D">
        <w:rPr>
          <w:rFonts w:ascii="Arial" w:hAnsi="Arial" w:cs="Arial"/>
          <w:color w:val="000000" w:themeColor="text1"/>
          <w:sz w:val="18"/>
          <w:szCs w:val="18"/>
        </w:rPr>
        <w:t xml:space="preserve"> </w:t>
      </w:r>
      <w:hyperlink r:id="rId33" w:history="1">
        <w:r w:rsidRPr="00A8769D">
          <w:rPr>
            <w:rStyle w:val="Hyperlink"/>
            <w:rFonts w:ascii="Arial" w:hAnsi="Arial" w:cs="Arial"/>
            <w:color w:val="000000" w:themeColor="text1"/>
            <w:sz w:val="18"/>
            <w:szCs w:val="18"/>
          </w:rPr>
          <w:t>Greater Manchester Transport Strategy 2040 | Bee Network | Powered by TfGM</w:t>
        </w:r>
      </w:hyperlink>
      <w:r w:rsidRPr="00A8769D" w:rsidDel="00C6514B">
        <w:rPr>
          <w:color w:val="000000" w:themeColor="text1"/>
        </w:rPr>
        <w:t xml:space="preserve"> </w:t>
      </w:r>
    </w:p>
  </w:footnote>
  <w:footnote w:id="46">
    <w:p w14:paraId="7B88DBDA" w14:textId="77777777" w:rsidR="00814278" w:rsidRPr="00A8769D" w:rsidRDefault="00814278" w:rsidP="00FA6B50">
      <w:pPr>
        <w:pStyle w:val="FootnoteText"/>
        <w:jc w:val="left"/>
        <w:rPr>
          <w:rFonts w:ascii="Arial" w:hAnsi="Arial" w:cs="Arial"/>
          <w:color w:val="000000" w:themeColor="text1"/>
          <w:sz w:val="18"/>
          <w:szCs w:val="18"/>
        </w:rPr>
      </w:pPr>
      <w:r w:rsidRPr="00A8769D">
        <w:rPr>
          <w:rStyle w:val="FootnoteReference"/>
          <w:rFonts w:ascii="Arial" w:hAnsi="Arial" w:cs="Arial"/>
          <w:color w:val="000000" w:themeColor="text1"/>
          <w:sz w:val="18"/>
          <w:szCs w:val="18"/>
        </w:rPr>
        <w:footnoteRef/>
      </w:r>
      <w:r w:rsidRPr="00A8769D">
        <w:rPr>
          <w:rFonts w:ascii="Arial" w:hAnsi="Arial" w:cs="Arial"/>
          <w:color w:val="000000" w:themeColor="text1"/>
          <w:sz w:val="18"/>
          <w:szCs w:val="18"/>
        </w:rPr>
        <w:t xml:space="preserve"> International Transport Forum (2018) </w:t>
      </w:r>
      <w:r w:rsidRPr="00A8769D">
        <w:rPr>
          <w:rFonts w:ascii="Arial" w:hAnsi="Arial" w:cs="Arial"/>
          <w:i/>
          <w:color w:val="000000" w:themeColor="text1"/>
          <w:sz w:val="18"/>
          <w:szCs w:val="18"/>
        </w:rPr>
        <w:t>Speed and Crash Risk</w:t>
      </w:r>
      <w:r w:rsidRPr="00A8769D">
        <w:rPr>
          <w:rFonts w:ascii="Arial" w:hAnsi="Arial" w:cs="Arial"/>
          <w:color w:val="000000" w:themeColor="text1"/>
          <w:sz w:val="18"/>
          <w:szCs w:val="18"/>
        </w:rPr>
        <w:t xml:space="preserve">. Paris OECD/ITF </w:t>
      </w:r>
    </w:p>
  </w:footnote>
  <w:footnote w:id="47">
    <w:p w14:paraId="4C673AD9" w14:textId="77777777" w:rsidR="00814278" w:rsidRPr="00A8769D" w:rsidRDefault="00814278" w:rsidP="00FA6B50">
      <w:pPr>
        <w:pStyle w:val="FootnoteText"/>
        <w:jc w:val="left"/>
        <w:rPr>
          <w:color w:val="000000" w:themeColor="text1"/>
        </w:rPr>
      </w:pPr>
      <w:r w:rsidRPr="00A8769D">
        <w:rPr>
          <w:rStyle w:val="FootnoteReference"/>
          <w:rFonts w:ascii="Arial" w:hAnsi="Arial" w:cs="Arial"/>
          <w:color w:val="000000" w:themeColor="text1"/>
          <w:sz w:val="18"/>
          <w:szCs w:val="18"/>
        </w:rPr>
        <w:footnoteRef/>
      </w:r>
      <w:r w:rsidRPr="00A8769D">
        <w:rPr>
          <w:rFonts w:ascii="Arial" w:hAnsi="Arial" w:cs="Arial"/>
          <w:color w:val="000000" w:themeColor="text1"/>
          <w:sz w:val="18"/>
          <w:szCs w:val="18"/>
        </w:rPr>
        <w:t xml:space="preserve"> International Transport Forum (2018) </w:t>
      </w:r>
      <w:r w:rsidRPr="00A8769D">
        <w:rPr>
          <w:rFonts w:ascii="Arial" w:hAnsi="Arial" w:cs="Arial"/>
          <w:i/>
          <w:color w:val="000000" w:themeColor="text1"/>
          <w:sz w:val="18"/>
          <w:szCs w:val="18"/>
        </w:rPr>
        <w:t>Speed and Crash Risk</w:t>
      </w:r>
      <w:r w:rsidRPr="00A8769D">
        <w:rPr>
          <w:rFonts w:ascii="Arial" w:hAnsi="Arial" w:cs="Arial"/>
          <w:color w:val="000000" w:themeColor="text1"/>
          <w:sz w:val="18"/>
          <w:szCs w:val="18"/>
        </w:rPr>
        <w:t>. Paris OECD/ITF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2ED2" w14:textId="03E2B569" w:rsidR="00B44012" w:rsidRDefault="00000000">
    <w:pPr>
      <w:pStyle w:val="Header"/>
    </w:pPr>
    <w:r>
      <w:rPr>
        <w:noProof/>
      </w:rPr>
      <w:pict w14:anchorId="5CC4C5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525691" o:spid="_x0000_s1031" type="#_x0000_t136" style="position:absolute;left:0;text-align:left;margin-left:0;margin-top:0;width:454.5pt;height:181.8pt;rotation:315;z-index:-25165824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E2A2F" w14:textId="4CFF6896" w:rsidR="00B44012" w:rsidRDefault="00000000">
    <w:pPr>
      <w:pStyle w:val="Header"/>
    </w:pPr>
    <w:r>
      <w:rPr>
        <w:noProof/>
      </w:rPr>
      <w:pict w14:anchorId="28D9F7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525692" o:spid="_x0000_s1032" type="#_x0000_t136" style="position:absolute;left:0;text-align:left;margin-left:0;margin-top:0;width:454.5pt;height:181.8pt;rotation:315;z-index:-251658239;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0D7B5" w14:textId="60DD96B2" w:rsidR="00B44012" w:rsidRDefault="00000000">
    <w:pPr>
      <w:pStyle w:val="Header"/>
    </w:pPr>
    <w:r>
      <w:rPr>
        <w:noProof/>
      </w:rPr>
      <w:pict w14:anchorId="67847D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3525690" o:spid="_x0000_s1030" type="#_x0000_t136" style="position:absolute;left:0;text-align:left;margin-left:0;margin-top:0;width:454.5pt;height:181.8pt;rotation:315;z-index:-25165823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02B2F"/>
    <w:multiLevelType w:val="hybridMultilevel"/>
    <w:tmpl w:val="62A6E4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672134"/>
    <w:multiLevelType w:val="hybridMultilevel"/>
    <w:tmpl w:val="0548ED1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7A0650"/>
    <w:multiLevelType w:val="hybridMultilevel"/>
    <w:tmpl w:val="58ECC5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9469F6"/>
    <w:multiLevelType w:val="hybridMultilevel"/>
    <w:tmpl w:val="84566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F110B"/>
    <w:multiLevelType w:val="hybridMultilevel"/>
    <w:tmpl w:val="088AE7C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6B6949"/>
    <w:multiLevelType w:val="hybridMultilevel"/>
    <w:tmpl w:val="AA040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995156"/>
    <w:multiLevelType w:val="hybridMultilevel"/>
    <w:tmpl w:val="12D82998"/>
    <w:lvl w:ilvl="0" w:tplc="29EE12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8769E0"/>
    <w:multiLevelType w:val="hybridMultilevel"/>
    <w:tmpl w:val="F3280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F1012"/>
    <w:multiLevelType w:val="hybridMultilevel"/>
    <w:tmpl w:val="56902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BA69E8"/>
    <w:multiLevelType w:val="hybridMultilevel"/>
    <w:tmpl w:val="0F56CE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3825E33"/>
    <w:multiLevelType w:val="hybridMultilevel"/>
    <w:tmpl w:val="1856F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B36C0"/>
    <w:multiLevelType w:val="hybridMultilevel"/>
    <w:tmpl w:val="FFFFFFFF"/>
    <w:lvl w:ilvl="0" w:tplc="4BA8CEB4">
      <w:start w:val="1"/>
      <w:numFmt w:val="bullet"/>
      <w:lvlText w:val=""/>
      <w:lvlJc w:val="left"/>
      <w:pPr>
        <w:ind w:left="720" w:hanging="360"/>
      </w:pPr>
      <w:rPr>
        <w:rFonts w:ascii="Symbol" w:hAnsi="Symbol" w:hint="default"/>
      </w:rPr>
    </w:lvl>
    <w:lvl w:ilvl="1" w:tplc="4FF270E2">
      <w:start w:val="1"/>
      <w:numFmt w:val="bullet"/>
      <w:lvlText w:val="o"/>
      <w:lvlJc w:val="left"/>
      <w:pPr>
        <w:ind w:left="1440" w:hanging="360"/>
      </w:pPr>
      <w:rPr>
        <w:rFonts w:ascii="Courier New" w:hAnsi="Courier New" w:hint="default"/>
      </w:rPr>
    </w:lvl>
    <w:lvl w:ilvl="2" w:tplc="FBE04DDE">
      <w:start w:val="1"/>
      <w:numFmt w:val="bullet"/>
      <w:lvlText w:val=""/>
      <w:lvlJc w:val="left"/>
      <w:pPr>
        <w:ind w:left="2160" w:hanging="360"/>
      </w:pPr>
      <w:rPr>
        <w:rFonts w:ascii="Wingdings" w:hAnsi="Wingdings" w:hint="default"/>
      </w:rPr>
    </w:lvl>
    <w:lvl w:ilvl="3" w:tplc="8D02206C">
      <w:start w:val="1"/>
      <w:numFmt w:val="bullet"/>
      <w:lvlText w:val=""/>
      <w:lvlJc w:val="left"/>
      <w:pPr>
        <w:ind w:left="2880" w:hanging="360"/>
      </w:pPr>
      <w:rPr>
        <w:rFonts w:ascii="Symbol" w:hAnsi="Symbol" w:hint="default"/>
      </w:rPr>
    </w:lvl>
    <w:lvl w:ilvl="4" w:tplc="4EC2BED4">
      <w:start w:val="1"/>
      <w:numFmt w:val="bullet"/>
      <w:lvlText w:val="o"/>
      <w:lvlJc w:val="left"/>
      <w:pPr>
        <w:ind w:left="3600" w:hanging="360"/>
      </w:pPr>
      <w:rPr>
        <w:rFonts w:ascii="Courier New" w:hAnsi="Courier New" w:hint="default"/>
      </w:rPr>
    </w:lvl>
    <w:lvl w:ilvl="5" w:tplc="72E8C5C2">
      <w:start w:val="1"/>
      <w:numFmt w:val="bullet"/>
      <w:lvlText w:val=""/>
      <w:lvlJc w:val="left"/>
      <w:pPr>
        <w:ind w:left="4320" w:hanging="360"/>
      </w:pPr>
      <w:rPr>
        <w:rFonts w:ascii="Wingdings" w:hAnsi="Wingdings" w:hint="default"/>
      </w:rPr>
    </w:lvl>
    <w:lvl w:ilvl="6" w:tplc="5086A7FC">
      <w:start w:val="1"/>
      <w:numFmt w:val="bullet"/>
      <w:lvlText w:val=""/>
      <w:lvlJc w:val="left"/>
      <w:pPr>
        <w:ind w:left="5040" w:hanging="360"/>
      </w:pPr>
      <w:rPr>
        <w:rFonts w:ascii="Symbol" w:hAnsi="Symbol" w:hint="default"/>
      </w:rPr>
    </w:lvl>
    <w:lvl w:ilvl="7" w:tplc="1F320642">
      <w:start w:val="1"/>
      <w:numFmt w:val="bullet"/>
      <w:lvlText w:val="o"/>
      <w:lvlJc w:val="left"/>
      <w:pPr>
        <w:ind w:left="5760" w:hanging="360"/>
      </w:pPr>
      <w:rPr>
        <w:rFonts w:ascii="Courier New" w:hAnsi="Courier New" w:hint="default"/>
      </w:rPr>
    </w:lvl>
    <w:lvl w:ilvl="8" w:tplc="4CEA185A">
      <w:start w:val="1"/>
      <w:numFmt w:val="bullet"/>
      <w:lvlText w:val=""/>
      <w:lvlJc w:val="left"/>
      <w:pPr>
        <w:ind w:left="6480" w:hanging="360"/>
      </w:pPr>
      <w:rPr>
        <w:rFonts w:ascii="Wingdings" w:hAnsi="Wingdings" w:hint="default"/>
      </w:rPr>
    </w:lvl>
  </w:abstractNum>
  <w:abstractNum w:abstractNumId="12" w15:restartNumberingAfterBreak="0">
    <w:nsid w:val="32B62B9B"/>
    <w:multiLevelType w:val="hybridMultilevel"/>
    <w:tmpl w:val="953204A6"/>
    <w:lvl w:ilvl="0" w:tplc="6FD0ED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E5327B"/>
    <w:multiLevelType w:val="hybridMultilevel"/>
    <w:tmpl w:val="BDB0A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171D12"/>
    <w:multiLevelType w:val="hybridMultilevel"/>
    <w:tmpl w:val="F120E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B82AF1"/>
    <w:multiLevelType w:val="hybridMultilevel"/>
    <w:tmpl w:val="088AE7C8"/>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5565B6C"/>
    <w:multiLevelType w:val="hybridMultilevel"/>
    <w:tmpl w:val="F5FC5C74"/>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36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7BC73DC"/>
    <w:multiLevelType w:val="hybridMultilevel"/>
    <w:tmpl w:val="AADA0D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0B93DB3"/>
    <w:multiLevelType w:val="hybridMultilevel"/>
    <w:tmpl w:val="9446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5E68D7"/>
    <w:multiLevelType w:val="hybridMultilevel"/>
    <w:tmpl w:val="AB345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D91050"/>
    <w:multiLevelType w:val="hybridMultilevel"/>
    <w:tmpl w:val="0548ED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9C7B60"/>
    <w:multiLevelType w:val="hybridMultilevel"/>
    <w:tmpl w:val="BE44E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D204B7"/>
    <w:multiLevelType w:val="hybridMultilevel"/>
    <w:tmpl w:val="12244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CB36AB1"/>
    <w:multiLevelType w:val="hybridMultilevel"/>
    <w:tmpl w:val="B3986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CC73616"/>
    <w:multiLevelType w:val="hybridMultilevel"/>
    <w:tmpl w:val="FFFFFFFF"/>
    <w:lvl w:ilvl="0" w:tplc="B524D734">
      <w:start w:val="1"/>
      <w:numFmt w:val="bullet"/>
      <w:lvlText w:val=""/>
      <w:lvlJc w:val="left"/>
      <w:pPr>
        <w:ind w:left="720" w:hanging="360"/>
      </w:pPr>
      <w:rPr>
        <w:rFonts w:ascii="Symbol" w:hAnsi="Symbol" w:hint="default"/>
      </w:rPr>
    </w:lvl>
    <w:lvl w:ilvl="1" w:tplc="9336E916">
      <w:start w:val="1"/>
      <w:numFmt w:val="bullet"/>
      <w:lvlText w:val="o"/>
      <w:lvlJc w:val="left"/>
      <w:pPr>
        <w:ind w:left="1440" w:hanging="360"/>
      </w:pPr>
      <w:rPr>
        <w:rFonts w:ascii="Courier New" w:hAnsi="Courier New" w:hint="default"/>
      </w:rPr>
    </w:lvl>
    <w:lvl w:ilvl="2" w:tplc="905487EE">
      <w:start w:val="1"/>
      <w:numFmt w:val="bullet"/>
      <w:lvlText w:val=""/>
      <w:lvlJc w:val="left"/>
      <w:pPr>
        <w:ind w:left="2160" w:hanging="360"/>
      </w:pPr>
      <w:rPr>
        <w:rFonts w:ascii="Wingdings" w:hAnsi="Wingdings" w:hint="default"/>
      </w:rPr>
    </w:lvl>
    <w:lvl w:ilvl="3" w:tplc="45202BC4">
      <w:start w:val="1"/>
      <w:numFmt w:val="bullet"/>
      <w:lvlText w:val=""/>
      <w:lvlJc w:val="left"/>
      <w:pPr>
        <w:ind w:left="2880" w:hanging="360"/>
      </w:pPr>
      <w:rPr>
        <w:rFonts w:ascii="Symbol" w:hAnsi="Symbol" w:hint="default"/>
      </w:rPr>
    </w:lvl>
    <w:lvl w:ilvl="4" w:tplc="769A7916">
      <w:start w:val="1"/>
      <w:numFmt w:val="bullet"/>
      <w:lvlText w:val="o"/>
      <w:lvlJc w:val="left"/>
      <w:pPr>
        <w:ind w:left="3600" w:hanging="360"/>
      </w:pPr>
      <w:rPr>
        <w:rFonts w:ascii="Courier New" w:hAnsi="Courier New" w:hint="default"/>
      </w:rPr>
    </w:lvl>
    <w:lvl w:ilvl="5" w:tplc="E014E236">
      <w:start w:val="1"/>
      <w:numFmt w:val="bullet"/>
      <w:lvlText w:val=""/>
      <w:lvlJc w:val="left"/>
      <w:pPr>
        <w:ind w:left="4320" w:hanging="360"/>
      </w:pPr>
      <w:rPr>
        <w:rFonts w:ascii="Wingdings" w:hAnsi="Wingdings" w:hint="default"/>
      </w:rPr>
    </w:lvl>
    <w:lvl w:ilvl="6" w:tplc="BAE2FAC4">
      <w:start w:val="1"/>
      <w:numFmt w:val="bullet"/>
      <w:lvlText w:val=""/>
      <w:lvlJc w:val="left"/>
      <w:pPr>
        <w:ind w:left="5040" w:hanging="360"/>
      </w:pPr>
      <w:rPr>
        <w:rFonts w:ascii="Symbol" w:hAnsi="Symbol" w:hint="default"/>
      </w:rPr>
    </w:lvl>
    <w:lvl w:ilvl="7" w:tplc="C67AE336">
      <w:start w:val="1"/>
      <w:numFmt w:val="bullet"/>
      <w:lvlText w:val="o"/>
      <w:lvlJc w:val="left"/>
      <w:pPr>
        <w:ind w:left="5760" w:hanging="360"/>
      </w:pPr>
      <w:rPr>
        <w:rFonts w:ascii="Courier New" w:hAnsi="Courier New" w:hint="default"/>
      </w:rPr>
    </w:lvl>
    <w:lvl w:ilvl="8" w:tplc="4A40F092">
      <w:start w:val="1"/>
      <w:numFmt w:val="bullet"/>
      <w:lvlText w:val=""/>
      <w:lvlJc w:val="left"/>
      <w:pPr>
        <w:ind w:left="6480" w:hanging="360"/>
      </w:pPr>
      <w:rPr>
        <w:rFonts w:ascii="Wingdings" w:hAnsi="Wingdings" w:hint="default"/>
      </w:rPr>
    </w:lvl>
  </w:abstractNum>
  <w:abstractNum w:abstractNumId="25" w15:restartNumberingAfterBreak="0">
    <w:nsid w:val="6DCDFBE6"/>
    <w:multiLevelType w:val="hybridMultilevel"/>
    <w:tmpl w:val="FFFFFFFF"/>
    <w:lvl w:ilvl="0" w:tplc="A53202A0">
      <w:start w:val="1"/>
      <w:numFmt w:val="bullet"/>
      <w:lvlText w:val=""/>
      <w:lvlJc w:val="left"/>
      <w:pPr>
        <w:ind w:left="720" w:hanging="360"/>
      </w:pPr>
      <w:rPr>
        <w:rFonts w:ascii="Symbol" w:hAnsi="Symbol" w:hint="default"/>
      </w:rPr>
    </w:lvl>
    <w:lvl w:ilvl="1" w:tplc="02D894C2">
      <w:start w:val="1"/>
      <w:numFmt w:val="bullet"/>
      <w:lvlText w:val="o"/>
      <w:lvlJc w:val="left"/>
      <w:pPr>
        <w:ind w:left="1440" w:hanging="360"/>
      </w:pPr>
      <w:rPr>
        <w:rFonts w:ascii="Courier New" w:hAnsi="Courier New" w:hint="default"/>
      </w:rPr>
    </w:lvl>
    <w:lvl w:ilvl="2" w:tplc="834EC218">
      <w:start w:val="1"/>
      <w:numFmt w:val="bullet"/>
      <w:lvlText w:val=""/>
      <w:lvlJc w:val="left"/>
      <w:pPr>
        <w:ind w:left="2160" w:hanging="360"/>
      </w:pPr>
      <w:rPr>
        <w:rFonts w:ascii="Wingdings" w:hAnsi="Wingdings" w:hint="default"/>
      </w:rPr>
    </w:lvl>
    <w:lvl w:ilvl="3" w:tplc="A60CB78C">
      <w:start w:val="1"/>
      <w:numFmt w:val="bullet"/>
      <w:lvlText w:val=""/>
      <w:lvlJc w:val="left"/>
      <w:pPr>
        <w:ind w:left="2880" w:hanging="360"/>
      </w:pPr>
      <w:rPr>
        <w:rFonts w:ascii="Symbol" w:hAnsi="Symbol" w:hint="default"/>
      </w:rPr>
    </w:lvl>
    <w:lvl w:ilvl="4" w:tplc="F80A1BD8">
      <w:start w:val="1"/>
      <w:numFmt w:val="bullet"/>
      <w:lvlText w:val="o"/>
      <w:lvlJc w:val="left"/>
      <w:pPr>
        <w:ind w:left="3600" w:hanging="360"/>
      </w:pPr>
      <w:rPr>
        <w:rFonts w:ascii="Courier New" w:hAnsi="Courier New" w:hint="default"/>
      </w:rPr>
    </w:lvl>
    <w:lvl w:ilvl="5" w:tplc="A5CC05B0">
      <w:start w:val="1"/>
      <w:numFmt w:val="bullet"/>
      <w:lvlText w:val=""/>
      <w:lvlJc w:val="left"/>
      <w:pPr>
        <w:ind w:left="4320" w:hanging="360"/>
      </w:pPr>
      <w:rPr>
        <w:rFonts w:ascii="Wingdings" w:hAnsi="Wingdings" w:hint="default"/>
      </w:rPr>
    </w:lvl>
    <w:lvl w:ilvl="6" w:tplc="71066270">
      <w:start w:val="1"/>
      <w:numFmt w:val="bullet"/>
      <w:lvlText w:val=""/>
      <w:lvlJc w:val="left"/>
      <w:pPr>
        <w:ind w:left="5040" w:hanging="360"/>
      </w:pPr>
      <w:rPr>
        <w:rFonts w:ascii="Symbol" w:hAnsi="Symbol" w:hint="default"/>
      </w:rPr>
    </w:lvl>
    <w:lvl w:ilvl="7" w:tplc="D2B60ABA">
      <w:start w:val="1"/>
      <w:numFmt w:val="bullet"/>
      <w:lvlText w:val="o"/>
      <w:lvlJc w:val="left"/>
      <w:pPr>
        <w:ind w:left="5760" w:hanging="360"/>
      </w:pPr>
      <w:rPr>
        <w:rFonts w:ascii="Courier New" w:hAnsi="Courier New" w:hint="default"/>
      </w:rPr>
    </w:lvl>
    <w:lvl w:ilvl="8" w:tplc="C4847108">
      <w:start w:val="1"/>
      <w:numFmt w:val="bullet"/>
      <w:lvlText w:val=""/>
      <w:lvlJc w:val="left"/>
      <w:pPr>
        <w:ind w:left="6480" w:hanging="360"/>
      </w:pPr>
      <w:rPr>
        <w:rFonts w:ascii="Wingdings" w:hAnsi="Wingdings" w:hint="default"/>
      </w:rPr>
    </w:lvl>
  </w:abstractNum>
  <w:abstractNum w:abstractNumId="26" w15:restartNumberingAfterBreak="0">
    <w:nsid w:val="71E81248"/>
    <w:multiLevelType w:val="hybridMultilevel"/>
    <w:tmpl w:val="EB1C4A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6864E8B"/>
    <w:multiLevelType w:val="hybridMultilevel"/>
    <w:tmpl w:val="E2F43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6A67E5A"/>
    <w:multiLevelType w:val="hybridMultilevel"/>
    <w:tmpl w:val="0FDA9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361440"/>
    <w:multiLevelType w:val="hybridMultilevel"/>
    <w:tmpl w:val="C2CA3240"/>
    <w:lvl w:ilvl="0" w:tplc="29EE12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2A4598"/>
    <w:multiLevelType w:val="hybridMultilevel"/>
    <w:tmpl w:val="078E38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81473668">
    <w:abstractNumId w:val="18"/>
  </w:num>
  <w:num w:numId="2" w16cid:durableId="1516112299">
    <w:abstractNumId w:val="21"/>
  </w:num>
  <w:num w:numId="3" w16cid:durableId="644167457">
    <w:abstractNumId w:val="23"/>
  </w:num>
  <w:num w:numId="4" w16cid:durableId="647520145">
    <w:abstractNumId w:val="9"/>
  </w:num>
  <w:num w:numId="5" w16cid:durableId="1542785087">
    <w:abstractNumId w:val="30"/>
  </w:num>
  <w:num w:numId="6" w16cid:durableId="975914379">
    <w:abstractNumId w:val="16"/>
  </w:num>
  <w:num w:numId="7" w16cid:durableId="443571689">
    <w:abstractNumId w:val="0"/>
  </w:num>
  <w:num w:numId="8" w16cid:durableId="992678355">
    <w:abstractNumId w:val="26"/>
  </w:num>
  <w:num w:numId="9" w16cid:durableId="252011897">
    <w:abstractNumId w:val="2"/>
  </w:num>
  <w:num w:numId="10" w16cid:durableId="1566573837">
    <w:abstractNumId w:val="27"/>
  </w:num>
  <w:num w:numId="11" w16cid:durableId="1579635828">
    <w:abstractNumId w:val="17"/>
  </w:num>
  <w:num w:numId="12" w16cid:durableId="1174150736">
    <w:abstractNumId w:val="5"/>
  </w:num>
  <w:num w:numId="13" w16cid:durableId="339166021">
    <w:abstractNumId w:val="22"/>
  </w:num>
  <w:num w:numId="14" w16cid:durableId="957839665">
    <w:abstractNumId w:val="7"/>
  </w:num>
  <w:num w:numId="15" w16cid:durableId="2146242247">
    <w:abstractNumId w:val="10"/>
  </w:num>
  <w:num w:numId="16" w16cid:durableId="1707294925">
    <w:abstractNumId w:val="13"/>
  </w:num>
  <w:num w:numId="17" w16cid:durableId="381293978">
    <w:abstractNumId w:val="28"/>
  </w:num>
  <w:num w:numId="18" w16cid:durableId="911817845">
    <w:abstractNumId w:val="8"/>
  </w:num>
  <w:num w:numId="19" w16cid:durableId="1908147992">
    <w:abstractNumId w:val="25"/>
  </w:num>
  <w:num w:numId="20" w16cid:durableId="2064284234">
    <w:abstractNumId w:val="24"/>
  </w:num>
  <w:num w:numId="21" w16cid:durableId="338581688">
    <w:abstractNumId w:val="11"/>
  </w:num>
  <w:num w:numId="22" w16cid:durableId="1383753772">
    <w:abstractNumId w:val="14"/>
  </w:num>
  <w:num w:numId="23" w16cid:durableId="367418475">
    <w:abstractNumId w:val="12"/>
  </w:num>
  <w:num w:numId="24" w16cid:durableId="762385048">
    <w:abstractNumId w:val="29"/>
  </w:num>
  <w:num w:numId="25" w16cid:durableId="773137387">
    <w:abstractNumId w:val="6"/>
  </w:num>
  <w:num w:numId="26" w16cid:durableId="860515906">
    <w:abstractNumId w:val="3"/>
  </w:num>
  <w:num w:numId="27" w16cid:durableId="74785613">
    <w:abstractNumId w:val="4"/>
  </w:num>
  <w:num w:numId="28" w16cid:durableId="33425743">
    <w:abstractNumId w:val="20"/>
  </w:num>
  <w:num w:numId="29" w16cid:durableId="575363191">
    <w:abstractNumId w:val="15"/>
  </w:num>
  <w:num w:numId="30" w16cid:durableId="289869215">
    <w:abstractNumId w:val="1"/>
  </w:num>
  <w:num w:numId="31" w16cid:durableId="1995719712">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4-02-12T16:21:18.1266696+00:00&quot;,&quot;Checksum&quot;:&quot;2d721c8678fff994330f8fa44d2dd96e&quot;,&quot;IsAccessible&quot;:true,&quot;Settings&quot;:{&quot;CreatePdfUa&quot;:2}}"/>
    <w:docVar w:name="Encrypted_CloudStatistics_StoryID" w:val="yiL3UOdBYJ2agwLE4O8WXdqX1Dyl6PAckbm1ZeZJD7G2g2do4NRJyBIG5fa9+rJQ"/>
  </w:docVars>
  <w:rsids>
    <w:rsidRoot w:val="00EF4B00"/>
    <w:rsid w:val="000008C1"/>
    <w:rsid w:val="00000B0D"/>
    <w:rsid w:val="00000D57"/>
    <w:rsid w:val="00000E2D"/>
    <w:rsid w:val="00001887"/>
    <w:rsid w:val="00001BC6"/>
    <w:rsid w:val="00001CCB"/>
    <w:rsid w:val="00002002"/>
    <w:rsid w:val="00002301"/>
    <w:rsid w:val="000024B9"/>
    <w:rsid w:val="00002619"/>
    <w:rsid w:val="0000268E"/>
    <w:rsid w:val="000028AC"/>
    <w:rsid w:val="00002936"/>
    <w:rsid w:val="00002CDD"/>
    <w:rsid w:val="00002EF3"/>
    <w:rsid w:val="00003088"/>
    <w:rsid w:val="00003184"/>
    <w:rsid w:val="00003524"/>
    <w:rsid w:val="00003704"/>
    <w:rsid w:val="000037AE"/>
    <w:rsid w:val="000037D1"/>
    <w:rsid w:val="00003836"/>
    <w:rsid w:val="00003869"/>
    <w:rsid w:val="0000390A"/>
    <w:rsid w:val="0000390F"/>
    <w:rsid w:val="000039E4"/>
    <w:rsid w:val="000041E4"/>
    <w:rsid w:val="0000457B"/>
    <w:rsid w:val="00004CB1"/>
    <w:rsid w:val="000050F3"/>
    <w:rsid w:val="00005599"/>
    <w:rsid w:val="00005842"/>
    <w:rsid w:val="0000587E"/>
    <w:rsid w:val="00005AAB"/>
    <w:rsid w:val="00005B9E"/>
    <w:rsid w:val="00005E38"/>
    <w:rsid w:val="00005E89"/>
    <w:rsid w:val="00005F29"/>
    <w:rsid w:val="00006335"/>
    <w:rsid w:val="0000636E"/>
    <w:rsid w:val="0000648C"/>
    <w:rsid w:val="0000655B"/>
    <w:rsid w:val="00006678"/>
    <w:rsid w:val="000068E8"/>
    <w:rsid w:val="00006941"/>
    <w:rsid w:val="00006A22"/>
    <w:rsid w:val="00006BCA"/>
    <w:rsid w:val="00006E6A"/>
    <w:rsid w:val="00007149"/>
    <w:rsid w:val="0000726C"/>
    <w:rsid w:val="00007B1D"/>
    <w:rsid w:val="00007EDB"/>
    <w:rsid w:val="000103FE"/>
    <w:rsid w:val="0001045B"/>
    <w:rsid w:val="00010841"/>
    <w:rsid w:val="00010845"/>
    <w:rsid w:val="000108A4"/>
    <w:rsid w:val="000109AD"/>
    <w:rsid w:val="00010ABB"/>
    <w:rsid w:val="00010E63"/>
    <w:rsid w:val="0001121A"/>
    <w:rsid w:val="00011253"/>
    <w:rsid w:val="000112F2"/>
    <w:rsid w:val="00011704"/>
    <w:rsid w:val="0001176D"/>
    <w:rsid w:val="00011B0F"/>
    <w:rsid w:val="000120BC"/>
    <w:rsid w:val="000120BE"/>
    <w:rsid w:val="00012723"/>
    <w:rsid w:val="00012C38"/>
    <w:rsid w:val="00013186"/>
    <w:rsid w:val="0001331A"/>
    <w:rsid w:val="00013981"/>
    <w:rsid w:val="00013D8B"/>
    <w:rsid w:val="000140E6"/>
    <w:rsid w:val="0001423E"/>
    <w:rsid w:val="00014419"/>
    <w:rsid w:val="0001441D"/>
    <w:rsid w:val="000145E8"/>
    <w:rsid w:val="00014BF4"/>
    <w:rsid w:val="00015270"/>
    <w:rsid w:val="000152EA"/>
    <w:rsid w:val="000154F9"/>
    <w:rsid w:val="00015C3D"/>
    <w:rsid w:val="00015D1E"/>
    <w:rsid w:val="00015F39"/>
    <w:rsid w:val="00015F56"/>
    <w:rsid w:val="00016081"/>
    <w:rsid w:val="000162A9"/>
    <w:rsid w:val="00016717"/>
    <w:rsid w:val="000169D7"/>
    <w:rsid w:val="00016A6D"/>
    <w:rsid w:val="00016FE9"/>
    <w:rsid w:val="00017143"/>
    <w:rsid w:val="000171D5"/>
    <w:rsid w:val="0001728E"/>
    <w:rsid w:val="00017462"/>
    <w:rsid w:val="00017583"/>
    <w:rsid w:val="00017694"/>
    <w:rsid w:val="0001784D"/>
    <w:rsid w:val="00017C9C"/>
    <w:rsid w:val="00017CAE"/>
    <w:rsid w:val="00017D48"/>
    <w:rsid w:val="00020019"/>
    <w:rsid w:val="00020189"/>
    <w:rsid w:val="000206E9"/>
    <w:rsid w:val="00020E42"/>
    <w:rsid w:val="00020EA8"/>
    <w:rsid w:val="00020F58"/>
    <w:rsid w:val="00021446"/>
    <w:rsid w:val="000215A9"/>
    <w:rsid w:val="000215B4"/>
    <w:rsid w:val="00021DD2"/>
    <w:rsid w:val="00022407"/>
    <w:rsid w:val="000225C9"/>
    <w:rsid w:val="00022867"/>
    <w:rsid w:val="000228E9"/>
    <w:rsid w:val="00022A6A"/>
    <w:rsid w:val="00022EF7"/>
    <w:rsid w:val="00023196"/>
    <w:rsid w:val="00023452"/>
    <w:rsid w:val="0002422A"/>
    <w:rsid w:val="000243EA"/>
    <w:rsid w:val="00024989"/>
    <w:rsid w:val="00024DB9"/>
    <w:rsid w:val="000254D6"/>
    <w:rsid w:val="00025E1C"/>
    <w:rsid w:val="000260C8"/>
    <w:rsid w:val="0002616B"/>
    <w:rsid w:val="00026346"/>
    <w:rsid w:val="0002652A"/>
    <w:rsid w:val="00026C3A"/>
    <w:rsid w:val="00026C71"/>
    <w:rsid w:val="00027619"/>
    <w:rsid w:val="0002775A"/>
    <w:rsid w:val="000278BD"/>
    <w:rsid w:val="00027AE0"/>
    <w:rsid w:val="00027B16"/>
    <w:rsid w:val="00027BAF"/>
    <w:rsid w:val="00030979"/>
    <w:rsid w:val="00030A7F"/>
    <w:rsid w:val="00030D15"/>
    <w:rsid w:val="00030D5E"/>
    <w:rsid w:val="00030E6A"/>
    <w:rsid w:val="0003151A"/>
    <w:rsid w:val="000315E9"/>
    <w:rsid w:val="00031673"/>
    <w:rsid w:val="0003185D"/>
    <w:rsid w:val="00031882"/>
    <w:rsid w:val="00032022"/>
    <w:rsid w:val="0003230D"/>
    <w:rsid w:val="00032512"/>
    <w:rsid w:val="00032676"/>
    <w:rsid w:val="0003289E"/>
    <w:rsid w:val="00033009"/>
    <w:rsid w:val="0003308A"/>
    <w:rsid w:val="0003317C"/>
    <w:rsid w:val="000336D6"/>
    <w:rsid w:val="00033A15"/>
    <w:rsid w:val="00033C4C"/>
    <w:rsid w:val="0003412D"/>
    <w:rsid w:val="0003420C"/>
    <w:rsid w:val="0003420F"/>
    <w:rsid w:val="000346AC"/>
    <w:rsid w:val="000346F8"/>
    <w:rsid w:val="00034719"/>
    <w:rsid w:val="0003480D"/>
    <w:rsid w:val="0003483A"/>
    <w:rsid w:val="00034D31"/>
    <w:rsid w:val="00034E08"/>
    <w:rsid w:val="00034E3B"/>
    <w:rsid w:val="000350F6"/>
    <w:rsid w:val="00035104"/>
    <w:rsid w:val="0003548D"/>
    <w:rsid w:val="00035A39"/>
    <w:rsid w:val="00035A50"/>
    <w:rsid w:val="00035BD0"/>
    <w:rsid w:val="0003608B"/>
    <w:rsid w:val="000363BA"/>
    <w:rsid w:val="0003650B"/>
    <w:rsid w:val="00036597"/>
    <w:rsid w:val="00036623"/>
    <w:rsid w:val="0003691B"/>
    <w:rsid w:val="00036995"/>
    <w:rsid w:val="00036AE4"/>
    <w:rsid w:val="00036E0E"/>
    <w:rsid w:val="00036EE4"/>
    <w:rsid w:val="000372C0"/>
    <w:rsid w:val="000376D0"/>
    <w:rsid w:val="00037B88"/>
    <w:rsid w:val="00037EB3"/>
    <w:rsid w:val="00037F5F"/>
    <w:rsid w:val="000401D4"/>
    <w:rsid w:val="0004039C"/>
    <w:rsid w:val="000403CD"/>
    <w:rsid w:val="000408F4"/>
    <w:rsid w:val="000408FB"/>
    <w:rsid w:val="00040A95"/>
    <w:rsid w:val="00040EAE"/>
    <w:rsid w:val="0004102A"/>
    <w:rsid w:val="0004102C"/>
    <w:rsid w:val="000412E4"/>
    <w:rsid w:val="00041383"/>
    <w:rsid w:val="00041488"/>
    <w:rsid w:val="000417EC"/>
    <w:rsid w:val="0004196C"/>
    <w:rsid w:val="00041AAD"/>
    <w:rsid w:val="00041B02"/>
    <w:rsid w:val="00041B08"/>
    <w:rsid w:val="00041E62"/>
    <w:rsid w:val="00042005"/>
    <w:rsid w:val="000420BC"/>
    <w:rsid w:val="0004214D"/>
    <w:rsid w:val="0004265E"/>
    <w:rsid w:val="00042908"/>
    <w:rsid w:val="00042955"/>
    <w:rsid w:val="00042B66"/>
    <w:rsid w:val="00042FA0"/>
    <w:rsid w:val="00042FDF"/>
    <w:rsid w:val="000431BB"/>
    <w:rsid w:val="00043238"/>
    <w:rsid w:val="0004344C"/>
    <w:rsid w:val="0004348A"/>
    <w:rsid w:val="0004349E"/>
    <w:rsid w:val="000436CF"/>
    <w:rsid w:val="000436F4"/>
    <w:rsid w:val="000436FD"/>
    <w:rsid w:val="00043BF4"/>
    <w:rsid w:val="000443AB"/>
    <w:rsid w:val="0004454A"/>
    <w:rsid w:val="000445FA"/>
    <w:rsid w:val="00044882"/>
    <w:rsid w:val="00044938"/>
    <w:rsid w:val="00044F44"/>
    <w:rsid w:val="00044F7B"/>
    <w:rsid w:val="00044FB1"/>
    <w:rsid w:val="000451F8"/>
    <w:rsid w:val="00045345"/>
    <w:rsid w:val="0004541F"/>
    <w:rsid w:val="00045436"/>
    <w:rsid w:val="000454DB"/>
    <w:rsid w:val="00045933"/>
    <w:rsid w:val="00045AF0"/>
    <w:rsid w:val="00045D61"/>
    <w:rsid w:val="00046064"/>
    <w:rsid w:val="000463B7"/>
    <w:rsid w:val="00046938"/>
    <w:rsid w:val="00046A11"/>
    <w:rsid w:val="00046B3F"/>
    <w:rsid w:val="00046B7F"/>
    <w:rsid w:val="00046C9C"/>
    <w:rsid w:val="00046D2F"/>
    <w:rsid w:val="00046D84"/>
    <w:rsid w:val="0004725E"/>
    <w:rsid w:val="0004748D"/>
    <w:rsid w:val="0004760D"/>
    <w:rsid w:val="000477F2"/>
    <w:rsid w:val="0004788E"/>
    <w:rsid w:val="00047941"/>
    <w:rsid w:val="000479F9"/>
    <w:rsid w:val="00047B8D"/>
    <w:rsid w:val="00047C67"/>
    <w:rsid w:val="00047CC2"/>
    <w:rsid w:val="000502CD"/>
    <w:rsid w:val="00050389"/>
    <w:rsid w:val="000503EC"/>
    <w:rsid w:val="000504C2"/>
    <w:rsid w:val="000505ED"/>
    <w:rsid w:val="00050A3E"/>
    <w:rsid w:val="00050A83"/>
    <w:rsid w:val="00050B86"/>
    <w:rsid w:val="00050EB7"/>
    <w:rsid w:val="00051258"/>
    <w:rsid w:val="00051573"/>
    <w:rsid w:val="000515B7"/>
    <w:rsid w:val="00051612"/>
    <w:rsid w:val="00051BBC"/>
    <w:rsid w:val="00051CBD"/>
    <w:rsid w:val="00051D34"/>
    <w:rsid w:val="00051F34"/>
    <w:rsid w:val="00052020"/>
    <w:rsid w:val="000524C9"/>
    <w:rsid w:val="000524DD"/>
    <w:rsid w:val="00052541"/>
    <w:rsid w:val="000527F0"/>
    <w:rsid w:val="000527F8"/>
    <w:rsid w:val="00052A66"/>
    <w:rsid w:val="00052E81"/>
    <w:rsid w:val="000530D2"/>
    <w:rsid w:val="00053589"/>
    <w:rsid w:val="000539D2"/>
    <w:rsid w:val="00053D29"/>
    <w:rsid w:val="00053FB6"/>
    <w:rsid w:val="0005423E"/>
    <w:rsid w:val="0005452C"/>
    <w:rsid w:val="000549A4"/>
    <w:rsid w:val="000549E9"/>
    <w:rsid w:val="00054B16"/>
    <w:rsid w:val="00054E96"/>
    <w:rsid w:val="00054FDF"/>
    <w:rsid w:val="0005503B"/>
    <w:rsid w:val="00055401"/>
    <w:rsid w:val="0005546F"/>
    <w:rsid w:val="00055B34"/>
    <w:rsid w:val="00055B64"/>
    <w:rsid w:val="00055DB0"/>
    <w:rsid w:val="00055E02"/>
    <w:rsid w:val="0005614F"/>
    <w:rsid w:val="000563F1"/>
    <w:rsid w:val="00056423"/>
    <w:rsid w:val="000565D5"/>
    <w:rsid w:val="000565EF"/>
    <w:rsid w:val="0005666B"/>
    <w:rsid w:val="00056689"/>
    <w:rsid w:val="000567D6"/>
    <w:rsid w:val="00056A7C"/>
    <w:rsid w:val="00056B27"/>
    <w:rsid w:val="00056F73"/>
    <w:rsid w:val="00057121"/>
    <w:rsid w:val="0005730A"/>
    <w:rsid w:val="00057494"/>
    <w:rsid w:val="000574A9"/>
    <w:rsid w:val="0005750B"/>
    <w:rsid w:val="00057647"/>
    <w:rsid w:val="00057A7E"/>
    <w:rsid w:val="00057AB2"/>
    <w:rsid w:val="000601B1"/>
    <w:rsid w:val="00060641"/>
    <w:rsid w:val="00060874"/>
    <w:rsid w:val="00060927"/>
    <w:rsid w:val="00060D12"/>
    <w:rsid w:val="00060D6D"/>
    <w:rsid w:val="0006105A"/>
    <w:rsid w:val="000613F4"/>
    <w:rsid w:val="00061503"/>
    <w:rsid w:val="0006170C"/>
    <w:rsid w:val="0006177F"/>
    <w:rsid w:val="000618AF"/>
    <w:rsid w:val="000619AD"/>
    <w:rsid w:val="000619B8"/>
    <w:rsid w:val="00061B1A"/>
    <w:rsid w:val="0006235B"/>
    <w:rsid w:val="0006258A"/>
    <w:rsid w:val="0006263E"/>
    <w:rsid w:val="000626A8"/>
    <w:rsid w:val="00062B42"/>
    <w:rsid w:val="00062E63"/>
    <w:rsid w:val="00062EBA"/>
    <w:rsid w:val="00062F2F"/>
    <w:rsid w:val="000631AE"/>
    <w:rsid w:val="0006334F"/>
    <w:rsid w:val="00063648"/>
    <w:rsid w:val="0006373E"/>
    <w:rsid w:val="0006392D"/>
    <w:rsid w:val="00063BFA"/>
    <w:rsid w:val="00063BFE"/>
    <w:rsid w:val="00063DC2"/>
    <w:rsid w:val="00063EF9"/>
    <w:rsid w:val="0006412C"/>
    <w:rsid w:val="000641CA"/>
    <w:rsid w:val="000642C3"/>
    <w:rsid w:val="00064559"/>
    <w:rsid w:val="00064C07"/>
    <w:rsid w:val="00064D98"/>
    <w:rsid w:val="0006526E"/>
    <w:rsid w:val="000652B5"/>
    <w:rsid w:val="00065482"/>
    <w:rsid w:val="0006565C"/>
    <w:rsid w:val="0006575D"/>
    <w:rsid w:val="0006580F"/>
    <w:rsid w:val="0006583A"/>
    <w:rsid w:val="00065921"/>
    <w:rsid w:val="00065CC2"/>
    <w:rsid w:val="00065F91"/>
    <w:rsid w:val="00066351"/>
    <w:rsid w:val="000663AD"/>
    <w:rsid w:val="00066551"/>
    <w:rsid w:val="00066591"/>
    <w:rsid w:val="00066ABE"/>
    <w:rsid w:val="000673DF"/>
    <w:rsid w:val="00067BB7"/>
    <w:rsid w:val="00067BF1"/>
    <w:rsid w:val="00067F0D"/>
    <w:rsid w:val="00067F20"/>
    <w:rsid w:val="000704DB"/>
    <w:rsid w:val="00070886"/>
    <w:rsid w:val="00070AD5"/>
    <w:rsid w:val="00070B12"/>
    <w:rsid w:val="00070C82"/>
    <w:rsid w:val="00071042"/>
    <w:rsid w:val="000713DD"/>
    <w:rsid w:val="00071467"/>
    <w:rsid w:val="0007156A"/>
    <w:rsid w:val="00071E2A"/>
    <w:rsid w:val="00071EF0"/>
    <w:rsid w:val="00071FE8"/>
    <w:rsid w:val="00072211"/>
    <w:rsid w:val="00072383"/>
    <w:rsid w:val="0007252D"/>
    <w:rsid w:val="00072942"/>
    <w:rsid w:val="00072B0D"/>
    <w:rsid w:val="0007324F"/>
    <w:rsid w:val="00073270"/>
    <w:rsid w:val="000734FA"/>
    <w:rsid w:val="00073696"/>
    <w:rsid w:val="00073740"/>
    <w:rsid w:val="0007375A"/>
    <w:rsid w:val="00073918"/>
    <w:rsid w:val="000739BF"/>
    <w:rsid w:val="00073AA7"/>
    <w:rsid w:val="00073B09"/>
    <w:rsid w:val="00073C52"/>
    <w:rsid w:val="00073C5F"/>
    <w:rsid w:val="00074339"/>
    <w:rsid w:val="000744D8"/>
    <w:rsid w:val="000746D0"/>
    <w:rsid w:val="00074A4E"/>
    <w:rsid w:val="00074B1D"/>
    <w:rsid w:val="00074E32"/>
    <w:rsid w:val="00074F51"/>
    <w:rsid w:val="000752D5"/>
    <w:rsid w:val="000753B5"/>
    <w:rsid w:val="00075466"/>
    <w:rsid w:val="0007585F"/>
    <w:rsid w:val="000766DF"/>
    <w:rsid w:val="00076746"/>
    <w:rsid w:val="00076A8C"/>
    <w:rsid w:val="00076DD2"/>
    <w:rsid w:val="00077087"/>
    <w:rsid w:val="000777C9"/>
    <w:rsid w:val="00077D93"/>
    <w:rsid w:val="00077DCC"/>
    <w:rsid w:val="00077F7C"/>
    <w:rsid w:val="0008004F"/>
    <w:rsid w:val="00080218"/>
    <w:rsid w:val="0008057E"/>
    <w:rsid w:val="000805C9"/>
    <w:rsid w:val="00080714"/>
    <w:rsid w:val="00080B5B"/>
    <w:rsid w:val="00080B68"/>
    <w:rsid w:val="00080B77"/>
    <w:rsid w:val="00080E43"/>
    <w:rsid w:val="00080F60"/>
    <w:rsid w:val="00081447"/>
    <w:rsid w:val="00081561"/>
    <w:rsid w:val="000819B0"/>
    <w:rsid w:val="00081B19"/>
    <w:rsid w:val="00081CCB"/>
    <w:rsid w:val="00081DCD"/>
    <w:rsid w:val="00081EBA"/>
    <w:rsid w:val="000829C8"/>
    <w:rsid w:val="000829F9"/>
    <w:rsid w:val="00082A34"/>
    <w:rsid w:val="00082A7B"/>
    <w:rsid w:val="00082AC1"/>
    <w:rsid w:val="00082B56"/>
    <w:rsid w:val="00082BA7"/>
    <w:rsid w:val="00082CBB"/>
    <w:rsid w:val="00082CE2"/>
    <w:rsid w:val="00083122"/>
    <w:rsid w:val="0008324D"/>
    <w:rsid w:val="0008331C"/>
    <w:rsid w:val="00083328"/>
    <w:rsid w:val="000833E5"/>
    <w:rsid w:val="000835A1"/>
    <w:rsid w:val="00083857"/>
    <w:rsid w:val="00083916"/>
    <w:rsid w:val="000839E7"/>
    <w:rsid w:val="00083C10"/>
    <w:rsid w:val="00083C66"/>
    <w:rsid w:val="00083CBF"/>
    <w:rsid w:val="00083F71"/>
    <w:rsid w:val="000842C2"/>
    <w:rsid w:val="000843A4"/>
    <w:rsid w:val="000843D8"/>
    <w:rsid w:val="0008482E"/>
    <w:rsid w:val="000848A7"/>
    <w:rsid w:val="00084A56"/>
    <w:rsid w:val="00084FE4"/>
    <w:rsid w:val="0008510E"/>
    <w:rsid w:val="00085509"/>
    <w:rsid w:val="00085609"/>
    <w:rsid w:val="0008597D"/>
    <w:rsid w:val="00085CA3"/>
    <w:rsid w:val="00085D9A"/>
    <w:rsid w:val="00085F25"/>
    <w:rsid w:val="00085F57"/>
    <w:rsid w:val="000861B3"/>
    <w:rsid w:val="0008680B"/>
    <w:rsid w:val="00086C02"/>
    <w:rsid w:val="0008707A"/>
    <w:rsid w:val="000872F8"/>
    <w:rsid w:val="000873C1"/>
    <w:rsid w:val="00087E40"/>
    <w:rsid w:val="00087ECA"/>
    <w:rsid w:val="000901E3"/>
    <w:rsid w:val="000902FC"/>
    <w:rsid w:val="000903A4"/>
    <w:rsid w:val="0009047A"/>
    <w:rsid w:val="00090490"/>
    <w:rsid w:val="00090921"/>
    <w:rsid w:val="00090976"/>
    <w:rsid w:val="00090A1A"/>
    <w:rsid w:val="00090B19"/>
    <w:rsid w:val="00090E83"/>
    <w:rsid w:val="00091255"/>
    <w:rsid w:val="0009172A"/>
    <w:rsid w:val="00091AE2"/>
    <w:rsid w:val="00091B56"/>
    <w:rsid w:val="00091C0B"/>
    <w:rsid w:val="00091C2F"/>
    <w:rsid w:val="00092105"/>
    <w:rsid w:val="00092164"/>
    <w:rsid w:val="0009232B"/>
    <w:rsid w:val="00092560"/>
    <w:rsid w:val="00092661"/>
    <w:rsid w:val="000928A9"/>
    <w:rsid w:val="00092DF2"/>
    <w:rsid w:val="00093036"/>
    <w:rsid w:val="000930A4"/>
    <w:rsid w:val="0009339C"/>
    <w:rsid w:val="000934C1"/>
    <w:rsid w:val="0009386B"/>
    <w:rsid w:val="000939C6"/>
    <w:rsid w:val="00093CE0"/>
    <w:rsid w:val="000949AA"/>
    <w:rsid w:val="00094DD2"/>
    <w:rsid w:val="00094E7B"/>
    <w:rsid w:val="00094EB1"/>
    <w:rsid w:val="00094FA7"/>
    <w:rsid w:val="00095053"/>
    <w:rsid w:val="0009510B"/>
    <w:rsid w:val="00095186"/>
    <w:rsid w:val="00095404"/>
    <w:rsid w:val="00095552"/>
    <w:rsid w:val="00095777"/>
    <w:rsid w:val="000959F9"/>
    <w:rsid w:val="00096A34"/>
    <w:rsid w:val="00096A5C"/>
    <w:rsid w:val="00097321"/>
    <w:rsid w:val="00097435"/>
    <w:rsid w:val="0009778D"/>
    <w:rsid w:val="000977AA"/>
    <w:rsid w:val="00097875"/>
    <w:rsid w:val="00097C33"/>
    <w:rsid w:val="00097CC5"/>
    <w:rsid w:val="00097E16"/>
    <w:rsid w:val="00097E74"/>
    <w:rsid w:val="000A013A"/>
    <w:rsid w:val="000A02AB"/>
    <w:rsid w:val="000A0504"/>
    <w:rsid w:val="000A055B"/>
    <w:rsid w:val="000A0696"/>
    <w:rsid w:val="000A0744"/>
    <w:rsid w:val="000A076C"/>
    <w:rsid w:val="000A0A3F"/>
    <w:rsid w:val="000A0A7C"/>
    <w:rsid w:val="000A0A87"/>
    <w:rsid w:val="000A0D10"/>
    <w:rsid w:val="000A11FE"/>
    <w:rsid w:val="000A122F"/>
    <w:rsid w:val="000A12BA"/>
    <w:rsid w:val="000A1697"/>
    <w:rsid w:val="000A16B5"/>
    <w:rsid w:val="000A198E"/>
    <w:rsid w:val="000A1B0B"/>
    <w:rsid w:val="000A2053"/>
    <w:rsid w:val="000A218D"/>
    <w:rsid w:val="000A2443"/>
    <w:rsid w:val="000A2999"/>
    <w:rsid w:val="000A2E19"/>
    <w:rsid w:val="000A2F1F"/>
    <w:rsid w:val="000A2FA6"/>
    <w:rsid w:val="000A322A"/>
    <w:rsid w:val="000A33A7"/>
    <w:rsid w:val="000A367C"/>
    <w:rsid w:val="000A36F1"/>
    <w:rsid w:val="000A36FE"/>
    <w:rsid w:val="000A39AF"/>
    <w:rsid w:val="000A3B1A"/>
    <w:rsid w:val="000A3BF0"/>
    <w:rsid w:val="000A4255"/>
    <w:rsid w:val="000A4484"/>
    <w:rsid w:val="000A4591"/>
    <w:rsid w:val="000A46D0"/>
    <w:rsid w:val="000A472E"/>
    <w:rsid w:val="000A4DA4"/>
    <w:rsid w:val="000A5005"/>
    <w:rsid w:val="000A50EC"/>
    <w:rsid w:val="000A54F4"/>
    <w:rsid w:val="000A5532"/>
    <w:rsid w:val="000A5787"/>
    <w:rsid w:val="000A5AD0"/>
    <w:rsid w:val="000A5B37"/>
    <w:rsid w:val="000A5F9E"/>
    <w:rsid w:val="000A6439"/>
    <w:rsid w:val="000A6505"/>
    <w:rsid w:val="000A6575"/>
    <w:rsid w:val="000A6712"/>
    <w:rsid w:val="000A682D"/>
    <w:rsid w:val="000A6B4D"/>
    <w:rsid w:val="000A6C5D"/>
    <w:rsid w:val="000A77D7"/>
    <w:rsid w:val="000A77F6"/>
    <w:rsid w:val="000A7979"/>
    <w:rsid w:val="000A7988"/>
    <w:rsid w:val="000A7A94"/>
    <w:rsid w:val="000A7B32"/>
    <w:rsid w:val="000A7B7D"/>
    <w:rsid w:val="000B055C"/>
    <w:rsid w:val="000B05A2"/>
    <w:rsid w:val="000B068A"/>
    <w:rsid w:val="000B0809"/>
    <w:rsid w:val="000B0856"/>
    <w:rsid w:val="000B0CBA"/>
    <w:rsid w:val="000B160A"/>
    <w:rsid w:val="000B1738"/>
    <w:rsid w:val="000B1741"/>
    <w:rsid w:val="000B1C24"/>
    <w:rsid w:val="000B1D26"/>
    <w:rsid w:val="000B214C"/>
    <w:rsid w:val="000B2410"/>
    <w:rsid w:val="000B24C2"/>
    <w:rsid w:val="000B2668"/>
    <w:rsid w:val="000B275E"/>
    <w:rsid w:val="000B2AE6"/>
    <w:rsid w:val="000B2B86"/>
    <w:rsid w:val="000B2CE7"/>
    <w:rsid w:val="000B32C2"/>
    <w:rsid w:val="000B33C3"/>
    <w:rsid w:val="000B3562"/>
    <w:rsid w:val="000B376A"/>
    <w:rsid w:val="000B3D54"/>
    <w:rsid w:val="000B41B9"/>
    <w:rsid w:val="000B4536"/>
    <w:rsid w:val="000B4743"/>
    <w:rsid w:val="000B49C7"/>
    <w:rsid w:val="000B4A1D"/>
    <w:rsid w:val="000B4E60"/>
    <w:rsid w:val="000B4FA6"/>
    <w:rsid w:val="000B515D"/>
    <w:rsid w:val="000B554F"/>
    <w:rsid w:val="000B55BC"/>
    <w:rsid w:val="000B577F"/>
    <w:rsid w:val="000B593A"/>
    <w:rsid w:val="000B59D4"/>
    <w:rsid w:val="000B6497"/>
    <w:rsid w:val="000B65DA"/>
    <w:rsid w:val="000B67BE"/>
    <w:rsid w:val="000B68FC"/>
    <w:rsid w:val="000B6A92"/>
    <w:rsid w:val="000B6CC4"/>
    <w:rsid w:val="000B72F2"/>
    <w:rsid w:val="000B73DD"/>
    <w:rsid w:val="000B7760"/>
    <w:rsid w:val="000B7953"/>
    <w:rsid w:val="000B79F5"/>
    <w:rsid w:val="000B7A6C"/>
    <w:rsid w:val="000B7DD6"/>
    <w:rsid w:val="000B7EB5"/>
    <w:rsid w:val="000C053A"/>
    <w:rsid w:val="000C0757"/>
    <w:rsid w:val="000C09BA"/>
    <w:rsid w:val="000C09C8"/>
    <w:rsid w:val="000C0A0A"/>
    <w:rsid w:val="000C0CE7"/>
    <w:rsid w:val="000C0FC4"/>
    <w:rsid w:val="000C12AB"/>
    <w:rsid w:val="000C1326"/>
    <w:rsid w:val="000C172D"/>
    <w:rsid w:val="000C1A02"/>
    <w:rsid w:val="000C1A22"/>
    <w:rsid w:val="000C1DFB"/>
    <w:rsid w:val="000C1F07"/>
    <w:rsid w:val="000C22AD"/>
    <w:rsid w:val="000C2B67"/>
    <w:rsid w:val="000C2C98"/>
    <w:rsid w:val="000C2EA3"/>
    <w:rsid w:val="000C2F8B"/>
    <w:rsid w:val="000C3145"/>
    <w:rsid w:val="000C3628"/>
    <w:rsid w:val="000C376B"/>
    <w:rsid w:val="000C3878"/>
    <w:rsid w:val="000C38C4"/>
    <w:rsid w:val="000C395F"/>
    <w:rsid w:val="000C3A71"/>
    <w:rsid w:val="000C3F05"/>
    <w:rsid w:val="000C428D"/>
    <w:rsid w:val="000C4748"/>
    <w:rsid w:val="000C49C7"/>
    <w:rsid w:val="000C4BA2"/>
    <w:rsid w:val="000C4CF8"/>
    <w:rsid w:val="000C4DA8"/>
    <w:rsid w:val="000C4FCB"/>
    <w:rsid w:val="000C52AC"/>
    <w:rsid w:val="000C52CF"/>
    <w:rsid w:val="000C5471"/>
    <w:rsid w:val="000C579D"/>
    <w:rsid w:val="000C5E31"/>
    <w:rsid w:val="000C5F3A"/>
    <w:rsid w:val="000C611D"/>
    <w:rsid w:val="000C61A4"/>
    <w:rsid w:val="000C61BA"/>
    <w:rsid w:val="000C646A"/>
    <w:rsid w:val="000C64B6"/>
    <w:rsid w:val="000C66FB"/>
    <w:rsid w:val="000C68A3"/>
    <w:rsid w:val="000C68F9"/>
    <w:rsid w:val="000C69A0"/>
    <w:rsid w:val="000C6DE4"/>
    <w:rsid w:val="000C6E3E"/>
    <w:rsid w:val="000C6E4A"/>
    <w:rsid w:val="000C7621"/>
    <w:rsid w:val="000C770F"/>
    <w:rsid w:val="000C78B7"/>
    <w:rsid w:val="000C7AA1"/>
    <w:rsid w:val="000C7B66"/>
    <w:rsid w:val="000D0025"/>
    <w:rsid w:val="000D01B7"/>
    <w:rsid w:val="000D0478"/>
    <w:rsid w:val="000D08D1"/>
    <w:rsid w:val="000D0A5F"/>
    <w:rsid w:val="000D0EB1"/>
    <w:rsid w:val="000D0F24"/>
    <w:rsid w:val="000D104C"/>
    <w:rsid w:val="000D11B3"/>
    <w:rsid w:val="000D11E7"/>
    <w:rsid w:val="000D1255"/>
    <w:rsid w:val="000D139A"/>
    <w:rsid w:val="000D13B3"/>
    <w:rsid w:val="000D1440"/>
    <w:rsid w:val="000D17DC"/>
    <w:rsid w:val="000D1BB8"/>
    <w:rsid w:val="000D216E"/>
    <w:rsid w:val="000D21CE"/>
    <w:rsid w:val="000D21FF"/>
    <w:rsid w:val="000D2303"/>
    <w:rsid w:val="000D2464"/>
    <w:rsid w:val="000D2A83"/>
    <w:rsid w:val="000D2B59"/>
    <w:rsid w:val="000D3005"/>
    <w:rsid w:val="000D328E"/>
    <w:rsid w:val="000D3711"/>
    <w:rsid w:val="000D3738"/>
    <w:rsid w:val="000D3803"/>
    <w:rsid w:val="000D3AB4"/>
    <w:rsid w:val="000D3CF2"/>
    <w:rsid w:val="000D3D12"/>
    <w:rsid w:val="000D3E4A"/>
    <w:rsid w:val="000D3E7F"/>
    <w:rsid w:val="000D45B1"/>
    <w:rsid w:val="000D4710"/>
    <w:rsid w:val="000D4711"/>
    <w:rsid w:val="000D473C"/>
    <w:rsid w:val="000D4B68"/>
    <w:rsid w:val="000D4F21"/>
    <w:rsid w:val="000D4FB9"/>
    <w:rsid w:val="000D505B"/>
    <w:rsid w:val="000D517C"/>
    <w:rsid w:val="000D5449"/>
    <w:rsid w:val="000D549D"/>
    <w:rsid w:val="000D5909"/>
    <w:rsid w:val="000D59C0"/>
    <w:rsid w:val="000D5D3B"/>
    <w:rsid w:val="000D5E10"/>
    <w:rsid w:val="000D5EC3"/>
    <w:rsid w:val="000D5FD0"/>
    <w:rsid w:val="000D6103"/>
    <w:rsid w:val="000D6815"/>
    <w:rsid w:val="000D6899"/>
    <w:rsid w:val="000D68D4"/>
    <w:rsid w:val="000D69D2"/>
    <w:rsid w:val="000D6E1E"/>
    <w:rsid w:val="000D6E26"/>
    <w:rsid w:val="000D70E8"/>
    <w:rsid w:val="000D7271"/>
    <w:rsid w:val="000D72EC"/>
    <w:rsid w:val="000D7375"/>
    <w:rsid w:val="000D7437"/>
    <w:rsid w:val="000D78FD"/>
    <w:rsid w:val="000D7A4F"/>
    <w:rsid w:val="000D7CCE"/>
    <w:rsid w:val="000D7E45"/>
    <w:rsid w:val="000D7EA7"/>
    <w:rsid w:val="000E00DD"/>
    <w:rsid w:val="000E0648"/>
    <w:rsid w:val="000E10F1"/>
    <w:rsid w:val="000E12AC"/>
    <w:rsid w:val="000E134E"/>
    <w:rsid w:val="000E1913"/>
    <w:rsid w:val="000E1B49"/>
    <w:rsid w:val="000E1C82"/>
    <w:rsid w:val="000E2008"/>
    <w:rsid w:val="000E20B3"/>
    <w:rsid w:val="000E20FF"/>
    <w:rsid w:val="000E2517"/>
    <w:rsid w:val="000E255A"/>
    <w:rsid w:val="000E25FE"/>
    <w:rsid w:val="000E2CF5"/>
    <w:rsid w:val="000E2FB8"/>
    <w:rsid w:val="000E3067"/>
    <w:rsid w:val="000E30BB"/>
    <w:rsid w:val="000E31A1"/>
    <w:rsid w:val="000E3256"/>
    <w:rsid w:val="000E340D"/>
    <w:rsid w:val="000E361A"/>
    <w:rsid w:val="000E36B9"/>
    <w:rsid w:val="000E36BC"/>
    <w:rsid w:val="000E37A7"/>
    <w:rsid w:val="000E38F0"/>
    <w:rsid w:val="000E3974"/>
    <w:rsid w:val="000E3980"/>
    <w:rsid w:val="000E3A3B"/>
    <w:rsid w:val="000E3A7F"/>
    <w:rsid w:val="000E3AA6"/>
    <w:rsid w:val="000E3ED5"/>
    <w:rsid w:val="000E4222"/>
    <w:rsid w:val="000E4469"/>
    <w:rsid w:val="000E45C0"/>
    <w:rsid w:val="000E478E"/>
    <w:rsid w:val="000E480D"/>
    <w:rsid w:val="000E49C0"/>
    <w:rsid w:val="000E4CB6"/>
    <w:rsid w:val="000E4D0A"/>
    <w:rsid w:val="000E4D6F"/>
    <w:rsid w:val="000E4EB1"/>
    <w:rsid w:val="000E5167"/>
    <w:rsid w:val="000E5991"/>
    <w:rsid w:val="000E63C9"/>
    <w:rsid w:val="000E63D2"/>
    <w:rsid w:val="000E650F"/>
    <w:rsid w:val="000E6A8B"/>
    <w:rsid w:val="000E6C2E"/>
    <w:rsid w:val="000E6E7D"/>
    <w:rsid w:val="000E6F67"/>
    <w:rsid w:val="000E7195"/>
    <w:rsid w:val="000E72B4"/>
    <w:rsid w:val="000E7397"/>
    <w:rsid w:val="000E73FD"/>
    <w:rsid w:val="000E7570"/>
    <w:rsid w:val="000E75AA"/>
    <w:rsid w:val="000E794F"/>
    <w:rsid w:val="000E7BA1"/>
    <w:rsid w:val="000E7C62"/>
    <w:rsid w:val="000E7EAB"/>
    <w:rsid w:val="000F00CB"/>
    <w:rsid w:val="000F090E"/>
    <w:rsid w:val="000F0F38"/>
    <w:rsid w:val="000F0F8A"/>
    <w:rsid w:val="000F0FBD"/>
    <w:rsid w:val="000F0FE6"/>
    <w:rsid w:val="000F1284"/>
    <w:rsid w:val="000F1491"/>
    <w:rsid w:val="000F1541"/>
    <w:rsid w:val="000F17EB"/>
    <w:rsid w:val="000F1902"/>
    <w:rsid w:val="000F2451"/>
    <w:rsid w:val="000F2814"/>
    <w:rsid w:val="000F29DD"/>
    <w:rsid w:val="000F2A07"/>
    <w:rsid w:val="000F2A88"/>
    <w:rsid w:val="000F2A96"/>
    <w:rsid w:val="000F2DBC"/>
    <w:rsid w:val="000F2DD6"/>
    <w:rsid w:val="000F336D"/>
    <w:rsid w:val="000F3472"/>
    <w:rsid w:val="000F377B"/>
    <w:rsid w:val="000F37D2"/>
    <w:rsid w:val="000F385F"/>
    <w:rsid w:val="000F38CE"/>
    <w:rsid w:val="000F3B0F"/>
    <w:rsid w:val="000F3CD3"/>
    <w:rsid w:val="000F430B"/>
    <w:rsid w:val="000F435A"/>
    <w:rsid w:val="000F4557"/>
    <w:rsid w:val="000F45DB"/>
    <w:rsid w:val="000F469C"/>
    <w:rsid w:val="000F4946"/>
    <w:rsid w:val="000F49D3"/>
    <w:rsid w:val="000F4B5E"/>
    <w:rsid w:val="000F50C8"/>
    <w:rsid w:val="000F50E2"/>
    <w:rsid w:val="000F537D"/>
    <w:rsid w:val="000F5985"/>
    <w:rsid w:val="000F598B"/>
    <w:rsid w:val="000F5A96"/>
    <w:rsid w:val="000F5ADD"/>
    <w:rsid w:val="000F665E"/>
    <w:rsid w:val="000F6B28"/>
    <w:rsid w:val="000F6B96"/>
    <w:rsid w:val="000F6BCF"/>
    <w:rsid w:val="000F7113"/>
    <w:rsid w:val="000F71E8"/>
    <w:rsid w:val="000F72E7"/>
    <w:rsid w:val="000F734C"/>
    <w:rsid w:val="000F73D7"/>
    <w:rsid w:val="000F749E"/>
    <w:rsid w:val="000F7AC7"/>
    <w:rsid w:val="000F7BCB"/>
    <w:rsid w:val="000F7DDB"/>
    <w:rsid w:val="000F7FF7"/>
    <w:rsid w:val="001000CA"/>
    <w:rsid w:val="00100178"/>
    <w:rsid w:val="0010019C"/>
    <w:rsid w:val="00100233"/>
    <w:rsid w:val="001002FA"/>
    <w:rsid w:val="0010047F"/>
    <w:rsid w:val="0010057A"/>
    <w:rsid w:val="00100656"/>
    <w:rsid w:val="001006AF"/>
    <w:rsid w:val="00100775"/>
    <w:rsid w:val="001009E5"/>
    <w:rsid w:val="00100C45"/>
    <w:rsid w:val="00100FB1"/>
    <w:rsid w:val="00101165"/>
    <w:rsid w:val="00101976"/>
    <w:rsid w:val="00101AFD"/>
    <w:rsid w:val="00101D34"/>
    <w:rsid w:val="00101EA0"/>
    <w:rsid w:val="00101F12"/>
    <w:rsid w:val="0010255C"/>
    <w:rsid w:val="001025C0"/>
    <w:rsid w:val="001029F3"/>
    <w:rsid w:val="001030C6"/>
    <w:rsid w:val="0010340D"/>
    <w:rsid w:val="001038D7"/>
    <w:rsid w:val="00103CE3"/>
    <w:rsid w:val="00103DEA"/>
    <w:rsid w:val="00103E4A"/>
    <w:rsid w:val="0010425A"/>
    <w:rsid w:val="001043B4"/>
    <w:rsid w:val="00104408"/>
    <w:rsid w:val="00104488"/>
    <w:rsid w:val="001045B7"/>
    <w:rsid w:val="00104885"/>
    <w:rsid w:val="00104C45"/>
    <w:rsid w:val="00104D0F"/>
    <w:rsid w:val="00104D39"/>
    <w:rsid w:val="00104F3C"/>
    <w:rsid w:val="00105341"/>
    <w:rsid w:val="00105932"/>
    <w:rsid w:val="001059F7"/>
    <w:rsid w:val="00105C05"/>
    <w:rsid w:val="00105C1F"/>
    <w:rsid w:val="00105DA1"/>
    <w:rsid w:val="0010639C"/>
    <w:rsid w:val="001063C6"/>
    <w:rsid w:val="00106B9E"/>
    <w:rsid w:val="00106E26"/>
    <w:rsid w:val="00107290"/>
    <w:rsid w:val="001072F5"/>
    <w:rsid w:val="00107335"/>
    <w:rsid w:val="0010794A"/>
    <w:rsid w:val="00107A5C"/>
    <w:rsid w:val="00107AB3"/>
    <w:rsid w:val="00107C35"/>
    <w:rsid w:val="00110115"/>
    <w:rsid w:val="00110591"/>
    <w:rsid w:val="001109FE"/>
    <w:rsid w:val="00110A95"/>
    <w:rsid w:val="00110B45"/>
    <w:rsid w:val="00110E87"/>
    <w:rsid w:val="00110E8B"/>
    <w:rsid w:val="00111074"/>
    <w:rsid w:val="00111332"/>
    <w:rsid w:val="00111409"/>
    <w:rsid w:val="001119C4"/>
    <w:rsid w:val="00111B34"/>
    <w:rsid w:val="00111BCF"/>
    <w:rsid w:val="00111EBC"/>
    <w:rsid w:val="001121AE"/>
    <w:rsid w:val="00112415"/>
    <w:rsid w:val="00112453"/>
    <w:rsid w:val="0011266D"/>
    <w:rsid w:val="00112ABE"/>
    <w:rsid w:val="00112B92"/>
    <w:rsid w:val="00112CF2"/>
    <w:rsid w:val="00112E5A"/>
    <w:rsid w:val="00112FEB"/>
    <w:rsid w:val="00113031"/>
    <w:rsid w:val="001130F1"/>
    <w:rsid w:val="001131FE"/>
    <w:rsid w:val="001132C7"/>
    <w:rsid w:val="00113717"/>
    <w:rsid w:val="00113A31"/>
    <w:rsid w:val="00113CD1"/>
    <w:rsid w:val="00113D07"/>
    <w:rsid w:val="00113E2D"/>
    <w:rsid w:val="00113E84"/>
    <w:rsid w:val="0011412B"/>
    <w:rsid w:val="0011426C"/>
    <w:rsid w:val="00114513"/>
    <w:rsid w:val="00114D73"/>
    <w:rsid w:val="00114D86"/>
    <w:rsid w:val="00114F7B"/>
    <w:rsid w:val="0011501C"/>
    <w:rsid w:val="00115226"/>
    <w:rsid w:val="00115642"/>
    <w:rsid w:val="00115C72"/>
    <w:rsid w:val="00115EFD"/>
    <w:rsid w:val="00116221"/>
    <w:rsid w:val="00116269"/>
    <w:rsid w:val="001165C6"/>
    <w:rsid w:val="00116AB1"/>
    <w:rsid w:val="00116BEA"/>
    <w:rsid w:val="00116D63"/>
    <w:rsid w:val="00116DCF"/>
    <w:rsid w:val="00116F33"/>
    <w:rsid w:val="00117026"/>
    <w:rsid w:val="00117075"/>
    <w:rsid w:val="001170E1"/>
    <w:rsid w:val="00117562"/>
    <w:rsid w:val="00117C5E"/>
    <w:rsid w:val="00117D61"/>
    <w:rsid w:val="00120327"/>
    <w:rsid w:val="001203CA"/>
    <w:rsid w:val="001206BB"/>
    <w:rsid w:val="00120875"/>
    <w:rsid w:val="00120926"/>
    <w:rsid w:val="00120A85"/>
    <w:rsid w:val="00120B03"/>
    <w:rsid w:val="00120BFD"/>
    <w:rsid w:val="00120CCD"/>
    <w:rsid w:val="00120EF3"/>
    <w:rsid w:val="00120F03"/>
    <w:rsid w:val="00120FBB"/>
    <w:rsid w:val="00121025"/>
    <w:rsid w:val="00121179"/>
    <w:rsid w:val="001214AF"/>
    <w:rsid w:val="001218C1"/>
    <w:rsid w:val="00121C75"/>
    <w:rsid w:val="00121C8B"/>
    <w:rsid w:val="001221DD"/>
    <w:rsid w:val="00122205"/>
    <w:rsid w:val="00122813"/>
    <w:rsid w:val="00122D6F"/>
    <w:rsid w:val="00122FA2"/>
    <w:rsid w:val="001230FB"/>
    <w:rsid w:val="001232F4"/>
    <w:rsid w:val="0012380D"/>
    <w:rsid w:val="00123832"/>
    <w:rsid w:val="00123842"/>
    <w:rsid w:val="00123A6C"/>
    <w:rsid w:val="00123BF8"/>
    <w:rsid w:val="00123D7D"/>
    <w:rsid w:val="00123D90"/>
    <w:rsid w:val="00123DA1"/>
    <w:rsid w:val="00123F0D"/>
    <w:rsid w:val="00123FBD"/>
    <w:rsid w:val="00123FD9"/>
    <w:rsid w:val="0012402C"/>
    <w:rsid w:val="001243F8"/>
    <w:rsid w:val="0012448C"/>
    <w:rsid w:val="001245BB"/>
    <w:rsid w:val="0012467F"/>
    <w:rsid w:val="00124E69"/>
    <w:rsid w:val="00125503"/>
    <w:rsid w:val="0012594C"/>
    <w:rsid w:val="00125B52"/>
    <w:rsid w:val="00125E19"/>
    <w:rsid w:val="00126029"/>
    <w:rsid w:val="0012617A"/>
    <w:rsid w:val="001262D8"/>
    <w:rsid w:val="001264CE"/>
    <w:rsid w:val="00126549"/>
    <w:rsid w:val="00126820"/>
    <w:rsid w:val="00126C10"/>
    <w:rsid w:val="00126CEC"/>
    <w:rsid w:val="00126DBB"/>
    <w:rsid w:val="00126F82"/>
    <w:rsid w:val="00127048"/>
    <w:rsid w:val="001272F3"/>
    <w:rsid w:val="00127491"/>
    <w:rsid w:val="001274D4"/>
    <w:rsid w:val="00127791"/>
    <w:rsid w:val="001279FA"/>
    <w:rsid w:val="00127A8A"/>
    <w:rsid w:val="00127B05"/>
    <w:rsid w:val="00127D64"/>
    <w:rsid w:val="00127DA7"/>
    <w:rsid w:val="0013005A"/>
    <w:rsid w:val="0013007E"/>
    <w:rsid w:val="00130281"/>
    <w:rsid w:val="00130299"/>
    <w:rsid w:val="001303E2"/>
    <w:rsid w:val="001303E9"/>
    <w:rsid w:val="0013064C"/>
    <w:rsid w:val="001308FD"/>
    <w:rsid w:val="00130E41"/>
    <w:rsid w:val="00130EA5"/>
    <w:rsid w:val="00130EEC"/>
    <w:rsid w:val="00131074"/>
    <w:rsid w:val="001310C4"/>
    <w:rsid w:val="00131284"/>
    <w:rsid w:val="001313C0"/>
    <w:rsid w:val="0013164A"/>
    <w:rsid w:val="00131843"/>
    <w:rsid w:val="00131A9C"/>
    <w:rsid w:val="00131F06"/>
    <w:rsid w:val="00131F1E"/>
    <w:rsid w:val="00132076"/>
    <w:rsid w:val="001320CA"/>
    <w:rsid w:val="00132254"/>
    <w:rsid w:val="00132B68"/>
    <w:rsid w:val="00132FA6"/>
    <w:rsid w:val="001332C2"/>
    <w:rsid w:val="001332D3"/>
    <w:rsid w:val="00133307"/>
    <w:rsid w:val="00133728"/>
    <w:rsid w:val="001338C8"/>
    <w:rsid w:val="00133BAE"/>
    <w:rsid w:val="00134015"/>
    <w:rsid w:val="0013426C"/>
    <w:rsid w:val="00134527"/>
    <w:rsid w:val="00134D71"/>
    <w:rsid w:val="00134E40"/>
    <w:rsid w:val="00134F79"/>
    <w:rsid w:val="001352F9"/>
    <w:rsid w:val="0013540D"/>
    <w:rsid w:val="001354AC"/>
    <w:rsid w:val="001357D1"/>
    <w:rsid w:val="00135951"/>
    <w:rsid w:val="001359F2"/>
    <w:rsid w:val="00135BCE"/>
    <w:rsid w:val="00135E8F"/>
    <w:rsid w:val="00135F18"/>
    <w:rsid w:val="0013600C"/>
    <w:rsid w:val="0013622B"/>
    <w:rsid w:val="00136A55"/>
    <w:rsid w:val="00136A9F"/>
    <w:rsid w:val="00136B43"/>
    <w:rsid w:val="00136BB2"/>
    <w:rsid w:val="00136C99"/>
    <w:rsid w:val="00136D0E"/>
    <w:rsid w:val="00136F22"/>
    <w:rsid w:val="00136F42"/>
    <w:rsid w:val="00136F6B"/>
    <w:rsid w:val="00137093"/>
    <w:rsid w:val="00137107"/>
    <w:rsid w:val="0013713F"/>
    <w:rsid w:val="00137268"/>
    <w:rsid w:val="00137703"/>
    <w:rsid w:val="001377FE"/>
    <w:rsid w:val="00137931"/>
    <w:rsid w:val="00137A8D"/>
    <w:rsid w:val="00137B62"/>
    <w:rsid w:val="00137C34"/>
    <w:rsid w:val="00137DCF"/>
    <w:rsid w:val="00137EA4"/>
    <w:rsid w:val="0014022F"/>
    <w:rsid w:val="00140523"/>
    <w:rsid w:val="00140688"/>
    <w:rsid w:val="0014082F"/>
    <w:rsid w:val="0014105C"/>
    <w:rsid w:val="0014117D"/>
    <w:rsid w:val="00141437"/>
    <w:rsid w:val="00141739"/>
    <w:rsid w:val="00141BAB"/>
    <w:rsid w:val="00141C16"/>
    <w:rsid w:val="00141E13"/>
    <w:rsid w:val="00141FA1"/>
    <w:rsid w:val="00142232"/>
    <w:rsid w:val="001426EB"/>
    <w:rsid w:val="00142B6E"/>
    <w:rsid w:val="00142DB8"/>
    <w:rsid w:val="001436AD"/>
    <w:rsid w:val="001436BA"/>
    <w:rsid w:val="00143867"/>
    <w:rsid w:val="001438BA"/>
    <w:rsid w:val="00143BF1"/>
    <w:rsid w:val="00143E86"/>
    <w:rsid w:val="00144584"/>
    <w:rsid w:val="0014458A"/>
    <w:rsid w:val="00144760"/>
    <w:rsid w:val="00144799"/>
    <w:rsid w:val="001447BB"/>
    <w:rsid w:val="00144927"/>
    <w:rsid w:val="0014496B"/>
    <w:rsid w:val="00144B60"/>
    <w:rsid w:val="00144C76"/>
    <w:rsid w:val="00145007"/>
    <w:rsid w:val="00145226"/>
    <w:rsid w:val="001452A7"/>
    <w:rsid w:val="001453A4"/>
    <w:rsid w:val="001455C8"/>
    <w:rsid w:val="0014583A"/>
    <w:rsid w:val="001458FD"/>
    <w:rsid w:val="001459DB"/>
    <w:rsid w:val="00145C02"/>
    <w:rsid w:val="00145EEB"/>
    <w:rsid w:val="00146105"/>
    <w:rsid w:val="00146327"/>
    <w:rsid w:val="0014647C"/>
    <w:rsid w:val="00146522"/>
    <w:rsid w:val="00146B3A"/>
    <w:rsid w:val="00146B45"/>
    <w:rsid w:val="00146F54"/>
    <w:rsid w:val="00147820"/>
    <w:rsid w:val="00147BBF"/>
    <w:rsid w:val="00147EDA"/>
    <w:rsid w:val="00150280"/>
    <w:rsid w:val="00150513"/>
    <w:rsid w:val="00150796"/>
    <w:rsid w:val="0015124A"/>
    <w:rsid w:val="001513F9"/>
    <w:rsid w:val="0015161B"/>
    <w:rsid w:val="001516DA"/>
    <w:rsid w:val="00151824"/>
    <w:rsid w:val="00151C30"/>
    <w:rsid w:val="00151E0B"/>
    <w:rsid w:val="00151ED9"/>
    <w:rsid w:val="0015223F"/>
    <w:rsid w:val="001529B9"/>
    <w:rsid w:val="00152B0A"/>
    <w:rsid w:val="00152BA8"/>
    <w:rsid w:val="001536A6"/>
    <w:rsid w:val="0015374C"/>
    <w:rsid w:val="00153EF3"/>
    <w:rsid w:val="00154502"/>
    <w:rsid w:val="001545CE"/>
    <w:rsid w:val="00154B64"/>
    <w:rsid w:val="00154F6A"/>
    <w:rsid w:val="00155111"/>
    <w:rsid w:val="001552B3"/>
    <w:rsid w:val="00155579"/>
    <w:rsid w:val="0015562B"/>
    <w:rsid w:val="001556A9"/>
    <w:rsid w:val="0015571F"/>
    <w:rsid w:val="001557B8"/>
    <w:rsid w:val="001559A6"/>
    <w:rsid w:val="00155E29"/>
    <w:rsid w:val="001562F8"/>
    <w:rsid w:val="001564CD"/>
    <w:rsid w:val="0015679E"/>
    <w:rsid w:val="001568AC"/>
    <w:rsid w:val="0015697C"/>
    <w:rsid w:val="00156C04"/>
    <w:rsid w:val="00156E6B"/>
    <w:rsid w:val="00156EFE"/>
    <w:rsid w:val="00157031"/>
    <w:rsid w:val="00157292"/>
    <w:rsid w:val="001572E7"/>
    <w:rsid w:val="00157451"/>
    <w:rsid w:val="0015745D"/>
    <w:rsid w:val="0015767A"/>
    <w:rsid w:val="001576E7"/>
    <w:rsid w:val="00160123"/>
    <w:rsid w:val="00160162"/>
    <w:rsid w:val="0016023B"/>
    <w:rsid w:val="001603A1"/>
    <w:rsid w:val="001603F3"/>
    <w:rsid w:val="0016067B"/>
    <w:rsid w:val="0016091E"/>
    <w:rsid w:val="00160A76"/>
    <w:rsid w:val="00160AE5"/>
    <w:rsid w:val="00160CE1"/>
    <w:rsid w:val="00160E95"/>
    <w:rsid w:val="00161070"/>
    <w:rsid w:val="001612FD"/>
    <w:rsid w:val="00161382"/>
    <w:rsid w:val="0016175C"/>
    <w:rsid w:val="0016187F"/>
    <w:rsid w:val="001618EA"/>
    <w:rsid w:val="00161C93"/>
    <w:rsid w:val="00161D81"/>
    <w:rsid w:val="00162B14"/>
    <w:rsid w:val="00162F92"/>
    <w:rsid w:val="001633DC"/>
    <w:rsid w:val="001634D7"/>
    <w:rsid w:val="00163695"/>
    <w:rsid w:val="001636C4"/>
    <w:rsid w:val="00163AAA"/>
    <w:rsid w:val="00163E57"/>
    <w:rsid w:val="00163F98"/>
    <w:rsid w:val="0016450F"/>
    <w:rsid w:val="00164780"/>
    <w:rsid w:val="00164B53"/>
    <w:rsid w:val="00164B76"/>
    <w:rsid w:val="00164D9B"/>
    <w:rsid w:val="00164E6D"/>
    <w:rsid w:val="00165268"/>
    <w:rsid w:val="001652EE"/>
    <w:rsid w:val="001653C8"/>
    <w:rsid w:val="0016583B"/>
    <w:rsid w:val="00165927"/>
    <w:rsid w:val="00165ADC"/>
    <w:rsid w:val="00165B2B"/>
    <w:rsid w:val="00165D0D"/>
    <w:rsid w:val="00165F59"/>
    <w:rsid w:val="0016675F"/>
    <w:rsid w:val="00166917"/>
    <w:rsid w:val="00166BDD"/>
    <w:rsid w:val="00166C7E"/>
    <w:rsid w:val="00166D72"/>
    <w:rsid w:val="00166D96"/>
    <w:rsid w:val="00166E0D"/>
    <w:rsid w:val="00167815"/>
    <w:rsid w:val="001679AD"/>
    <w:rsid w:val="00167C1F"/>
    <w:rsid w:val="00167DC5"/>
    <w:rsid w:val="00167EF3"/>
    <w:rsid w:val="00170632"/>
    <w:rsid w:val="00170661"/>
    <w:rsid w:val="001706CD"/>
    <w:rsid w:val="001709F2"/>
    <w:rsid w:val="00170AAF"/>
    <w:rsid w:val="00170AD6"/>
    <w:rsid w:val="00170AE7"/>
    <w:rsid w:val="00170B10"/>
    <w:rsid w:val="00170BF3"/>
    <w:rsid w:val="00170CB4"/>
    <w:rsid w:val="00170D30"/>
    <w:rsid w:val="00170D66"/>
    <w:rsid w:val="00170E44"/>
    <w:rsid w:val="00171021"/>
    <w:rsid w:val="00171369"/>
    <w:rsid w:val="0017162F"/>
    <w:rsid w:val="00171D00"/>
    <w:rsid w:val="00171DCA"/>
    <w:rsid w:val="00171E62"/>
    <w:rsid w:val="00172145"/>
    <w:rsid w:val="0017226A"/>
    <w:rsid w:val="001723A5"/>
    <w:rsid w:val="001725EC"/>
    <w:rsid w:val="00172C9B"/>
    <w:rsid w:val="00172E5A"/>
    <w:rsid w:val="00172ED2"/>
    <w:rsid w:val="00172FBF"/>
    <w:rsid w:val="0017309F"/>
    <w:rsid w:val="0017325A"/>
    <w:rsid w:val="001733C6"/>
    <w:rsid w:val="00173579"/>
    <w:rsid w:val="0017357B"/>
    <w:rsid w:val="001736A9"/>
    <w:rsid w:val="00173C72"/>
    <w:rsid w:val="00173E58"/>
    <w:rsid w:val="00173F19"/>
    <w:rsid w:val="00173F1B"/>
    <w:rsid w:val="00174058"/>
    <w:rsid w:val="0017409A"/>
    <w:rsid w:val="001741D7"/>
    <w:rsid w:val="00174664"/>
    <w:rsid w:val="0017468A"/>
    <w:rsid w:val="00174B1A"/>
    <w:rsid w:val="00174F8A"/>
    <w:rsid w:val="00174FA1"/>
    <w:rsid w:val="00174FDC"/>
    <w:rsid w:val="0017516F"/>
    <w:rsid w:val="001752B4"/>
    <w:rsid w:val="0017536B"/>
    <w:rsid w:val="0017550D"/>
    <w:rsid w:val="001755B6"/>
    <w:rsid w:val="00175765"/>
    <w:rsid w:val="00175952"/>
    <w:rsid w:val="00175BDD"/>
    <w:rsid w:val="00175D1E"/>
    <w:rsid w:val="00175D80"/>
    <w:rsid w:val="0017667B"/>
    <w:rsid w:val="00176966"/>
    <w:rsid w:val="00176A69"/>
    <w:rsid w:val="00176B46"/>
    <w:rsid w:val="00176EE0"/>
    <w:rsid w:val="001771F3"/>
    <w:rsid w:val="001775C4"/>
    <w:rsid w:val="00177743"/>
    <w:rsid w:val="001777AC"/>
    <w:rsid w:val="001779C3"/>
    <w:rsid w:val="00177B9E"/>
    <w:rsid w:val="00177DFF"/>
    <w:rsid w:val="00180192"/>
    <w:rsid w:val="0018036D"/>
    <w:rsid w:val="00180CF4"/>
    <w:rsid w:val="00180D77"/>
    <w:rsid w:val="00180DDC"/>
    <w:rsid w:val="001810C5"/>
    <w:rsid w:val="001814C9"/>
    <w:rsid w:val="00181527"/>
    <w:rsid w:val="001815AE"/>
    <w:rsid w:val="00181C21"/>
    <w:rsid w:val="00181C87"/>
    <w:rsid w:val="001828FC"/>
    <w:rsid w:val="00182D7D"/>
    <w:rsid w:val="00182EBE"/>
    <w:rsid w:val="00182EFC"/>
    <w:rsid w:val="00183353"/>
    <w:rsid w:val="001833FD"/>
    <w:rsid w:val="0018371C"/>
    <w:rsid w:val="00183C48"/>
    <w:rsid w:val="0018458C"/>
    <w:rsid w:val="00184771"/>
    <w:rsid w:val="00184A50"/>
    <w:rsid w:val="00184F75"/>
    <w:rsid w:val="00185259"/>
    <w:rsid w:val="00185719"/>
    <w:rsid w:val="001858AF"/>
    <w:rsid w:val="00185A7C"/>
    <w:rsid w:val="00185B40"/>
    <w:rsid w:val="00185B99"/>
    <w:rsid w:val="00185D83"/>
    <w:rsid w:val="00185EAD"/>
    <w:rsid w:val="0018623A"/>
    <w:rsid w:val="001862BB"/>
    <w:rsid w:val="001862E5"/>
    <w:rsid w:val="0018678B"/>
    <w:rsid w:val="001867CA"/>
    <w:rsid w:val="00186BD9"/>
    <w:rsid w:val="00186E6C"/>
    <w:rsid w:val="0018707E"/>
    <w:rsid w:val="001870F5"/>
    <w:rsid w:val="00187145"/>
    <w:rsid w:val="00187364"/>
    <w:rsid w:val="001874BD"/>
    <w:rsid w:val="001874FA"/>
    <w:rsid w:val="0018757D"/>
    <w:rsid w:val="001875E7"/>
    <w:rsid w:val="001879A5"/>
    <w:rsid w:val="00187AD3"/>
    <w:rsid w:val="00187DD9"/>
    <w:rsid w:val="00187ECE"/>
    <w:rsid w:val="0019022B"/>
    <w:rsid w:val="001903E5"/>
    <w:rsid w:val="00190961"/>
    <w:rsid w:val="001909F3"/>
    <w:rsid w:val="00190A69"/>
    <w:rsid w:val="00190CDC"/>
    <w:rsid w:val="00190DF8"/>
    <w:rsid w:val="00191059"/>
    <w:rsid w:val="00191310"/>
    <w:rsid w:val="001914CA"/>
    <w:rsid w:val="001918BA"/>
    <w:rsid w:val="001919F7"/>
    <w:rsid w:val="00191B80"/>
    <w:rsid w:val="00191E73"/>
    <w:rsid w:val="00191ECF"/>
    <w:rsid w:val="00192034"/>
    <w:rsid w:val="0019210C"/>
    <w:rsid w:val="00192533"/>
    <w:rsid w:val="00192903"/>
    <w:rsid w:val="00192A54"/>
    <w:rsid w:val="00192D53"/>
    <w:rsid w:val="001930CC"/>
    <w:rsid w:val="00193198"/>
    <w:rsid w:val="0019329C"/>
    <w:rsid w:val="001932D4"/>
    <w:rsid w:val="001933BC"/>
    <w:rsid w:val="00193484"/>
    <w:rsid w:val="001935E1"/>
    <w:rsid w:val="001936EE"/>
    <w:rsid w:val="00193938"/>
    <w:rsid w:val="00193977"/>
    <w:rsid w:val="00193AED"/>
    <w:rsid w:val="00193BBF"/>
    <w:rsid w:val="00193C11"/>
    <w:rsid w:val="00194014"/>
    <w:rsid w:val="00194146"/>
    <w:rsid w:val="00194221"/>
    <w:rsid w:val="00194499"/>
    <w:rsid w:val="00194837"/>
    <w:rsid w:val="001948F1"/>
    <w:rsid w:val="001949AB"/>
    <w:rsid w:val="00194C5D"/>
    <w:rsid w:val="001952C3"/>
    <w:rsid w:val="00195C28"/>
    <w:rsid w:val="00195F89"/>
    <w:rsid w:val="001964A4"/>
    <w:rsid w:val="001965A8"/>
    <w:rsid w:val="001967F7"/>
    <w:rsid w:val="001968A5"/>
    <w:rsid w:val="00196C14"/>
    <w:rsid w:val="00196EF8"/>
    <w:rsid w:val="00197048"/>
    <w:rsid w:val="00197239"/>
    <w:rsid w:val="0019755D"/>
    <w:rsid w:val="00197800"/>
    <w:rsid w:val="00197880"/>
    <w:rsid w:val="001978CD"/>
    <w:rsid w:val="0019794A"/>
    <w:rsid w:val="001A032B"/>
    <w:rsid w:val="001A06F5"/>
    <w:rsid w:val="001A0D84"/>
    <w:rsid w:val="001A141B"/>
    <w:rsid w:val="001A1483"/>
    <w:rsid w:val="001A16AB"/>
    <w:rsid w:val="001A18E3"/>
    <w:rsid w:val="001A1902"/>
    <w:rsid w:val="001A1D41"/>
    <w:rsid w:val="001A1D4B"/>
    <w:rsid w:val="001A1DB7"/>
    <w:rsid w:val="001A1EBF"/>
    <w:rsid w:val="001A1FF0"/>
    <w:rsid w:val="001A21C4"/>
    <w:rsid w:val="001A22F5"/>
    <w:rsid w:val="001A24C3"/>
    <w:rsid w:val="001A272F"/>
    <w:rsid w:val="001A2772"/>
    <w:rsid w:val="001A28B8"/>
    <w:rsid w:val="001A2C14"/>
    <w:rsid w:val="001A2E95"/>
    <w:rsid w:val="001A3057"/>
    <w:rsid w:val="001A30B6"/>
    <w:rsid w:val="001A315D"/>
    <w:rsid w:val="001A31AE"/>
    <w:rsid w:val="001A31DA"/>
    <w:rsid w:val="001A31EE"/>
    <w:rsid w:val="001A33C6"/>
    <w:rsid w:val="001A37C3"/>
    <w:rsid w:val="001A396F"/>
    <w:rsid w:val="001A3A0B"/>
    <w:rsid w:val="001A3D4B"/>
    <w:rsid w:val="001A4181"/>
    <w:rsid w:val="001A4250"/>
    <w:rsid w:val="001A450B"/>
    <w:rsid w:val="001A488D"/>
    <w:rsid w:val="001A4905"/>
    <w:rsid w:val="001A4983"/>
    <w:rsid w:val="001A4F7B"/>
    <w:rsid w:val="001A50C1"/>
    <w:rsid w:val="001A5693"/>
    <w:rsid w:val="001A5862"/>
    <w:rsid w:val="001A587E"/>
    <w:rsid w:val="001A59CF"/>
    <w:rsid w:val="001A5A42"/>
    <w:rsid w:val="001A5A8E"/>
    <w:rsid w:val="001A5A90"/>
    <w:rsid w:val="001A5BDE"/>
    <w:rsid w:val="001A61EF"/>
    <w:rsid w:val="001A624A"/>
    <w:rsid w:val="001A626B"/>
    <w:rsid w:val="001A653E"/>
    <w:rsid w:val="001A678C"/>
    <w:rsid w:val="001A7258"/>
    <w:rsid w:val="001A7267"/>
    <w:rsid w:val="001A73C7"/>
    <w:rsid w:val="001A76C5"/>
    <w:rsid w:val="001A77B7"/>
    <w:rsid w:val="001A78B3"/>
    <w:rsid w:val="001A78F2"/>
    <w:rsid w:val="001A7960"/>
    <w:rsid w:val="001A79F4"/>
    <w:rsid w:val="001A7E69"/>
    <w:rsid w:val="001B052C"/>
    <w:rsid w:val="001B0580"/>
    <w:rsid w:val="001B0847"/>
    <w:rsid w:val="001B0DEF"/>
    <w:rsid w:val="001B1099"/>
    <w:rsid w:val="001B1135"/>
    <w:rsid w:val="001B12A8"/>
    <w:rsid w:val="001B12B2"/>
    <w:rsid w:val="001B14F8"/>
    <w:rsid w:val="001B15A2"/>
    <w:rsid w:val="001B1CCA"/>
    <w:rsid w:val="001B231E"/>
    <w:rsid w:val="001B2481"/>
    <w:rsid w:val="001B269D"/>
    <w:rsid w:val="001B2CBE"/>
    <w:rsid w:val="001B2E68"/>
    <w:rsid w:val="001B3008"/>
    <w:rsid w:val="001B302A"/>
    <w:rsid w:val="001B35A1"/>
    <w:rsid w:val="001B3817"/>
    <w:rsid w:val="001B387F"/>
    <w:rsid w:val="001B3C6A"/>
    <w:rsid w:val="001B3DA2"/>
    <w:rsid w:val="001B412B"/>
    <w:rsid w:val="001B41DE"/>
    <w:rsid w:val="001B45D9"/>
    <w:rsid w:val="001B4721"/>
    <w:rsid w:val="001B4B87"/>
    <w:rsid w:val="001B4E02"/>
    <w:rsid w:val="001B4E9B"/>
    <w:rsid w:val="001B4F32"/>
    <w:rsid w:val="001B5085"/>
    <w:rsid w:val="001B534C"/>
    <w:rsid w:val="001B5527"/>
    <w:rsid w:val="001B5E44"/>
    <w:rsid w:val="001B5FF3"/>
    <w:rsid w:val="001B61CD"/>
    <w:rsid w:val="001B650C"/>
    <w:rsid w:val="001B6BDC"/>
    <w:rsid w:val="001B75A7"/>
    <w:rsid w:val="001B7696"/>
    <w:rsid w:val="001B7762"/>
    <w:rsid w:val="001B77CE"/>
    <w:rsid w:val="001B77ED"/>
    <w:rsid w:val="001B797B"/>
    <w:rsid w:val="001B7B06"/>
    <w:rsid w:val="001B7B78"/>
    <w:rsid w:val="001C0276"/>
    <w:rsid w:val="001C03D2"/>
    <w:rsid w:val="001C061C"/>
    <w:rsid w:val="001C062C"/>
    <w:rsid w:val="001C071A"/>
    <w:rsid w:val="001C0972"/>
    <w:rsid w:val="001C0C03"/>
    <w:rsid w:val="001C0CCC"/>
    <w:rsid w:val="001C0E18"/>
    <w:rsid w:val="001C0E76"/>
    <w:rsid w:val="001C1233"/>
    <w:rsid w:val="001C12DE"/>
    <w:rsid w:val="001C1399"/>
    <w:rsid w:val="001C20B2"/>
    <w:rsid w:val="001C2217"/>
    <w:rsid w:val="001C23D0"/>
    <w:rsid w:val="001C24BA"/>
    <w:rsid w:val="001C2677"/>
    <w:rsid w:val="001C2803"/>
    <w:rsid w:val="001C2805"/>
    <w:rsid w:val="001C2809"/>
    <w:rsid w:val="001C3253"/>
    <w:rsid w:val="001C33FF"/>
    <w:rsid w:val="001C358A"/>
    <w:rsid w:val="001C379B"/>
    <w:rsid w:val="001C38CC"/>
    <w:rsid w:val="001C393E"/>
    <w:rsid w:val="001C39FA"/>
    <w:rsid w:val="001C449A"/>
    <w:rsid w:val="001C4615"/>
    <w:rsid w:val="001C46CD"/>
    <w:rsid w:val="001C4705"/>
    <w:rsid w:val="001C49A2"/>
    <w:rsid w:val="001C4E64"/>
    <w:rsid w:val="001C4EF7"/>
    <w:rsid w:val="001C5102"/>
    <w:rsid w:val="001C517D"/>
    <w:rsid w:val="001C526D"/>
    <w:rsid w:val="001C5489"/>
    <w:rsid w:val="001C5845"/>
    <w:rsid w:val="001C5890"/>
    <w:rsid w:val="001C5A1B"/>
    <w:rsid w:val="001C5D9A"/>
    <w:rsid w:val="001C5F1E"/>
    <w:rsid w:val="001C60FF"/>
    <w:rsid w:val="001C636A"/>
    <w:rsid w:val="001C6669"/>
    <w:rsid w:val="001C6801"/>
    <w:rsid w:val="001C6CC2"/>
    <w:rsid w:val="001C6FC5"/>
    <w:rsid w:val="001C7027"/>
    <w:rsid w:val="001C7078"/>
    <w:rsid w:val="001C72D4"/>
    <w:rsid w:val="001C7479"/>
    <w:rsid w:val="001C748D"/>
    <w:rsid w:val="001C7613"/>
    <w:rsid w:val="001C76CD"/>
    <w:rsid w:val="001C7CCB"/>
    <w:rsid w:val="001C7F83"/>
    <w:rsid w:val="001D024D"/>
    <w:rsid w:val="001D03F5"/>
    <w:rsid w:val="001D0462"/>
    <w:rsid w:val="001D0640"/>
    <w:rsid w:val="001D0BCC"/>
    <w:rsid w:val="001D0D39"/>
    <w:rsid w:val="001D0E6D"/>
    <w:rsid w:val="001D161C"/>
    <w:rsid w:val="001D1663"/>
    <w:rsid w:val="001D16C2"/>
    <w:rsid w:val="001D198F"/>
    <w:rsid w:val="001D1CBA"/>
    <w:rsid w:val="001D1D26"/>
    <w:rsid w:val="001D1D5F"/>
    <w:rsid w:val="001D20BF"/>
    <w:rsid w:val="001D2279"/>
    <w:rsid w:val="001D2376"/>
    <w:rsid w:val="001D2384"/>
    <w:rsid w:val="001D2524"/>
    <w:rsid w:val="001D26DF"/>
    <w:rsid w:val="001D280A"/>
    <w:rsid w:val="001D2857"/>
    <w:rsid w:val="001D2B55"/>
    <w:rsid w:val="001D2B63"/>
    <w:rsid w:val="001D2B73"/>
    <w:rsid w:val="001D2BDD"/>
    <w:rsid w:val="001D2D64"/>
    <w:rsid w:val="001D2F77"/>
    <w:rsid w:val="001D312D"/>
    <w:rsid w:val="001D3492"/>
    <w:rsid w:val="001D364A"/>
    <w:rsid w:val="001D368A"/>
    <w:rsid w:val="001D37CA"/>
    <w:rsid w:val="001D3A55"/>
    <w:rsid w:val="001D3D7B"/>
    <w:rsid w:val="001D3E0A"/>
    <w:rsid w:val="001D43DE"/>
    <w:rsid w:val="001D4A65"/>
    <w:rsid w:val="001D4AFD"/>
    <w:rsid w:val="001D4BC1"/>
    <w:rsid w:val="001D500D"/>
    <w:rsid w:val="001D5204"/>
    <w:rsid w:val="001D52B6"/>
    <w:rsid w:val="001D5390"/>
    <w:rsid w:val="001D5734"/>
    <w:rsid w:val="001D5737"/>
    <w:rsid w:val="001D59BA"/>
    <w:rsid w:val="001D5D4F"/>
    <w:rsid w:val="001D6016"/>
    <w:rsid w:val="001D6164"/>
    <w:rsid w:val="001D6213"/>
    <w:rsid w:val="001D645F"/>
    <w:rsid w:val="001D6562"/>
    <w:rsid w:val="001D6A99"/>
    <w:rsid w:val="001D6BC9"/>
    <w:rsid w:val="001D70FB"/>
    <w:rsid w:val="001D7244"/>
    <w:rsid w:val="001D7320"/>
    <w:rsid w:val="001D7372"/>
    <w:rsid w:val="001D789F"/>
    <w:rsid w:val="001D7946"/>
    <w:rsid w:val="001D7957"/>
    <w:rsid w:val="001D7CA2"/>
    <w:rsid w:val="001D7E21"/>
    <w:rsid w:val="001D7FD9"/>
    <w:rsid w:val="001E00DD"/>
    <w:rsid w:val="001E06D8"/>
    <w:rsid w:val="001E085C"/>
    <w:rsid w:val="001E0B49"/>
    <w:rsid w:val="001E0D99"/>
    <w:rsid w:val="001E0E52"/>
    <w:rsid w:val="001E0EA9"/>
    <w:rsid w:val="001E0EFB"/>
    <w:rsid w:val="001E1004"/>
    <w:rsid w:val="001E11D2"/>
    <w:rsid w:val="001E11EB"/>
    <w:rsid w:val="001E12D3"/>
    <w:rsid w:val="001E1302"/>
    <w:rsid w:val="001E1515"/>
    <w:rsid w:val="001E15C3"/>
    <w:rsid w:val="001E1A81"/>
    <w:rsid w:val="001E1CA0"/>
    <w:rsid w:val="001E1D2F"/>
    <w:rsid w:val="001E2229"/>
    <w:rsid w:val="001E2286"/>
    <w:rsid w:val="001E228F"/>
    <w:rsid w:val="001E231A"/>
    <w:rsid w:val="001E25B8"/>
    <w:rsid w:val="001E2A7A"/>
    <w:rsid w:val="001E2A96"/>
    <w:rsid w:val="001E2BEE"/>
    <w:rsid w:val="001E2E13"/>
    <w:rsid w:val="001E32B8"/>
    <w:rsid w:val="001E32C6"/>
    <w:rsid w:val="001E33D7"/>
    <w:rsid w:val="001E3479"/>
    <w:rsid w:val="001E393E"/>
    <w:rsid w:val="001E4074"/>
    <w:rsid w:val="001E4325"/>
    <w:rsid w:val="001E461E"/>
    <w:rsid w:val="001E4A77"/>
    <w:rsid w:val="001E4D79"/>
    <w:rsid w:val="001E5250"/>
    <w:rsid w:val="001E5324"/>
    <w:rsid w:val="001E569C"/>
    <w:rsid w:val="001E5AF1"/>
    <w:rsid w:val="001E5BD4"/>
    <w:rsid w:val="001E5D54"/>
    <w:rsid w:val="001E5E33"/>
    <w:rsid w:val="001E5F1C"/>
    <w:rsid w:val="001E5F3D"/>
    <w:rsid w:val="001E6161"/>
    <w:rsid w:val="001E65C6"/>
    <w:rsid w:val="001E67B2"/>
    <w:rsid w:val="001E6854"/>
    <w:rsid w:val="001E6949"/>
    <w:rsid w:val="001E6B0E"/>
    <w:rsid w:val="001E6BE3"/>
    <w:rsid w:val="001E6C44"/>
    <w:rsid w:val="001E6CCC"/>
    <w:rsid w:val="001E70E4"/>
    <w:rsid w:val="001E7109"/>
    <w:rsid w:val="001E7163"/>
    <w:rsid w:val="001E716C"/>
    <w:rsid w:val="001E71FC"/>
    <w:rsid w:val="001E7480"/>
    <w:rsid w:val="001F021D"/>
    <w:rsid w:val="001F05C6"/>
    <w:rsid w:val="001F0686"/>
    <w:rsid w:val="001F07AB"/>
    <w:rsid w:val="001F08A9"/>
    <w:rsid w:val="001F0D6E"/>
    <w:rsid w:val="001F0E06"/>
    <w:rsid w:val="001F0E35"/>
    <w:rsid w:val="001F100E"/>
    <w:rsid w:val="001F1058"/>
    <w:rsid w:val="001F15B8"/>
    <w:rsid w:val="001F15C5"/>
    <w:rsid w:val="001F19BF"/>
    <w:rsid w:val="001F19FC"/>
    <w:rsid w:val="001F1C5D"/>
    <w:rsid w:val="001F1FEA"/>
    <w:rsid w:val="001F21C2"/>
    <w:rsid w:val="001F2393"/>
    <w:rsid w:val="001F2697"/>
    <w:rsid w:val="001F2833"/>
    <w:rsid w:val="001F28CA"/>
    <w:rsid w:val="001F2924"/>
    <w:rsid w:val="001F2DE9"/>
    <w:rsid w:val="001F2F02"/>
    <w:rsid w:val="001F313C"/>
    <w:rsid w:val="001F31C4"/>
    <w:rsid w:val="001F3263"/>
    <w:rsid w:val="001F33A6"/>
    <w:rsid w:val="001F34DB"/>
    <w:rsid w:val="001F3571"/>
    <w:rsid w:val="001F36BC"/>
    <w:rsid w:val="001F3984"/>
    <w:rsid w:val="001F3E46"/>
    <w:rsid w:val="001F4070"/>
    <w:rsid w:val="001F4116"/>
    <w:rsid w:val="001F4A0E"/>
    <w:rsid w:val="001F4A21"/>
    <w:rsid w:val="001F4ACC"/>
    <w:rsid w:val="001F4F60"/>
    <w:rsid w:val="001F5067"/>
    <w:rsid w:val="001F519D"/>
    <w:rsid w:val="001F5245"/>
    <w:rsid w:val="001F5DA7"/>
    <w:rsid w:val="001F6697"/>
    <w:rsid w:val="001F6764"/>
    <w:rsid w:val="001F67AC"/>
    <w:rsid w:val="001F68C9"/>
    <w:rsid w:val="001F6C67"/>
    <w:rsid w:val="001F73F3"/>
    <w:rsid w:val="001F7628"/>
    <w:rsid w:val="001F7953"/>
    <w:rsid w:val="001F7A7C"/>
    <w:rsid w:val="001F7B4C"/>
    <w:rsid w:val="001F7CEC"/>
    <w:rsid w:val="00200337"/>
    <w:rsid w:val="00200498"/>
    <w:rsid w:val="00200560"/>
    <w:rsid w:val="002007F2"/>
    <w:rsid w:val="002009CB"/>
    <w:rsid w:val="002009FB"/>
    <w:rsid w:val="002012A2"/>
    <w:rsid w:val="002014A2"/>
    <w:rsid w:val="00201747"/>
    <w:rsid w:val="0020199B"/>
    <w:rsid w:val="00201F90"/>
    <w:rsid w:val="00202399"/>
    <w:rsid w:val="00202B0A"/>
    <w:rsid w:val="00202CB7"/>
    <w:rsid w:val="0020329B"/>
    <w:rsid w:val="0020340A"/>
    <w:rsid w:val="00203899"/>
    <w:rsid w:val="00203B0F"/>
    <w:rsid w:val="0020448F"/>
    <w:rsid w:val="00204697"/>
    <w:rsid w:val="00204716"/>
    <w:rsid w:val="002048C5"/>
    <w:rsid w:val="00204BB7"/>
    <w:rsid w:val="00204BDE"/>
    <w:rsid w:val="00204C9D"/>
    <w:rsid w:val="00204CB8"/>
    <w:rsid w:val="00204DFB"/>
    <w:rsid w:val="00204EAF"/>
    <w:rsid w:val="002050EF"/>
    <w:rsid w:val="00205301"/>
    <w:rsid w:val="00205308"/>
    <w:rsid w:val="002054A4"/>
    <w:rsid w:val="00205550"/>
    <w:rsid w:val="00205571"/>
    <w:rsid w:val="002055E2"/>
    <w:rsid w:val="00205722"/>
    <w:rsid w:val="00205747"/>
    <w:rsid w:val="00205829"/>
    <w:rsid w:val="0020591E"/>
    <w:rsid w:val="00205932"/>
    <w:rsid w:val="0020598D"/>
    <w:rsid w:val="002061C3"/>
    <w:rsid w:val="0020666C"/>
    <w:rsid w:val="00206A56"/>
    <w:rsid w:val="00206EF0"/>
    <w:rsid w:val="002070BF"/>
    <w:rsid w:val="00207152"/>
    <w:rsid w:val="0020749C"/>
    <w:rsid w:val="002074B1"/>
    <w:rsid w:val="00207634"/>
    <w:rsid w:val="002077E6"/>
    <w:rsid w:val="0020796B"/>
    <w:rsid w:val="00207A15"/>
    <w:rsid w:val="00207C62"/>
    <w:rsid w:val="00207D0C"/>
    <w:rsid w:val="00207D35"/>
    <w:rsid w:val="002105E4"/>
    <w:rsid w:val="002106E4"/>
    <w:rsid w:val="00210A0E"/>
    <w:rsid w:val="00210BCF"/>
    <w:rsid w:val="00210D67"/>
    <w:rsid w:val="002111D6"/>
    <w:rsid w:val="00211235"/>
    <w:rsid w:val="0021136E"/>
    <w:rsid w:val="00211406"/>
    <w:rsid w:val="002114A8"/>
    <w:rsid w:val="002115EF"/>
    <w:rsid w:val="00211752"/>
    <w:rsid w:val="00211963"/>
    <w:rsid w:val="00212025"/>
    <w:rsid w:val="0021228F"/>
    <w:rsid w:val="00212841"/>
    <w:rsid w:val="002130E5"/>
    <w:rsid w:val="002134AD"/>
    <w:rsid w:val="002135C7"/>
    <w:rsid w:val="002138C8"/>
    <w:rsid w:val="00213CCE"/>
    <w:rsid w:val="00213D15"/>
    <w:rsid w:val="00213F06"/>
    <w:rsid w:val="00214360"/>
    <w:rsid w:val="00214404"/>
    <w:rsid w:val="00214B97"/>
    <w:rsid w:val="00214CA1"/>
    <w:rsid w:val="00214DCA"/>
    <w:rsid w:val="00214DF7"/>
    <w:rsid w:val="00215138"/>
    <w:rsid w:val="0021531F"/>
    <w:rsid w:val="00215337"/>
    <w:rsid w:val="00215654"/>
    <w:rsid w:val="00215B29"/>
    <w:rsid w:val="00215FBC"/>
    <w:rsid w:val="00216639"/>
    <w:rsid w:val="002167F1"/>
    <w:rsid w:val="0021684F"/>
    <w:rsid w:val="00216CAA"/>
    <w:rsid w:val="00216CF2"/>
    <w:rsid w:val="00217242"/>
    <w:rsid w:val="00217257"/>
    <w:rsid w:val="00217264"/>
    <w:rsid w:val="0021747E"/>
    <w:rsid w:val="00217914"/>
    <w:rsid w:val="00217B25"/>
    <w:rsid w:val="00217B5E"/>
    <w:rsid w:val="00217D43"/>
    <w:rsid w:val="00217E37"/>
    <w:rsid w:val="0022051A"/>
    <w:rsid w:val="00220BA4"/>
    <w:rsid w:val="00220BC0"/>
    <w:rsid w:val="00220BE7"/>
    <w:rsid w:val="00220D87"/>
    <w:rsid w:val="00220DE2"/>
    <w:rsid w:val="00220EB3"/>
    <w:rsid w:val="00220F6C"/>
    <w:rsid w:val="002211F5"/>
    <w:rsid w:val="00221420"/>
    <w:rsid w:val="00221508"/>
    <w:rsid w:val="0022168C"/>
    <w:rsid w:val="00221802"/>
    <w:rsid w:val="00221B4A"/>
    <w:rsid w:val="00221BDB"/>
    <w:rsid w:val="00221DF0"/>
    <w:rsid w:val="002228C5"/>
    <w:rsid w:val="00222B13"/>
    <w:rsid w:val="00222B5D"/>
    <w:rsid w:val="00222D03"/>
    <w:rsid w:val="00222E5F"/>
    <w:rsid w:val="00222F19"/>
    <w:rsid w:val="00222F3B"/>
    <w:rsid w:val="00223433"/>
    <w:rsid w:val="00223656"/>
    <w:rsid w:val="00223722"/>
    <w:rsid w:val="002238E2"/>
    <w:rsid w:val="0022392D"/>
    <w:rsid w:val="002239D7"/>
    <w:rsid w:val="00223AC3"/>
    <w:rsid w:val="00223C8A"/>
    <w:rsid w:val="00223CEF"/>
    <w:rsid w:val="00224014"/>
    <w:rsid w:val="00224346"/>
    <w:rsid w:val="002243FD"/>
    <w:rsid w:val="002245C0"/>
    <w:rsid w:val="002245FF"/>
    <w:rsid w:val="0022464E"/>
    <w:rsid w:val="0022481A"/>
    <w:rsid w:val="002249E3"/>
    <w:rsid w:val="00224DE7"/>
    <w:rsid w:val="00224FA5"/>
    <w:rsid w:val="00224FCF"/>
    <w:rsid w:val="00224FD5"/>
    <w:rsid w:val="002250EC"/>
    <w:rsid w:val="0022539F"/>
    <w:rsid w:val="002256D5"/>
    <w:rsid w:val="0022598B"/>
    <w:rsid w:val="00225A58"/>
    <w:rsid w:val="00225C17"/>
    <w:rsid w:val="00225CEE"/>
    <w:rsid w:val="00225E35"/>
    <w:rsid w:val="00226144"/>
    <w:rsid w:val="002261DC"/>
    <w:rsid w:val="0022633E"/>
    <w:rsid w:val="00226462"/>
    <w:rsid w:val="002264D6"/>
    <w:rsid w:val="002265FD"/>
    <w:rsid w:val="00226608"/>
    <w:rsid w:val="002266A1"/>
    <w:rsid w:val="00226764"/>
    <w:rsid w:val="00226B43"/>
    <w:rsid w:val="00226BAA"/>
    <w:rsid w:val="00226C4B"/>
    <w:rsid w:val="00226E08"/>
    <w:rsid w:val="00226EC6"/>
    <w:rsid w:val="0022715D"/>
    <w:rsid w:val="00227299"/>
    <w:rsid w:val="0022778B"/>
    <w:rsid w:val="00227BF5"/>
    <w:rsid w:val="00230189"/>
    <w:rsid w:val="002301F2"/>
    <w:rsid w:val="002304E9"/>
    <w:rsid w:val="0023059E"/>
    <w:rsid w:val="00230845"/>
    <w:rsid w:val="00230873"/>
    <w:rsid w:val="00230B93"/>
    <w:rsid w:val="00230C23"/>
    <w:rsid w:val="00230D53"/>
    <w:rsid w:val="00230DC1"/>
    <w:rsid w:val="00231085"/>
    <w:rsid w:val="0023125B"/>
    <w:rsid w:val="00231423"/>
    <w:rsid w:val="00231982"/>
    <w:rsid w:val="00231AEE"/>
    <w:rsid w:val="00231FAD"/>
    <w:rsid w:val="00232340"/>
    <w:rsid w:val="0023239B"/>
    <w:rsid w:val="00232431"/>
    <w:rsid w:val="002326AB"/>
    <w:rsid w:val="002328F9"/>
    <w:rsid w:val="0023299F"/>
    <w:rsid w:val="00232CCB"/>
    <w:rsid w:val="00232CD0"/>
    <w:rsid w:val="00232D9C"/>
    <w:rsid w:val="00233124"/>
    <w:rsid w:val="00233156"/>
    <w:rsid w:val="002335B8"/>
    <w:rsid w:val="0023367D"/>
    <w:rsid w:val="00233A0A"/>
    <w:rsid w:val="00234BD2"/>
    <w:rsid w:val="00234E9A"/>
    <w:rsid w:val="00234EBA"/>
    <w:rsid w:val="002353C3"/>
    <w:rsid w:val="00235423"/>
    <w:rsid w:val="0023566F"/>
    <w:rsid w:val="00235712"/>
    <w:rsid w:val="00236585"/>
    <w:rsid w:val="0023673C"/>
    <w:rsid w:val="00236779"/>
    <w:rsid w:val="00236D56"/>
    <w:rsid w:val="002371FA"/>
    <w:rsid w:val="0023725A"/>
    <w:rsid w:val="0023730F"/>
    <w:rsid w:val="0023765F"/>
    <w:rsid w:val="002378EF"/>
    <w:rsid w:val="0023792A"/>
    <w:rsid w:val="00237938"/>
    <w:rsid w:val="00237FFA"/>
    <w:rsid w:val="0024000D"/>
    <w:rsid w:val="00240862"/>
    <w:rsid w:val="00240CF5"/>
    <w:rsid w:val="00240EF0"/>
    <w:rsid w:val="00240F40"/>
    <w:rsid w:val="00241100"/>
    <w:rsid w:val="002411B2"/>
    <w:rsid w:val="00241715"/>
    <w:rsid w:val="002419F8"/>
    <w:rsid w:val="00241EF8"/>
    <w:rsid w:val="00241F2C"/>
    <w:rsid w:val="00241F3A"/>
    <w:rsid w:val="00242288"/>
    <w:rsid w:val="002427D8"/>
    <w:rsid w:val="002427FF"/>
    <w:rsid w:val="0024280F"/>
    <w:rsid w:val="00242B84"/>
    <w:rsid w:val="00242CAF"/>
    <w:rsid w:val="00242D14"/>
    <w:rsid w:val="00243672"/>
    <w:rsid w:val="00243ADF"/>
    <w:rsid w:val="002441C9"/>
    <w:rsid w:val="002443A4"/>
    <w:rsid w:val="00244490"/>
    <w:rsid w:val="00244D95"/>
    <w:rsid w:val="00244FB3"/>
    <w:rsid w:val="00245143"/>
    <w:rsid w:val="00245453"/>
    <w:rsid w:val="00245475"/>
    <w:rsid w:val="002457C4"/>
    <w:rsid w:val="0024584E"/>
    <w:rsid w:val="0024589C"/>
    <w:rsid w:val="00245946"/>
    <w:rsid w:val="00245ABB"/>
    <w:rsid w:val="00245AF2"/>
    <w:rsid w:val="0024600B"/>
    <w:rsid w:val="0024606C"/>
    <w:rsid w:val="002463DB"/>
    <w:rsid w:val="00246E9C"/>
    <w:rsid w:val="002470CD"/>
    <w:rsid w:val="00247111"/>
    <w:rsid w:val="002473AC"/>
    <w:rsid w:val="002474CD"/>
    <w:rsid w:val="002474FC"/>
    <w:rsid w:val="0024751D"/>
    <w:rsid w:val="00247926"/>
    <w:rsid w:val="00247974"/>
    <w:rsid w:val="00247D82"/>
    <w:rsid w:val="00247EA1"/>
    <w:rsid w:val="002502E8"/>
    <w:rsid w:val="0025049D"/>
    <w:rsid w:val="00250632"/>
    <w:rsid w:val="00250711"/>
    <w:rsid w:val="0025083F"/>
    <w:rsid w:val="002509FD"/>
    <w:rsid w:val="00250B26"/>
    <w:rsid w:val="00250FC0"/>
    <w:rsid w:val="0025120A"/>
    <w:rsid w:val="0025138D"/>
    <w:rsid w:val="002518B4"/>
    <w:rsid w:val="00252188"/>
    <w:rsid w:val="002521E7"/>
    <w:rsid w:val="00252419"/>
    <w:rsid w:val="002526F2"/>
    <w:rsid w:val="00252717"/>
    <w:rsid w:val="00252A99"/>
    <w:rsid w:val="00252D1C"/>
    <w:rsid w:val="00252D4B"/>
    <w:rsid w:val="00252F67"/>
    <w:rsid w:val="00252FD8"/>
    <w:rsid w:val="002531C1"/>
    <w:rsid w:val="00253350"/>
    <w:rsid w:val="002533A1"/>
    <w:rsid w:val="002534B8"/>
    <w:rsid w:val="00253ACA"/>
    <w:rsid w:val="00253BC8"/>
    <w:rsid w:val="00254092"/>
    <w:rsid w:val="00254097"/>
    <w:rsid w:val="00254380"/>
    <w:rsid w:val="0025449C"/>
    <w:rsid w:val="00254948"/>
    <w:rsid w:val="0025519B"/>
    <w:rsid w:val="0025544B"/>
    <w:rsid w:val="00255630"/>
    <w:rsid w:val="00255A26"/>
    <w:rsid w:val="00255E0C"/>
    <w:rsid w:val="00255E16"/>
    <w:rsid w:val="00255F15"/>
    <w:rsid w:val="002560AA"/>
    <w:rsid w:val="00256201"/>
    <w:rsid w:val="0025622B"/>
    <w:rsid w:val="00256371"/>
    <w:rsid w:val="0025648C"/>
    <w:rsid w:val="002564C4"/>
    <w:rsid w:val="00256878"/>
    <w:rsid w:val="00256DB1"/>
    <w:rsid w:val="00256E99"/>
    <w:rsid w:val="0025701A"/>
    <w:rsid w:val="002570A4"/>
    <w:rsid w:val="0025722B"/>
    <w:rsid w:val="00257347"/>
    <w:rsid w:val="00257967"/>
    <w:rsid w:val="00257E8D"/>
    <w:rsid w:val="002601B3"/>
    <w:rsid w:val="002601BD"/>
    <w:rsid w:val="00260259"/>
    <w:rsid w:val="002602A5"/>
    <w:rsid w:val="0026048C"/>
    <w:rsid w:val="00260735"/>
    <w:rsid w:val="002609AA"/>
    <w:rsid w:val="00260AD8"/>
    <w:rsid w:val="00260BA4"/>
    <w:rsid w:val="00261294"/>
    <w:rsid w:val="002612B2"/>
    <w:rsid w:val="00261790"/>
    <w:rsid w:val="002619F2"/>
    <w:rsid w:val="00261A4F"/>
    <w:rsid w:val="002620EC"/>
    <w:rsid w:val="002622B4"/>
    <w:rsid w:val="002622B9"/>
    <w:rsid w:val="00262397"/>
    <w:rsid w:val="00262646"/>
    <w:rsid w:val="00262A39"/>
    <w:rsid w:val="00262AB0"/>
    <w:rsid w:val="00262B78"/>
    <w:rsid w:val="00262D4E"/>
    <w:rsid w:val="00262E78"/>
    <w:rsid w:val="0026303E"/>
    <w:rsid w:val="00263382"/>
    <w:rsid w:val="002637AD"/>
    <w:rsid w:val="00263821"/>
    <w:rsid w:val="00263901"/>
    <w:rsid w:val="0026391A"/>
    <w:rsid w:val="00263B32"/>
    <w:rsid w:val="00263D06"/>
    <w:rsid w:val="00263FA6"/>
    <w:rsid w:val="002643C0"/>
    <w:rsid w:val="002646AB"/>
    <w:rsid w:val="0026475E"/>
    <w:rsid w:val="00264B6A"/>
    <w:rsid w:val="002651AC"/>
    <w:rsid w:val="0026545F"/>
    <w:rsid w:val="00265A9E"/>
    <w:rsid w:val="00265B02"/>
    <w:rsid w:val="00265BC1"/>
    <w:rsid w:val="00265DC8"/>
    <w:rsid w:val="00265E79"/>
    <w:rsid w:val="00265F03"/>
    <w:rsid w:val="002663D4"/>
    <w:rsid w:val="0026664A"/>
    <w:rsid w:val="00266743"/>
    <w:rsid w:val="00266A76"/>
    <w:rsid w:val="00266A7F"/>
    <w:rsid w:val="00266DF0"/>
    <w:rsid w:val="00266F99"/>
    <w:rsid w:val="002670CC"/>
    <w:rsid w:val="00267386"/>
    <w:rsid w:val="00267784"/>
    <w:rsid w:val="00267911"/>
    <w:rsid w:val="002679E9"/>
    <w:rsid w:val="00267AD7"/>
    <w:rsid w:val="00267B9D"/>
    <w:rsid w:val="00267BEE"/>
    <w:rsid w:val="00267FB9"/>
    <w:rsid w:val="00270115"/>
    <w:rsid w:val="00270178"/>
    <w:rsid w:val="0027032F"/>
    <w:rsid w:val="0027062F"/>
    <w:rsid w:val="002706D5"/>
    <w:rsid w:val="00270870"/>
    <w:rsid w:val="00270A57"/>
    <w:rsid w:val="00270A78"/>
    <w:rsid w:val="002712C3"/>
    <w:rsid w:val="002713FF"/>
    <w:rsid w:val="002716B2"/>
    <w:rsid w:val="002716D9"/>
    <w:rsid w:val="002717A7"/>
    <w:rsid w:val="002717D0"/>
    <w:rsid w:val="00271C13"/>
    <w:rsid w:val="002722A8"/>
    <w:rsid w:val="002723FB"/>
    <w:rsid w:val="00272470"/>
    <w:rsid w:val="00272765"/>
    <w:rsid w:val="00272C21"/>
    <w:rsid w:val="002733E0"/>
    <w:rsid w:val="002735D9"/>
    <w:rsid w:val="002736BF"/>
    <w:rsid w:val="002737F0"/>
    <w:rsid w:val="00273827"/>
    <w:rsid w:val="00273EAC"/>
    <w:rsid w:val="002741B9"/>
    <w:rsid w:val="00274324"/>
    <w:rsid w:val="00274330"/>
    <w:rsid w:val="00274408"/>
    <w:rsid w:val="00274575"/>
    <w:rsid w:val="002746A8"/>
    <w:rsid w:val="00274851"/>
    <w:rsid w:val="00274871"/>
    <w:rsid w:val="00274B4A"/>
    <w:rsid w:val="00274FC6"/>
    <w:rsid w:val="0027552D"/>
    <w:rsid w:val="00275A3A"/>
    <w:rsid w:val="00275A94"/>
    <w:rsid w:val="00275C04"/>
    <w:rsid w:val="00275E44"/>
    <w:rsid w:val="002761EE"/>
    <w:rsid w:val="002763B9"/>
    <w:rsid w:val="002763D4"/>
    <w:rsid w:val="00276517"/>
    <w:rsid w:val="0027658D"/>
    <w:rsid w:val="002765EF"/>
    <w:rsid w:val="00276B37"/>
    <w:rsid w:val="002770F0"/>
    <w:rsid w:val="002770FB"/>
    <w:rsid w:val="0027740A"/>
    <w:rsid w:val="00277424"/>
    <w:rsid w:val="002776B2"/>
    <w:rsid w:val="00277717"/>
    <w:rsid w:val="0027775F"/>
    <w:rsid w:val="002778FF"/>
    <w:rsid w:val="00277B28"/>
    <w:rsid w:val="00277D7F"/>
    <w:rsid w:val="00280074"/>
    <w:rsid w:val="00280119"/>
    <w:rsid w:val="002803E9"/>
    <w:rsid w:val="00280600"/>
    <w:rsid w:val="0028065F"/>
    <w:rsid w:val="002806AE"/>
    <w:rsid w:val="00280783"/>
    <w:rsid w:val="00281148"/>
    <w:rsid w:val="002811A6"/>
    <w:rsid w:val="002815C7"/>
    <w:rsid w:val="002816A4"/>
    <w:rsid w:val="00281762"/>
    <w:rsid w:val="00281B83"/>
    <w:rsid w:val="00281BF7"/>
    <w:rsid w:val="00281E85"/>
    <w:rsid w:val="0028229F"/>
    <w:rsid w:val="00282631"/>
    <w:rsid w:val="00282782"/>
    <w:rsid w:val="00282CBD"/>
    <w:rsid w:val="00283049"/>
    <w:rsid w:val="00283274"/>
    <w:rsid w:val="00283337"/>
    <w:rsid w:val="0028344D"/>
    <w:rsid w:val="00283B37"/>
    <w:rsid w:val="00284194"/>
    <w:rsid w:val="0028447D"/>
    <w:rsid w:val="002845DC"/>
    <w:rsid w:val="002846ED"/>
    <w:rsid w:val="00284783"/>
    <w:rsid w:val="002848F2"/>
    <w:rsid w:val="002849A1"/>
    <w:rsid w:val="00284AFD"/>
    <w:rsid w:val="00284C70"/>
    <w:rsid w:val="00285004"/>
    <w:rsid w:val="00285350"/>
    <w:rsid w:val="0028535E"/>
    <w:rsid w:val="00285374"/>
    <w:rsid w:val="00285769"/>
    <w:rsid w:val="002857C3"/>
    <w:rsid w:val="00286714"/>
    <w:rsid w:val="002867A6"/>
    <w:rsid w:val="00286B26"/>
    <w:rsid w:val="00286CD5"/>
    <w:rsid w:val="00287065"/>
    <w:rsid w:val="00287266"/>
    <w:rsid w:val="0028732B"/>
    <w:rsid w:val="002873CF"/>
    <w:rsid w:val="00287AF9"/>
    <w:rsid w:val="00287BB0"/>
    <w:rsid w:val="00287DCC"/>
    <w:rsid w:val="00287DF0"/>
    <w:rsid w:val="00287DF5"/>
    <w:rsid w:val="0029046D"/>
    <w:rsid w:val="0029050B"/>
    <w:rsid w:val="00290618"/>
    <w:rsid w:val="00290665"/>
    <w:rsid w:val="00290792"/>
    <w:rsid w:val="0029096E"/>
    <w:rsid w:val="00290970"/>
    <w:rsid w:val="00290CCB"/>
    <w:rsid w:val="0029100E"/>
    <w:rsid w:val="0029107C"/>
    <w:rsid w:val="002916AF"/>
    <w:rsid w:val="00291A0E"/>
    <w:rsid w:val="00291A5D"/>
    <w:rsid w:val="00291ABF"/>
    <w:rsid w:val="00291BE7"/>
    <w:rsid w:val="00292285"/>
    <w:rsid w:val="0029230B"/>
    <w:rsid w:val="002924B2"/>
    <w:rsid w:val="00292608"/>
    <w:rsid w:val="00292B29"/>
    <w:rsid w:val="00292DF3"/>
    <w:rsid w:val="00292EEE"/>
    <w:rsid w:val="00292F03"/>
    <w:rsid w:val="00293028"/>
    <w:rsid w:val="0029390B"/>
    <w:rsid w:val="00293C02"/>
    <w:rsid w:val="0029414F"/>
    <w:rsid w:val="002941A0"/>
    <w:rsid w:val="0029422B"/>
    <w:rsid w:val="002943B3"/>
    <w:rsid w:val="0029445C"/>
    <w:rsid w:val="002946BB"/>
    <w:rsid w:val="0029483D"/>
    <w:rsid w:val="0029488A"/>
    <w:rsid w:val="00294C28"/>
    <w:rsid w:val="00295321"/>
    <w:rsid w:val="0029561C"/>
    <w:rsid w:val="002956F7"/>
    <w:rsid w:val="00295735"/>
    <w:rsid w:val="00295797"/>
    <w:rsid w:val="00295EA3"/>
    <w:rsid w:val="002963D6"/>
    <w:rsid w:val="00296516"/>
    <w:rsid w:val="00296FAD"/>
    <w:rsid w:val="00297188"/>
    <w:rsid w:val="00297327"/>
    <w:rsid w:val="00297362"/>
    <w:rsid w:val="002974D0"/>
    <w:rsid w:val="002974F3"/>
    <w:rsid w:val="00297818"/>
    <w:rsid w:val="00297869"/>
    <w:rsid w:val="00297974"/>
    <w:rsid w:val="00297A64"/>
    <w:rsid w:val="00297B59"/>
    <w:rsid w:val="00297D2B"/>
    <w:rsid w:val="002A0074"/>
    <w:rsid w:val="002A023F"/>
    <w:rsid w:val="002A02DB"/>
    <w:rsid w:val="002A0559"/>
    <w:rsid w:val="002A0617"/>
    <w:rsid w:val="002A06B3"/>
    <w:rsid w:val="002A0B99"/>
    <w:rsid w:val="002A0D08"/>
    <w:rsid w:val="002A0FC9"/>
    <w:rsid w:val="002A1428"/>
    <w:rsid w:val="002A1655"/>
    <w:rsid w:val="002A1661"/>
    <w:rsid w:val="002A16D7"/>
    <w:rsid w:val="002A172F"/>
    <w:rsid w:val="002A1B7E"/>
    <w:rsid w:val="002A1E6D"/>
    <w:rsid w:val="002A20AC"/>
    <w:rsid w:val="002A22CD"/>
    <w:rsid w:val="002A24B8"/>
    <w:rsid w:val="002A256E"/>
    <w:rsid w:val="002A277C"/>
    <w:rsid w:val="002A2D58"/>
    <w:rsid w:val="002A2DE7"/>
    <w:rsid w:val="002A2E7D"/>
    <w:rsid w:val="002A2F0E"/>
    <w:rsid w:val="002A2F27"/>
    <w:rsid w:val="002A3676"/>
    <w:rsid w:val="002A399E"/>
    <w:rsid w:val="002A39EA"/>
    <w:rsid w:val="002A3C70"/>
    <w:rsid w:val="002A404E"/>
    <w:rsid w:val="002A4400"/>
    <w:rsid w:val="002A4CF3"/>
    <w:rsid w:val="002A4D23"/>
    <w:rsid w:val="002A5021"/>
    <w:rsid w:val="002A573C"/>
    <w:rsid w:val="002A58E9"/>
    <w:rsid w:val="002A5945"/>
    <w:rsid w:val="002A5A3B"/>
    <w:rsid w:val="002A5BFC"/>
    <w:rsid w:val="002A5ED0"/>
    <w:rsid w:val="002A6539"/>
    <w:rsid w:val="002A6659"/>
    <w:rsid w:val="002A6706"/>
    <w:rsid w:val="002A6AEF"/>
    <w:rsid w:val="002A79A1"/>
    <w:rsid w:val="002A7AAD"/>
    <w:rsid w:val="002A7DA7"/>
    <w:rsid w:val="002A7F04"/>
    <w:rsid w:val="002A7F7F"/>
    <w:rsid w:val="002B00EA"/>
    <w:rsid w:val="002B015B"/>
    <w:rsid w:val="002B039C"/>
    <w:rsid w:val="002B0B92"/>
    <w:rsid w:val="002B0CC2"/>
    <w:rsid w:val="002B0F6B"/>
    <w:rsid w:val="002B132B"/>
    <w:rsid w:val="002B150B"/>
    <w:rsid w:val="002B169A"/>
    <w:rsid w:val="002B1AF9"/>
    <w:rsid w:val="002B1BE7"/>
    <w:rsid w:val="002B1D5F"/>
    <w:rsid w:val="002B20B2"/>
    <w:rsid w:val="002B2198"/>
    <w:rsid w:val="002B2935"/>
    <w:rsid w:val="002B2950"/>
    <w:rsid w:val="002B2A14"/>
    <w:rsid w:val="002B2DF9"/>
    <w:rsid w:val="002B30A0"/>
    <w:rsid w:val="002B38E7"/>
    <w:rsid w:val="002B3936"/>
    <w:rsid w:val="002B399C"/>
    <w:rsid w:val="002B3C60"/>
    <w:rsid w:val="002B4218"/>
    <w:rsid w:val="002B4275"/>
    <w:rsid w:val="002B4ADD"/>
    <w:rsid w:val="002B4CE6"/>
    <w:rsid w:val="002B53A2"/>
    <w:rsid w:val="002B57CA"/>
    <w:rsid w:val="002B5BD2"/>
    <w:rsid w:val="002B5C84"/>
    <w:rsid w:val="002B5EAF"/>
    <w:rsid w:val="002B5F81"/>
    <w:rsid w:val="002B60B7"/>
    <w:rsid w:val="002B624B"/>
    <w:rsid w:val="002B673F"/>
    <w:rsid w:val="002B682D"/>
    <w:rsid w:val="002B6854"/>
    <w:rsid w:val="002B6B88"/>
    <w:rsid w:val="002B6D4A"/>
    <w:rsid w:val="002B7983"/>
    <w:rsid w:val="002B79B8"/>
    <w:rsid w:val="002B7AFA"/>
    <w:rsid w:val="002B7BB5"/>
    <w:rsid w:val="002B7C0F"/>
    <w:rsid w:val="002B7D4C"/>
    <w:rsid w:val="002B7D79"/>
    <w:rsid w:val="002B7D94"/>
    <w:rsid w:val="002B7DCB"/>
    <w:rsid w:val="002B7F6A"/>
    <w:rsid w:val="002B7F90"/>
    <w:rsid w:val="002C041D"/>
    <w:rsid w:val="002C05B7"/>
    <w:rsid w:val="002C08CC"/>
    <w:rsid w:val="002C0A76"/>
    <w:rsid w:val="002C0AF0"/>
    <w:rsid w:val="002C0B05"/>
    <w:rsid w:val="002C0C32"/>
    <w:rsid w:val="002C0E8E"/>
    <w:rsid w:val="002C121A"/>
    <w:rsid w:val="002C1233"/>
    <w:rsid w:val="002C135C"/>
    <w:rsid w:val="002C1AE2"/>
    <w:rsid w:val="002C1CDF"/>
    <w:rsid w:val="002C1E93"/>
    <w:rsid w:val="002C250A"/>
    <w:rsid w:val="002C2D38"/>
    <w:rsid w:val="002C2D9C"/>
    <w:rsid w:val="002C3063"/>
    <w:rsid w:val="002C376A"/>
    <w:rsid w:val="002C3848"/>
    <w:rsid w:val="002C3A77"/>
    <w:rsid w:val="002C3AF5"/>
    <w:rsid w:val="002C3DE6"/>
    <w:rsid w:val="002C3F4E"/>
    <w:rsid w:val="002C4024"/>
    <w:rsid w:val="002C43F7"/>
    <w:rsid w:val="002C479E"/>
    <w:rsid w:val="002C4942"/>
    <w:rsid w:val="002C4980"/>
    <w:rsid w:val="002C49EA"/>
    <w:rsid w:val="002C49F0"/>
    <w:rsid w:val="002C4A44"/>
    <w:rsid w:val="002C4CA3"/>
    <w:rsid w:val="002C543B"/>
    <w:rsid w:val="002C5C07"/>
    <w:rsid w:val="002C5D5F"/>
    <w:rsid w:val="002C613F"/>
    <w:rsid w:val="002C648E"/>
    <w:rsid w:val="002C65C1"/>
    <w:rsid w:val="002C6637"/>
    <w:rsid w:val="002C6789"/>
    <w:rsid w:val="002C68B7"/>
    <w:rsid w:val="002C6984"/>
    <w:rsid w:val="002C6D5B"/>
    <w:rsid w:val="002C6DA9"/>
    <w:rsid w:val="002C6FBA"/>
    <w:rsid w:val="002C6FE0"/>
    <w:rsid w:val="002C705F"/>
    <w:rsid w:val="002C7867"/>
    <w:rsid w:val="002C7910"/>
    <w:rsid w:val="002C7A80"/>
    <w:rsid w:val="002C7BDD"/>
    <w:rsid w:val="002C7DFB"/>
    <w:rsid w:val="002C7F43"/>
    <w:rsid w:val="002D015D"/>
    <w:rsid w:val="002D0223"/>
    <w:rsid w:val="002D05D3"/>
    <w:rsid w:val="002D06A1"/>
    <w:rsid w:val="002D06A6"/>
    <w:rsid w:val="002D079B"/>
    <w:rsid w:val="002D07B8"/>
    <w:rsid w:val="002D0A78"/>
    <w:rsid w:val="002D0CE9"/>
    <w:rsid w:val="002D0D3E"/>
    <w:rsid w:val="002D0DEF"/>
    <w:rsid w:val="002D0F45"/>
    <w:rsid w:val="002D1064"/>
    <w:rsid w:val="002D11C3"/>
    <w:rsid w:val="002D124F"/>
    <w:rsid w:val="002D17F8"/>
    <w:rsid w:val="002D19E4"/>
    <w:rsid w:val="002D1A6D"/>
    <w:rsid w:val="002D2118"/>
    <w:rsid w:val="002D22E1"/>
    <w:rsid w:val="002D264B"/>
    <w:rsid w:val="002D2A0B"/>
    <w:rsid w:val="002D2A17"/>
    <w:rsid w:val="002D2A19"/>
    <w:rsid w:val="002D2AA3"/>
    <w:rsid w:val="002D2E18"/>
    <w:rsid w:val="002D2E74"/>
    <w:rsid w:val="002D3095"/>
    <w:rsid w:val="002D3114"/>
    <w:rsid w:val="002D32D6"/>
    <w:rsid w:val="002D338A"/>
    <w:rsid w:val="002D341B"/>
    <w:rsid w:val="002D36D1"/>
    <w:rsid w:val="002D3A59"/>
    <w:rsid w:val="002D3E3B"/>
    <w:rsid w:val="002D484E"/>
    <w:rsid w:val="002D4994"/>
    <w:rsid w:val="002D49B5"/>
    <w:rsid w:val="002D4A3C"/>
    <w:rsid w:val="002D4DC7"/>
    <w:rsid w:val="002D5918"/>
    <w:rsid w:val="002D59E7"/>
    <w:rsid w:val="002D5C8F"/>
    <w:rsid w:val="002D5E49"/>
    <w:rsid w:val="002D605E"/>
    <w:rsid w:val="002D609F"/>
    <w:rsid w:val="002D61AD"/>
    <w:rsid w:val="002D6987"/>
    <w:rsid w:val="002D6C70"/>
    <w:rsid w:val="002D7180"/>
    <w:rsid w:val="002D7876"/>
    <w:rsid w:val="002D79B0"/>
    <w:rsid w:val="002D7A8F"/>
    <w:rsid w:val="002D7B78"/>
    <w:rsid w:val="002D7F14"/>
    <w:rsid w:val="002D7F16"/>
    <w:rsid w:val="002E008D"/>
    <w:rsid w:val="002E0113"/>
    <w:rsid w:val="002E01B4"/>
    <w:rsid w:val="002E082A"/>
    <w:rsid w:val="002E0D2C"/>
    <w:rsid w:val="002E0E9B"/>
    <w:rsid w:val="002E106B"/>
    <w:rsid w:val="002E10E9"/>
    <w:rsid w:val="002E1382"/>
    <w:rsid w:val="002E159E"/>
    <w:rsid w:val="002E1671"/>
    <w:rsid w:val="002E19AC"/>
    <w:rsid w:val="002E1B37"/>
    <w:rsid w:val="002E2204"/>
    <w:rsid w:val="002E243B"/>
    <w:rsid w:val="002E246C"/>
    <w:rsid w:val="002E25E7"/>
    <w:rsid w:val="002E284F"/>
    <w:rsid w:val="002E2AE8"/>
    <w:rsid w:val="002E2B2C"/>
    <w:rsid w:val="002E2F76"/>
    <w:rsid w:val="002E34FC"/>
    <w:rsid w:val="002E3A7A"/>
    <w:rsid w:val="002E3D71"/>
    <w:rsid w:val="002E3E3A"/>
    <w:rsid w:val="002E4108"/>
    <w:rsid w:val="002E4235"/>
    <w:rsid w:val="002E47DA"/>
    <w:rsid w:val="002E48B8"/>
    <w:rsid w:val="002E49A3"/>
    <w:rsid w:val="002E4B4A"/>
    <w:rsid w:val="002E4EEB"/>
    <w:rsid w:val="002E4F24"/>
    <w:rsid w:val="002E5606"/>
    <w:rsid w:val="002E5719"/>
    <w:rsid w:val="002E5809"/>
    <w:rsid w:val="002E6295"/>
    <w:rsid w:val="002E64B8"/>
    <w:rsid w:val="002E69A2"/>
    <w:rsid w:val="002E6A2A"/>
    <w:rsid w:val="002E6C8B"/>
    <w:rsid w:val="002E6CFB"/>
    <w:rsid w:val="002E6ECA"/>
    <w:rsid w:val="002E705C"/>
    <w:rsid w:val="002E72E9"/>
    <w:rsid w:val="002E79CA"/>
    <w:rsid w:val="002E7B86"/>
    <w:rsid w:val="002E7C1B"/>
    <w:rsid w:val="002E7E46"/>
    <w:rsid w:val="002E7EF6"/>
    <w:rsid w:val="002F016E"/>
    <w:rsid w:val="002F031A"/>
    <w:rsid w:val="002F05BB"/>
    <w:rsid w:val="002F05D9"/>
    <w:rsid w:val="002F068D"/>
    <w:rsid w:val="002F06B8"/>
    <w:rsid w:val="002F0BEA"/>
    <w:rsid w:val="002F0C1C"/>
    <w:rsid w:val="002F0C41"/>
    <w:rsid w:val="002F11A0"/>
    <w:rsid w:val="002F13B0"/>
    <w:rsid w:val="002F1505"/>
    <w:rsid w:val="002F1644"/>
    <w:rsid w:val="002F16E2"/>
    <w:rsid w:val="002F187D"/>
    <w:rsid w:val="002F1E51"/>
    <w:rsid w:val="002F205F"/>
    <w:rsid w:val="002F21AD"/>
    <w:rsid w:val="002F2615"/>
    <w:rsid w:val="002F2837"/>
    <w:rsid w:val="002F28E2"/>
    <w:rsid w:val="002F2902"/>
    <w:rsid w:val="002F2D47"/>
    <w:rsid w:val="002F2E69"/>
    <w:rsid w:val="002F306D"/>
    <w:rsid w:val="002F30A3"/>
    <w:rsid w:val="002F3195"/>
    <w:rsid w:val="002F3423"/>
    <w:rsid w:val="002F36CC"/>
    <w:rsid w:val="002F3A70"/>
    <w:rsid w:val="002F3AC5"/>
    <w:rsid w:val="002F3E05"/>
    <w:rsid w:val="002F4025"/>
    <w:rsid w:val="002F41C4"/>
    <w:rsid w:val="002F475C"/>
    <w:rsid w:val="002F4904"/>
    <w:rsid w:val="002F49A0"/>
    <w:rsid w:val="002F50BB"/>
    <w:rsid w:val="002F50EE"/>
    <w:rsid w:val="002F5248"/>
    <w:rsid w:val="002F52EE"/>
    <w:rsid w:val="002F5368"/>
    <w:rsid w:val="002F5508"/>
    <w:rsid w:val="002F5787"/>
    <w:rsid w:val="002F5A48"/>
    <w:rsid w:val="002F5B8F"/>
    <w:rsid w:val="002F5E37"/>
    <w:rsid w:val="002F5E50"/>
    <w:rsid w:val="002F5F62"/>
    <w:rsid w:val="002F5FAB"/>
    <w:rsid w:val="002F619C"/>
    <w:rsid w:val="002F632D"/>
    <w:rsid w:val="002F64C9"/>
    <w:rsid w:val="002F6631"/>
    <w:rsid w:val="002F6C66"/>
    <w:rsid w:val="002F6F69"/>
    <w:rsid w:val="002F7229"/>
    <w:rsid w:val="002F7AFD"/>
    <w:rsid w:val="002F7B64"/>
    <w:rsid w:val="0030023F"/>
    <w:rsid w:val="003002C0"/>
    <w:rsid w:val="0030043A"/>
    <w:rsid w:val="00300650"/>
    <w:rsid w:val="003006A6"/>
    <w:rsid w:val="003009FA"/>
    <w:rsid w:val="00300A76"/>
    <w:rsid w:val="00300D7D"/>
    <w:rsid w:val="00300EA2"/>
    <w:rsid w:val="00300FD8"/>
    <w:rsid w:val="003010C7"/>
    <w:rsid w:val="003010EE"/>
    <w:rsid w:val="00301416"/>
    <w:rsid w:val="0030159A"/>
    <w:rsid w:val="0030178C"/>
    <w:rsid w:val="003019D6"/>
    <w:rsid w:val="00302710"/>
    <w:rsid w:val="00302AC0"/>
    <w:rsid w:val="00302DD0"/>
    <w:rsid w:val="00303021"/>
    <w:rsid w:val="003036F3"/>
    <w:rsid w:val="00303A84"/>
    <w:rsid w:val="00303DCF"/>
    <w:rsid w:val="0030402F"/>
    <w:rsid w:val="003040D7"/>
    <w:rsid w:val="00304456"/>
    <w:rsid w:val="00304643"/>
    <w:rsid w:val="003047B6"/>
    <w:rsid w:val="0030499F"/>
    <w:rsid w:val="00304ADA"/>
    <w:rsid w:val="00304CF1"/>
    <w:rsid w:val="00304D5C"/>
    <w:rsid w:val="00304DAF"/>
    <w:rsid w:val="00304DBD"/>
    <w:rsid w:val="00305000"/>
    <w:rsid w:val="00305146"/>
    <w:rsid w:val="00305201"/>
    <w:rsid w:val="0030547C"/>
    <w:rsid w:val="003054CF"/>
    <w:rsid w:val="00305924"/>
    <w:rsid w:val="00305A45"/>
    <w:rsid w:val="003063A7"/>
    <w:rsid w:val="00306702"/>
    <w:rsid w:val="003067FE"/>
    <w:rsid w:val="00306A32"/>
    <w:rsid w:val="00306A8C"/>
    <w:rsid w:val="00306E2A"/>
    <w:rsid w:val="003072DB"/>
    <w:rsid w:val="0030755F"/>
    <w:rsid w:val="003075B1"/>
    <w:rsid w:val="003075C3"/>
    <w:rsid w:val="003076CC"/>
    <w:rsid w:val="003078C2"/>
    <w:rsid w:val="00307B4C"/>
    <w:rsid w:val="0031011A"/>
    <w:rsid w:val="00310140"/>
    <w:rsid w:val="00310565"/>
    <w:rsid w:val="003106A7"/>
    <w:rsid w:val="003106D9"/>
    <w:rsid w:val="00310B37"/>
    <w:rsid w:val="00310C49"/>
    <w:rsid w:val="0031106A"/>
    <w:rsid w:val="00311265"/>
    <w:rsid w:val="00311380"/>
    <w:rsid w:val="00311444"/>
    <w:rsid w:val="003114B8"/>
    <w:rsid w:val="003117DF"/>
    <w:rsid w:val="00311E91"/>
    <w:rsid w:val="00311FAF"/>
    <w:rsid w:val="00312114"/>
    <w:rsid w:val="0031248F"/>
    <w:rsid w:val="00312A04"/>
    <w:rsid w:val="00313005"/>
    <w:rsid w:val="00313140"/>
    <w:rsid w:val="00313143"/>
    <w:rsid w:val="003131A6"/>
    <w:rsid w:val="00313591"/>
    <w:rsid w:val="003135E7"/>
    <w:rsid w:val="00313A37"/>
    <w:rsid w:val="00313CCA"/>
    <w:rsid w:val="00313F96"/>
    <w:rsid w:val="0031450F"/>
    <w:rsid w:val="00314764"/>
    <w:rsid w:val="00314FC5"/>
    <w:rsid w:val="0031535C"/>
    <w:rsid w:val="003153BB"/>
    <w:rsid w:val="0031544A"/>
    <w:rsid w:val="00315492"/>
    <w:rsid w:val="0031577B"/>
    <w:rsid w:val="00315873"/>
    <w:rsid w:val="00315899"/>
    <w:rsid w:val="00315A03"/>
    <w:rsid w:val="00315B60"/>
    <w:rsid w:val="00315C96"/>
    <w:rsid w:val="00315E6F"/>
    <w:rsid w:val="00315FCC"/>
    <w:rsid w:val="00316409"/>
    <w:rsid w:val="003165C5"/>
    <w:rsid w:val="0031674E"/>
    <w:rsid w:val="00317149"/>
    <w:rsid w:val="0031728D"/>
    <w:rsid w:val="00317442"/>
    <w:rsid w:val="003176E7"/>
    <w:rsid w:val="00317B02"/>
    <w:rsid w:val="00317B24"/>
    <w:rsid w:val="00317E71"/>
    <w:rsid w:val="003200BA"/>
    <w:rsid w:val="0032050C"/>
    <w:rsid w:val="00320CFB"/>
    <w:rsid w:val="00320EE9"/>
    <w:rsid w:val="003210AB"/>
    <w:rsid w:val="0032121D"/>
    <w:rsid w:val="00321373"/>
    <w:rsid w:val="00322290"/>
    <w:rsid w:val="00322814"/>
    <w:rsid w:val="00322A0D"/>
    <w:rsid w:val="00322AC0"/>
    <w:rsid w:val="00322C0D"/>
    <w:rsid w:val="00322CE4"/>
    <w:rsid w:val="00322DFF"/>
    <w:rsid w:val="003233C3"/>
    <w:rsid w:val="003233DB"/>
    <w:rsid w:val="00323528"/>
    <w:rsid w:val="00323613"/>
    <w:rsid w:val="00323B2D"/>
    <w:rsid w:val="00324143"/>
    <w:rsid w:val="0032425D"/>
    <w:rsid w:val="003242FD"/>
    <w:rsid w:val="0032441C"/>
    <w:rsid w:val="00324482"/>
    <w:rsid w:val="003244B6"/>
    <w:rsid w:val="00324874"/>
    <w:rsid w:val="0032495D"/>
    <w:rsid w:val="003249F9"/>
    <w:rsid w:val="00324D7A"/>
    <w:rsid w:val="00324EDD"/>
    <w:rsid w:val="00325160"/>
    <w:rsid w:val="00325263"/>
    <w:rsid w:val="0032552B"/>
    <w:rsid w:val="003256F8"/>
    <w:rsid w:val="0032581D"/>
    <w:rsid w:val="003258C2"/>
    <w:rsid w:val="00325946"/>
    <w:rsid w:val="003259A4"/>
    <w:rsid w:val="00325BEC"/>
    <w:rsid w:val="00325CBE"/>
    <w:rsid w:val="00325D9A"/>
    <w:rsid w:val="00325F87"/>
    <w:rsid w:val="0032624C"/>
    <w:rsid w:val="00326513"/>
    <w:rsid w:val="003268D1"/>
    <w:rsid w:val="00326AA2"/>
    <w:rsid w:val="00326B6C"/>
    <w:rsid w:val="003270ED"/>
    <w:rsid w:val="0032719A"/>
    <w:rsid w:val="003271DB"/>
    <w:rsid w:val="0032745B"/>
    <w:rsid w:val="00327C95"/>
    <w:rsid w:val="00327CD1"/>
    <w:rsid w:val="00327EAE"/>
    <w:rsid w:val="00327EB3"/>
    <w:rsid w:val="00330376"/>
    <w:rsid w:val="00330449"/>
    <w:rsid w:val="00330735"/>
    <w:rsid w:val="00330A09"/>
    <w:rsid w:val="00330CDA"/>
    <w:rsid w:val="00331403"/>
    <w:rsid w:val="00331660"/>
    <w:rsid w:val="00331E47"/>
    <w:rsid w:val="00331F72"/>
    <w:rsid w:val="003320AC"/>
    <w:rsid w:val="00332296"/>
    <w:rsid w:val="00332561"/>
    <w:rsid w:val="00332897"/>
    <w:rsid w:val="0033291F"/>
    <w:rsid w:val="00332940"/>
    <w:rsid w:val="00332A18"/>
    <w:rsid w:val="00332C33"/>
    <w:rsid w:val="00332C99"/>
    <w:rsid w:val="00332D6C"/>
    <w:rsid w:val="00332DD1"/>
    <w:rsid w:val="00332E18"/>
    <w:rsid w:val="003330C9"/>
    <w:rsid w:val="00333238"/>
    <w:rsid w:val="00333393"/>
    <w:rsid w:val="00333606"/>
    <w:rsid w:val="003337BB"/>
    <w:rsid w:val="0033384B"/>
    <w:rsid w:val="00333AB2"/>
    <w:rsid w:val="00333ACD"/>
    <w:rsid w:val="00333BC7"/>
    <w:rsid w:val="00333BC9"/>
    <w:rsid w:val="00333C04"/>
    <w:rsid w:val="00333C79"/>
    <w:rsid w:val="00333C93"/>
    <w:rsid w:val="00333FFB"/>
    <w:rsid w:val="003340B8"/>
    <w:rsid w:val="0033435C"/>
    <w:rsid w:val="0033450A"/>
    <w:rsid w:val="0033476A"/>
    <w:rsid w:val="00334793"/>
    <w:rsid w:val="00334954"/>
    <w:rsid w:val="003349F9"/>
    <w:rsid w:val="00334C8E"/>
    <w:rsid w:val="00334D2C"/>
    <w:rsid w:val="00335513"/>
    <w:rsid w:val="003358DE"/>
    <w:rsid w:val="003358FB"/>
    <w:rsid w:val="00335A7B"/>
    <w:rsid w:val="00335BDF"/>
    <w:rsid w:val="00335D51"/>
    <w:rsid w:val="00336206"/>
    <w:rsid w:val="0033646A"/>
    <w:rsid w:val="00336533"/>
    <w:rsid w:val="00336539"/>
    <w:rsid w:val="00336736"/>
    <w:rsid w:val="00336D35"/>
    <w:rsid w:val="00336EE1"/>
    <w:rsid w:val="0033727D"/>
    <w:rsid w:val="0033768D"/>
    <w:rsid w:val="003377B3"/>
    <w:rsid w:val="00337896"/>
    <w:rsid w:val="003379E3"/>
    <w:rsid w:val="00337C00"/>
    <w:rsid w:val="00337C2B"/>
    <w:rsid w:val="00337CBF"/>
    <w:rsid w:val="00337D59"/>
    <w:rsid w:val="00337D6C"/>
    <w:rsid w:val="00337EBC"/>
    <w:rsid w:val="0034043D"/>
    <w:rsid w:val="003404CE"/>
    <w:rsid w:val="003407AA"/>
    <w:rsid w:val="003408EC"/>
    <w:rsid w:val="00340C16"/>
    <w:rsid w:val="00340C39"/>
    <w:rsid w:val="00340ED8"/>
    <w:rsid w:val="0034101D"/>
    <w:rsid w:val="00341057"/>
    <w:rsid w:val="003410B4"/>
    <w:rsid w:val="003410B5"/>
    <w:rsid w:val="0034121F"/>
    <w:rsid w:val="0034126E"/>
    <w:rsid w:val="00341492"/>
    <w:rsid w:val="0034166D"/>
    <w:rsid w:val="00341875"/>
    <w:rsid w:val="00341882"/>
    <w:rsid w:val="00341BF2"/>
    <w:rsid w:val="00341D56"/>
    <w:rsid w:val="00341F66"/>
    <w:rsid w:val="0034200A"/>
    <w:rsid w:val="00342627"/>
    <w:rsid w:val="00342762"/>
    <w:rsid w:val="00342AE8"/>
    <w:rsid w:val="00342B24"/>
    <w:rsid w:val="00342B7E"/>
    <w:rsid w:val="00342BF1"/>
    <w:rsid w:val="0034324D"/>
    <w:rsid w:val="003432AC"/>
    <w:rsid w:val="00343638"/>
    <w:rsid w:val="00343669"/>
    <w:rsid w:val="003436AB"/>
    <w:rsid w:val="0034387B"/>
    <w:rsid w:val="00343A63"/>
    <w:rsid w:val="00343D0C"/>
    <w:rsid w:val="0034427D"/>
    <w:rsid w:val="003442F6"/>
    <w:rsid w:val="003446D9"/>
    <w:rsid w:val="00344734"/>
    <w:rsid w:val="00344E44"/>
    <w:rsid w:val="00345264"/>
    <w:rsid w:val="00345531"/>
    <w:rsid w:val="00345594"/>
    <w:rsid w:val="003456B6"/>
    <w:rsid w:val="00345803"/>
    <w:rsid w:val="00345C41"/>
    <w:rsid w:val="00345E53"/>
    <w:rsid w:val="00345ED2"/>
    <w:rsid w:val="00346550"/>
    <w:rsid w:val="00346633"/>
    <w:rsid w:val="00346696"/>
    <w:rsid w:val="003468C9"/>
    <w:rsid w:val="00346B8E"/>
    <w:rsid w:val="00346D0F"/>
    <w:rsid w:val="00346FAF"/>
    <w:rsid w:val="0034761F"/>
    <w:rsid w:val="003477AF"/>
    <w:rsid w:val="0034793F"/>
    <w:rsid w:val="00347B57"/>
    <w:rsid w:val="00347D97"/>
    <w:rsid w:val="00347E03"/>
    <w:rsid w:val="00347F27"/>
    <w:rsid w:val="003500EA"/>
    <w:rsid w:val="00350327"/>
    <w:rsid w:val="00350331"/>
    <w:rsid w:val="00350593"/>
    <w:rsid w:val="003505EC"/>
    <w:rsid w:val="00350806"/>
    <w:rsid w:val="00350B33"/>
    <w:rsid w:val="00350D3D"/>
    <w:rsid w:val="00350D92"/>
    <w:rsid w:val="00350FE0"/>
    <w:rsid w:val="0035115E"/>
    <w:rsid w:val="00351441"/>
    <w:rsid w:val="0035152F"/>
    <w:rsid w:val="003515E8"/>
    <w:rsid w:val="00351BE9"/>
    <w:rsid w:val="003521B7"/>
    <w:rsid w:val="003521E1"/>
    <w:rsid w:val="003525B3"/>
    <w:rsid w:val="0035284B"/>
    <w:rsid w:val="00352AD8"/>
    <w:rsid w:val="00352B3D"/>
    <w:rsid w:val="00352C8F"/>
    <w:rsid w:val="00352DE7"/>
    <w:rsid w:val="003535D5"/>
    <w:rsid w:val="0035363C"/>
    <w:rsid w:val="00353F4E"/>
    <w:rsid w:val="00354281"/>
    <w:rsid w:val="003542A2"/>
    <w:rsid w:val="003542D1"/>
    <w:rsid w:val="003543FE"/>
    <w:rsid w:val="00354481"/>
    <w:rsid w:val="003545E3"/>
    <w:rsid w:val="003546B6"/>
    <w:rsid w:val="003546FD"/>
    <w:rsid w:val="00354919"/>
    <w:rsid w:val="00354AE1"/>
    <w:rsid w:val="00354FA5"/>
    <w:rsid w:val="00354FA6"/>
    <w:rsid w:val="003550A6"/>
    <w:rsid w:val="003552DD"/>
    <w:rsid w:val="003557DD"/>
    <w:rsid w:val="00355C1A"/>
    <w:rsid w:val="00355D31"/>
    <w:rsid w:val="00355D62"/>
    <w:rsid w:val="00355DC9"/>
    <w:rsid w:val="00355DE5"/>
    <w:rsid w:val="003560B5"/>
    <w:rsid w:val="003562D0"/>
    <w:rsid w:val="00356312"/>
    <w:rsid w:val="00356A30"/>
    <w:rsid w:val="00356B7F"/>
    <w:rsid w:val="00356C7B"/>
    <w:rsid w:val="00356F71"/>
    <w:rsid w:val="0035700C"/>
    <w:rsid w:val="0035782B"/>
    <w:rsid w:val="00357CCA"/>
    <w:rsid w:val="00357E87"/>
    <w:rsid w:val="00357ED9"/>
    <w:rsid w:val="00357F20"/>
    <w:rsid w:val="003600F7"/>
    <w:rsid w:val="003601A9"/>
    <w:rsid w:val="003604F1"/>
    <w:rsid w:val="00360586"/>
    <w:rsid w:val="003605AE"/>
    <w:rsid w:val="003605D8"/>
    <w:rsid w:val="003606EC"/>
    <w:rsid w:val="00360EDA"/>
    <w:rsid w:val="00360F64"/>
    <w:rsid w:val="00361231"/>
    <w:rsid w:val="00361616"/>
    <w:rsid w:val="0036166C"/>
    <w:rsid w:val="003616FB"/>
    <w:rsid w:val="003617C8"/>
    <w:rsid w:val="00361942"/>
    <w:rsid w:val="003619E6"/>
    <w:rsid w:val="00361F82"/>
    <w:rsid w:val="003621CA"/>
    <w:rsid w:val="003623DC"/>
    <w:rsid w:val="003625AE"/>
    <w:rsid w:val="00362A9E"/>
    <w:rsid w:val="0036316B"/>
    <w:rsid w:val="003631B9"/>
    <w:rsid w:val="003631DC"/>
    <w:rsid w:val="0036323F"/>
    <w:rsid w:val="003633AE"/>
    <w:rsid w:val="003633EF"/>
    <w:rsid w:val="0036348A"/>
    <w:rsid w:val="0036377C"/>
    <w:rsid w:val="00363B4B"/>
    <w:rsid w:val="00363D9D"/>
    <w:rsid w:val="00363DBA"/>
    <w:rsid w:val="003645D6"/>
    <w:rsid w:val="00364661"/>
    <w:rsid w:val="003646C1"/>
    <w:rsid w:val="00364775"/>
    <w:rsid w:val="00364962"/>
    <w:rsid w:val="00364CCC"/>
    <w:rsid w:val="00364F0E"/>
    <w:rsid w:val="00365568"/>
    <w:rsid w:val="00365E4A"/>
    <w:rsid w:val="00365EB6"/>
    <w:rsid w:val="00365FEF"/>
    <w:rsid w:val="0036612D"/>
    <w:rsid w:val="003661DF"/>
    <w:rsid w:val="003664B9"/>
    <w:rsid w:val="00366510"/>
    <w:rsid w:val="00366643"/>
    <w:rsid w:val="00366ACF"/>
    <w:rsid w:val="00366CA0"/>
    <w:rsid w:val="003672AA"/>
    <w:rsid w:val="00367999"/>
    <w:rsid w:val="003679D4"/>
    <w:rsid w:val="00367CDB"/>
    <w:rsid w:val="00367D99"/>
    <w:rsid w:val="00370381"/>
    <w:rsid w:val="003705DD"/>
    <w:rsid w:val="003707E3"/>
    <w:rsid w:val="00370CC3"/>
    <w:rsid w:val="003712BB"/>
    <w:rsid w:val="0037133D"/>
    <w:rsid w:val="00371871"/>
    <w:rsid w:val="00371A08"/>
    <w:rsid w:val="00371AB6"/>
    <w:rsid w:val="00371BC8"/>
    <w:rsid w:val="003721B0"/>
    <w:rsid w:val="00372342"/>
    <w:rsid w:val="0037261E"/>
    <w:rsid w:val="003726C1"/>
    <w:rsid w:val="0037293B"/>
    <w:rsid w:val="003729F9"/>
    <w:rsid w:val="00372B7E"/>
    <w:rsid w:val="00372E64"/>
    <w:rsid w:val="00372EDE"/>
    <w:rsid w:val="00372EFF"/>
    <w:rsid w:val="00372F37"/>
    <w:rsid w:val="0037334E"/>
    <w:rsid w:val="003735C0"/>
    <w:rsid w:val="00373735"/>
    <w:rsid w:val="00373B7D"/>
    <w:rsid w:val="00373F7A"/>
    <w:rsid w:val="00373FB2"/>
    <w:rsid w:val="00374186"/>
    <w:rsid w:val="00374344"/>
    <w:rsid w:val="00374AC5"/>
    <w:rsid w:val="00374B9D"/>
    <w:rsid w:val="00374BC3"/>
    <w:rsid w:val="00374FD5"/>
    <w:rsid w:val="00375082"/>
    <w:rsid w:val="00375099"/>
    <w:rsid w:val="0037509D"/>
    <w:rsid w:val="00375390"/>
    <w:rsid w:val="003753A8"/>
    <w:rsid w:val="003755DE"/>
    <w:rsid w:val="003757E9"/>
    <w:rsid w:val="00375925"/>
    <w:rsid w:val="00375D8A"/>
    <w:rsid w:val="00375DC1"/>
    <w:rsid w:val="00375F52"/>
    <w:rsid w:val="0037606C"/>
    <w:rsid w:val="00376B4D"/>
    <w:rsid w:val="00376C90"/>
    <w:rsid w:val="00376E2E"/>
    <w:rsid w:val="00376EC1"/>
    <w:rsid w:val="00376FE2"/>
    <w:rsid w:val="00377042"/>
    <w:rsid w:val="003773B1"/>
    <w:rsid w:val="0037743C"/>
    <w:rsid w:val="00377535"/>
    <w:rsid w:val="00377564"/>
    <w:rsid w:val="003778D8"/>
    <w:rsid w:val="00377C03"/>
    <w:rsid w:val="00377CAC"/>
    <w:rsid w:val="003800B6"/>
    <w:rsid w:val="003801F8"/>
    <w:rsid w:val="003802A4"/>
    <w:rsid w:val="00380C89"/>
    <w:rsid w:val="00380F71"/>
    <w:rsid w:val="00381152"/>
    <w:rsid w:val="00381A5A"/>
    <w:rsid w:val="00381AB1"/>
    <w:rsid w:val="00381B69"/>
    <w:rsid w:val="00381CE8"/>
    <w:rsid w:val="00381CF8"/>
    <w:rsid w:val="003822F7"/>
    <w:rsid w:val="00382495"/>
    <w:rsid w:val="003824DE"/>
    <w:rsid w:val="00382651"/>
    <w:rsid w:val="003827D9"/>
    <w:rsid w:val="00382830"/>
    <w:rsid w:val="003828B4"/>
    <w:rsid w:val="0038298D"/>
    <w:rsid w:val="00382D79"/>
    <w:rsid w:val="00382E9B"/>
    <w:rsid w:val="00382F4A"/>
    <w:rsid w:val="0038300D"/>
    <w:rsid w:val="00383032"/>
    <w:rsid w:val="00383444"/>
    <w:rsid w:val="00383A6F"/>
    <w:rsid w:val="00383D99"/>
    <w:rsid w:val="00383DE1"/>
    <w:rsid w:val="00383E5B"/>
    <w:rsid w:val="00384495"/>
    <w:rsid w:val="00384650"/>
    <w:rsid w:val="003847DA"/>
    <w:rsid w:val="00384CE4"/>
    <w:rsid w:val="00385028"/>
    <w:rsid w:val="00385101"/>
    <w:rsid w:val="003852C2"/>
    <w:rsid w:val="003856C2"/>
    <w:rsid w:val="0038577E"/>
    <w:rsid w:val="003859B2"/>
    <w:rsid w:val="00385E10"/>
    <w:rsid w:val="00386027"/>
    <w:rsid w:val="003861AB"/>
    <w:rsid w:val="00386907"/>
    <w:rsid w:val="00386B1A"/>
    <w:rsid w:val="0038747D"/>
    <w:rsid w:val="00387560"/>
    <w:rsid w:val="003876A5"/>
    <w:rsid w:val="0038779C"/>
    <w:rsid w:val="003878C3"/>
    <w:rsid w:val="00387974"/>
    <w:rsid w:val="00387E81"/>
    <w:rsid w:val="00387E92"/>
    <w:rsid w:val="00390466"/>
    <w:rsid w:val="00390468"/>
    <w:rsid w:val="00390B60"/>
    <w:rsid w:val="00390B71"/>
    <w:rsid w:val="00390BDC"/>
    <w:rsid w:val="00390CBD"/>
    <w:rsid w:val="00390FD7"/>
    <w:rsid w:val="0039104A"/>
    <w:rsid w:val="0039110C"/>
    <w:rsid w:val="0039116A"/>
    <w:rsid w:val="0039131D"/>
    <w:rsid w:val="00391377"/>
    <w:rsid w:val="00391387"/>
    <w:rsid w:val="003913A9"/>
    <w:rsid w:val="00391571"/>
    <w:rsid w:val="0039195D"/>
    <w:rsid w:val="00391EAD"/>
    <w:rsid w:val="00392061"/>
    <w:rsid w:val="00392332"/>
    <w:rsid w:val="00392466"/>
    <w:rsid w:val="00392AEE"/>
    <w:rsid w:val="00393058"/>
    <w:rsid w:val="0039311B"/>
    <w:rsid w:val="0039344C"/>
    <w:rsid w:val="00393475"/>
    <w:rsid w:val="00393508"/>
    <w:rsid w:val="00393810"/>
    <w:rsid w:val="00393B20"/>
    <w:rsid w:val="00393BC0"/>
    <w:rsid w:val="00393D3A"/>
    <w:rsid w:val="003940E2"/>
    <w:rsid w:val="003940EC"/>
    <w:rsid w:val="00394129"/>
    <w:rsid w:val="003941B7"/>
    <w:rsid w:val="003942BF"/>
    <w:rsid w:val="00394702"/>
    <w:rsid w:val="003948DD"/>
    <w:rsid w:val="00394941"/>
    <w:rsid w:val="00394BA1"/>
    <w:rsid w:val="00394C65"/>
    <w:rsid w:val="00395494"/>
    <w:rsid w:val="003955D1"/>
    <w:rsid w:val="00395B0E"/>
    <w:rsid w:val="00395B56"/>
    <w:rsid w:val="00395CEA"/>
    <w:rsid w:val="00395EBC"/>
    <w:rsid w:val="003963A3"/>
    <w:rsid w:val="003965A2"/>
    <w:rsid w:val="00396639"/>
    <w:rsid w:val="00396822"/>
    <w:rsid w:val="0039686A"/>
    <w:rsid w:val="00396D2D"/>
    <w:rsid w:val="00397021"/>
    <w:rsid w:val="00397240"/>
    <w:rsid w:val="003975D6"/>
    <w:rsid w:val="003976E5"/>
    <w:rsid w:val="003977C8"/>
    <w:rsid w:val="003979ED"/>
    <w:rsid w:val="00397A95"/>
    <w:rsid w:val="00397B5D"/>
    <w:rsid w:val="00397B9D"/>
    <w:rsid w:val="00397CB9"/>
    <w:rsid w:val="00397E08"/>
    <w:rsid w:val="003A00FA"/>
    <w:rsid w:val="003A01CB"/>
    <w:rsid w:val="003A038D"/>
    <w:rsid w:val="003A053B"/>
    <w:rsid w:val="003A08A6"/>
    <w:rsid w:val="003A0A8B"/>
    <w:rsid w:val="003A0C7D"/>
    <w:rsid w:val="003A0DC4"/>
    <w:rsid w:val="003A0F60"/>
    <w:rsid w:val="003A0FCA"/>
    <w:rsid w:val="003A1362"/>
    <w:rsid w:val="003A15B0"/>
    <w:rsid w:val="003A1790"/>
    <w:rsid w:val="003A18A2"/>
    <w:rsid w:val="003A1929"/>
    <w:rsid w:val="003A19D0"/>
    <w:rsid w:val="003A1EAB"/>
    <w:rsid w:val="003A2010"/>
    <w:rsid w:val="003A2338"/>
    <w:rsid w:val="003A2387"/>
    <w:rsid w:val="003A23B8"/>
    <w:rsid w:val="003A24B9"/>
    <w:rsid w:val="003A2811"/>
    <w:rsid w:val="003A298E"/>
    <w:rsid w:val="003A2A98"/>
    <w:rsid w:val="003A2AA2"/>
    <w:rsid w:val="003A2ED6"/>
    <w:rsid w:val="003A31E4"/>
    <w:rsid w:val="003A35CE"/>
    <w:rsid w:val="003A36D9"/>
    <w:rsid w:val="003A3C8E"/>
    <w:rsid w:val="003A3C8F"/>
    <w:rsid w:val="003A3CD5"/>
    <w:rsid w:val="003A415A"/>
    <w:rsid w:val="003A422C"/>
    <w:rsid w:val="003A43D6"/>
    <w:rsid w:val="003A4431"/>
    <w:rsid w:val="003A4460"/>
    <w:rsid w:val="003A455C"/>
    <w:rsid w:val="003A4BBF"/>
    <w:rsid w:val="003A4C07"/>
    <w:rsid w:val="003A5498"/>
    <w:rsid w:val="003A551E"/>
    <w:rsid w:val="003A556A"/>
    <w:rsid w:val="003A55D6"/>
    <w:rsid w:val="003A57DD"/>
    <w:rsid w:val="003A5833"/>
    <w:rsid w:val="003A5B85"/>
    <w:rsid w:val="003A5CBA"/>
    <w:rsid w:val="003A5D49"/>
    <w:rsid w:val="003A5D88"/>
    <w:rsid w:val="003A5DB9"/>
    <w:rsid w:val="003A63DC"/>
    <w:rsid w:val="003A63DD"/>
    <w:rsid w:val="003A673A"/>
    <w:rsid w:val="003A68E0"/>
    <w:rsid w:val="003A6A23"/>
    <w:rsid w:val="003A6F13"/>
    <w:rsid w:val="003A7000"/>
    <w:rsid w:val="003A7245"/>
    <w:rsid w:val="003A72A8"/>
    <w:rsid w:val="003A75AD"/>
    <w:rsid w:val="003A77D7"/>
    <w:rsid w:val="003A7820"/>
    <w:rsid w:val="003A7CAD"/>
    <w:rsid w:val="003B000C"/>
    <w:rsid w:val="003B0176"/>
    <w:rsid w:val="003B01E8"/>
    <w:rsid w:val="003B02B7"/>
    <w:rsid w:val="003B074C"/>
    <w:rsid w:val="003B07F1"/>
    <w:rsid w:val="003B090D"/>
    <w:rsid w:val="003B0B24"/>
    <w:rsid w:val="003B0D70"/>
    <w:rsid w:val="003B11C2"/>
    <w:rsid w:val="003B13A2"/>
    <w:rsid w:val="003B1420"/>
    <w:rsid w:val="003B15B3"/>
    <w:rsid w:val="003B15B8"/>
    <w:rsid w:val="003B179F"/>
    <w:rsid w:val="003B193D"/>
    <w:rsid w:val="003B1B31"/>
    <w:rsid w:val="003B1C83"/>
    <w:rsid w:val="003B1DDE"/>
    <w:rsid w:val="003B1FD9"/>
    <w:rsid w:val="003B22FD"/>
    <w:rsid w:val="003B23AF"/>
    <w:rsid w:val="003B246C"/>
    <w:rsid w:val="003B2591"/>
    <w:rsid w:val="003B2665"/>
    <w:rsid w:val="003B2772"/>
    <w:rsid w:val="003B2B14"/>
    <w:rsid w:val="003B2E54"/>
    <w:rsid w:val="003B2E80"/>
    <w:rsid w:val="003B2F30"/>
    <w:rsid w:val="003B2F79"/>
    <w:rsid w:val="003B3011"/>
    <w:rsid w:val="003B328D"/>
    <w:rsid w:val="003B32B6"/>
    <w:rsid w:val="003B33BE"/>
    <w:rsid w:val="003B4049"/>
    <w:rsid w:val="003B40DB"/>
    <w:rsid w:val="003B4572"/>
    <w:rsid w:val="003B45FC"/>
    <w:rsid w:val="003B4697"/>
    <w:rsid w:val="003B4A05"/>
    <w:rsid w:val="003B4BB5"/>
    <w:rsid w:val="003B5026"/>
    <w:rsid w:val="003B5138"/>
    <w:rsid w:val="003B5277"/>
    <w:rsid w:val="003B569D"/>
    <w:rsid w:val="003B572A"/>
    <w:rsid w:val="003B57A7"/>
    <w:rsid w:val="003B5837"/>
    <w:rsid w:val="003B58C5"/>
    <w:rsid w:val="003B5A9F"/>
    <w:rsid w:val="003B5BF8"/>
    <w:rsid w:val="003B5D07"/>
    <w:rsid w:val="003B6002"/>
    <w:rsid w:val="003B61F0"/>
    <w:rsid w:val="003B625C"/>
    <w:rsid w:val="003B644E"/>
    <w:rsid w:val="003B653B"/>
    <w:rsid w:val="003B6A95"/>
    <w:rsid w:val="003B6FDB"/>
    <w:rsid w:val="003B7108"/>
    <w:rsid w:val="003B7171"/>
    <w:rsid w:val="003B7770"/>
    <w:rsid w:val="003B77AD"/>
    <w:rsid w:val="003B7EB1"/>
    <w:rsid w:val="003B7FC5"/>
    <w:rsid w:val="003C008A"/>
    <w:rsid w:val="003C029C"/>
    <w:rsid w:val="003C02A4"/>
    <w:rsid w:val="003C0BD8"/>
    <w:rsid w:val="003C0F5D"/>
    <w:rsid w:val="003C1209"/>
    <w:rsid w:val="003C1C60"/>
    <w:rsid w:val="003C1CB0"/>
    <w:rsid w:val="003C1D02"/>
    <w:rsid w:val="003C1E6D"/>
    <w:rsid w:val="003C1EA9"/>
    <w:rsid w:val="003C215F"/>
    <w:rsid w:val="003C267D"/>
    <w:rsid w:val="003C274C"/>
    <w:rsid w:val="003C2ED1"/>
    <w:rsid w:val="003C2F78"/>
    <w:rsid w:val="003C31F2"/>
    <w:rsid w:val="003C320A"/>
    <w:rsid w:val="003C327D"/>
    <w:rsid w:val="003C32A7"/>
    <w:rsid w:val="003C36F2"/>
    <w:rsid w:val="003C3767"/>
    <w:rsid w:val="003C3CE4"/>
    <w:rsid w:val="003C3D1F"/>
    <w:rsid w:val="003C3D2B"/>
    <w:rsid w:val="003C3E39"/>
    <w:rsid w:val="003C3FDA"/>
    <w:rsid w:val="003C441D"/>
    <w:rsid w:val="003C4503"/>
    <w:rsid w:val="003C479D"/>
    <w:rsid w:val="003C479E"/>
    <w:rsid w:val="003C47BF"/>
    <w:rsid w:val="003C4B26"/>
    <w:rsid w:val="003C4B75"/>
    <w:rsid w:val="003C4D35"/>
    <w:rsid w:val="003C4D9D"/>
    <w:rsid w:val="003C5044"/>
    <w:rsid w:val="003C54BE"/>
    <w:rsid w:val="003C551C"/>
    <w:rsid w:val="003C5637"/>
    <w:rsid w:val="003C57A9"/>
    <w:rsid w:val="003C5CD9"/>
    <w:rsid w:val="003C5E73"/>
    <w:rsid w:val="003C60D3"/>
    <w:rsid w:val="003C627E"/>
    <w:rsid w:val="003C6373"/>
    <w:rsid w:val="003C684D"/>
    <w:rsid w:val="003C6B2A"/>
    <w:rsid w:val="003C6C58"/>
    <w:rsid w:val="003C6DEE"/>
    <w:rsid w:val="003C6EA8"/>
    <w:rsid w:val="003C711A"/>
    <w:rsid w:val="003C7287"/>
    <w:rsid w:val="003C744F"/>
    <w:rsid w:val="003C747B"/>
    <w:rsid w:val="003C764F"/>
    <w:rsid w:val="003C7746"/>
    <w:rsid w:val="003C77BA"/>
    <w:rsid w:val="003C7912"/>
    <w:rsid w:val="003C7E1E"/>
    <w:rsid w:val="003D02A8"/>
    <w:rsid w:val="003D03B0"/>
    <w:rsid w:val="003D043E"/>
    <w:rsid w:val="003D054D"/>
    <w:rsid w:val="003D0B0D"/>
    <w:rsid w:val="003D0D0A"/>
    <w:rsid w:val="003D0FD5"/>
    <w:rsid w:val="003D120E"/>
    <w:rsid w:val="003D13B6"/>
    <w:rsid w:val="003D17D0"/>
    <w:rsid w:val="003D182F"/>
    <w:rsid w:val="003D18DE"/>
    <w:rsid w:val="003D1CBA"/>
    <w:rsid w:val="003D1E31"/>
    <w:rsid w:val="003D230D"/>
    <w:rsid w:val="003D251A"/>
    <w:rsid w:val="003D259C"/>
    <w:rsid w:val="003D27EF"/>
    <w:rsid w:val="003D295D"/>
    <w:rsid w:val="003D2ABB"/>
    <w:rsid w:val="003D2E0B"/>
    <w:rsid w:val="003D2E67"/>
    <w:rsid w:val="003D3002"/>
    <w:rsid w:val="003D3A5D"/>
    <w:rsid w:val="003D3DB9"/>
    <w:rsid w:val="003D40C1"/>
    <w:rsid w:val="003D4234"/>
    <w:rsid w:val="003D4425"/>
    <w:rsid w:val="003D4511"/>
    <w:rsid w:val="003D48A3"/>
    <w:rsid w:val="003D4ADF"/>
    <w:rsid w:val="003D4B7D"/>
    <w:rsid w:val="003D5092"/>
    <w:rsid w:val="003D5111"/>
    <w:rsid w:val="003D512E"/>
    <w:rsid w:val="003D524E"/>
    <w:rsid w:val="003D5447"/>
    <w:rsid w:val="003D612F"/>
    <w:rsid w:val="003D63A4"/>
    <w:rsid w:val="003D6577"/>
    <w:rsid w:val="003D6677"/>
    <w:rsid w:val="003D6905"/>
    <w:rsid w:val="003D6AA6"/>
    <w:rsid w:val="003D6DDC"/>
    <w:rsid w:val="003D6FE7"/>
    <w:rsid w:val="003D7035"/>
    <w:rsid w:val="003D72CB"/>
    <w:rsid w:val="003D74B4"/>
    <w:rsid w:val="003D7766"/>
    <w:rsid w:val="003D7D25"/>
    <w:rsid w:val="003D7EB2"/>
    <w:rsid w:val="003E0088"/>
    <w:rsid w:val="003E00AF"/>
    <w:rsid w:val="003E0571"/>
    <w:rsid w:val="003E0912"/>
    <w:rsid w:val="003E0BF9"/>
    <w:rsid w:val="003E0D68"/>
    <w:rsid w:val="003E0FF8"/>
    <w:rsid w:val="003E13B6"/>
    <w:rsid w:val="003E14FF"/>
    <w:rsid w:val="003E17A7"/>
    <w:rsid w:val="003E17DE"/>
    <w:rsid w:val="003E19BF"/>
    <w:rsid w:val="003E1A71"/>
    <w:rsid w:val="003E1DB0"/>
    <w:rsid w:val="003E1DEE"/>
    <w:rsid w:val="003E1DFC"/>
    <w:rsid w:val="003E2130"/>
    <w:rsid w:val="003E2204"/>
    <w:rsid w:val="003E2286"/>
    <w:rsid w:val="003E27ED"/>
    <w:rsid w:val="003E29DA"/>
    <w:rsid w:val="003E2C95"/>
    <w:rsid w:val="003E2FBA"/>
    <w:rsid w:val="003E364B"/>
    <w:rsid w:val="003E3897"/>
    <w:rsid w:val="003E3B8A"/>
    <w:rsid w:val="003E3BFD"/>
    <w:rsid w:val="003E3C30"/>
    <w:rsid w:val="003E3D1D"/>
    <w:rsid w:val="003E3E71"/>
    <w:rsid w:val="003E41DA"/>
    <w:rsid w:val="003E4363"/>
    <w:rsid w:val="003E438D"/>
    <w:rsid w:val="003E439F"/>
    <w:rsid w:val="003E44C9"/>
    <w:rsid w:val="003E470A"/>
    <w:rsid w:val="003E48A1"/>
    <w:rsid w:val="003E49AB"/>
    <w:rsid w:val="003E4AB6"/>
    <w:rsid w:val="003E523E"/>
    <w:rsid w:val="003E57D6"/>
    <w:rsid w:val="003E5818"/>
    <w:rsid w:val="003E5821"/>
    <w:rsid w:val="003E5BD7"/>
    <w:rsid w:val="003E5F4E"/>
    <w:rsid w:val="003E6013"/>
    <w:rsid w:val="003E6224"/>
    <w:rsid w:val="003E62CB"/>
    <w:rsid w:val="003E650E"/>
    <w:rsid w:val="003E667A"/>
    <w:rsid w:val="003E66A1"/>
    <w:rsid w:val="003E66BE"/>
    <w:rsid w:val="003E681A"/>
    <w:rsid w:val="003E6CAB"/>
    <w:rsid w:val="003E70B9"/>
    <w:rsid w:val="003E7123"/>
    <w:rsid w:val="003E71D4"/>
    <w:rsid w:val="003E725C"/>
    <w:rsid w:val="003E7297"/>
    <w:rsid w:val="003E7656"/>
    <w:rsid w:val="003E7A35"/>
    <w:rsid w:val="003E7CEF"/>
    <w:rsid w:val="003F046B"/>
    <w:rsid w:val="003F048F"/>
    <w:rsid w:val="003F07D0"/>
    <w:rsid w:val="003F0A5C"/>
    <w:rsid w:val="003F0F1D"/>
    <w:rsid w:val="003F0F88"/>
    <w:rsid w:val="003F10CD"/>
    <w:rsid w:val="003F1470"/>
    <w:rsid w:val="003F1614"/>
    <w:rsid w:val="003F19BF"/>
    <w:rsid w:val="003F1A89"/>
    <w:rsid w:val="003F1CFF"/>
    <w:rsid w:val="003F1D6F"/>
    <w:rsid w:val="003F1F8E"/>
    <w:rsid w:val="003F1FEC"/>
    <w:rsid w:val="003F2341"/>
    <w:rsid w:val="003F2714"/>
    <w:rsid w:val="003F2F86"/>
    <w:rsid w:val="003F3187"/>
    <w:rsid w:val="003F38C0"/>
    <w:rsid w:val="003F3912"/>
    <w:rsid w:val="003F3ADC"/>
    <w:rsid w:val="003F3B1C"/>
    <w:rsid w:val="003F3CE7"/>
    <w:rsid w:val="003F3F3D"/>
    <w:rsid w:val="003F3FE2"/>
    <w:rsid w:val="003F4028"/>
    <w:rsid w:val="003F4132"/>
    <w:rsid w:val="003F44FB"/>
    <w:rsid w:val="003F45A8"/>
    <w:rsid w:val="003F487A"/>
    <w:rsid w:val="003F4A06"/>
    <w:rsid w:val="003F4A95"/>
    <w:rsid w:val="003F4C4B"/>
    <w:rsid w:val="003F4C52"/>
    <w:rsid w:val="003F4CF3"/>
    <w:rsid w:val="003F4DFA"/>
    <w:rsid w:val="003F4FFC"/>
    <w:rsid w:val="003F501A"/>
    <w:rsid w:val="003F503C"/>
    <w:rsid w:val="003F522D"/>
    <w:rsid w:val="003F5272"/>
    <w:rsid w:val="003F52EB"/>
    <w:rsid w:val="003F5656"/>
    <w:rsid w:val="003F57CA"/>
    <w:rsid w:val="003F5F44"/>
    <w:rsid w:val="003F6006"/>
    <w:rsid w:val="003F603B"/>
    <w:rsid w:val="003F6166"/>
    <w:rsid w:val="003F62A1"/>
    <w:rsid w:val="003F62BD"/>
    <w:rsid w:val="003F6575"/>
    <w:rsid w:val="003F6598"/>
    <w:rsid w:val="003F6841"/>
    <w:rsid w:val="003F6B7F"/>
    <w:rsid w:val="003F6FF4"/>
    <w:rsid w:val="003F715E"/>
    <w:rsid w:val="003F7727"/>
    <w:rsid w:val="003F782F"/>
    <w:rsid w:val="003F78EF"/>
    <w:rsid w:val="003F7A6E"/>
    <w:rsid w:val="003F7DEC"/>
    <w:rsid w:val="00400012"/>
    <w:rsid w:val="004001AB"/>
    <w:rsid w:val="0040042C"/>
    <w:rsid w:val="00400447"/>
    <w:rsid w:val="00400B79"/>
    <w:rsid w:val="00400D02"/>
    <w:rsid w:val="00400D09"/>
    <w:rsid w:val="00400EA1"/>
    <w:rsid w:val="00400F05"/>
    <w:rsid w:val="00401120"/>
    <w:rsid w:val="004011D8"/>
    <w:rsid w:val="004013FB"/>
    <w:rsid w:val="00401747"/>
    <w:rsid w:val="0040191F"/>
    <w:rsid w:val="00402558"/>
    <w:rsid w:val="00402632"/>
    <w:rsid w:val="00402640"/>
    <w:rsid w:val="00402696"/>
    <w:rsid w:val="0040271D"/>
    <w:rsid w:val="004027F8"/>
    <w:rsid w:val="0040369E"/>
    <w:rsid w:val="00403752"/>
    <w:rsid w:val="00403827"/>
    <w:rsid w:val="00403869"/>
    <w:rsid w:val="00403D7D"/>
    <w:rsid w:val="0040400A"/>
    <w:rsid w:val="0040435C"/>
    <w:rsid w:val="00404366"/>
    <w:rsid w:val="004044F6"/>
    <w:rsid w:val="004045FC"/>
    <w:rsid w:val="0040515D"/>
    <w:rsid w:val="00405220"/>
    <w:rsid w:val="004054AA"/>
    <w:rsid w:val="004054DD"/>
    <w:rsid w:val="00405608"/>
    <w:rsid w:val="00405631"/>
    <w:rsid w:val="00405B88"/>
    <w:rsid w:val="00406355"/>
    <w:rsid w:val="004069A2"/>
    <w:rsid w:val="00406A96"/>
    <w:rsid w:val="00406C05"/>
    <w:rsid w:val="00406C6A"/>
    <w:rsid w:val="004073FF"/>
    <w:rsid w:val="00407679"/>
    <w:rsid w:val="00407A0A"/>
    <w:rsid w:val="00407A8E"/>
    <w:rsid w:val="00407DA5"/>
    <w:rsid w:val="00407FB9"/>
    <w:rsid w:val="0041030A"/>
    <w:rsid w:val="0041072B"/>
    <w:rsid w:val="004107F6"/>
    <w:rsid w:val="00410E41"/>
    <w:rsid w:val="004111EA"/>
    <w:rsid w:val="0041127E"/>
    <w:rsid w:val="00411318"/>
    <w:rsid w:val="00411644"/>
    <w:rsid w:val="00411657"/>
    <w:rsid w:val="0041185B"/>
    <w:rsid w:val="00412068"/>
    <w:rsid w:val="00412122"/>
    <w:rsid w:val="0041236D"/>
    <w:rsid w:val="00412A9A"/>
    <w:rsid w:val="00412E20"/>
    <w:rsid w:val="00412EB6"/>
    <w:rsid w:val="0041303B"/>
    <w:rsid w:val="004130B4"/>
    <w:rsid w:val="004132EC"/>
    <w:rsid w:val="0041367C"/>
    <w:rsid w:val="00413B0E"/>
    <w:rsid w:val="00413FD2"/>
    <w:rsid w:val="00413FD5"/>
    <w:rsid w:val="00414102"/>
    <w:rsid w:val="00414805"/>
    <w:rsid w:val="004148B2"/>
    <w:rsid w:val="0041497C"/>
    <w:rsid w:val="00414AAA"/>
    <w:rsid w:val="00414D63"/>
    <w:rsid w:val="00414F2E"/>
    <w:rsid w:val="0041507B"/>
    <w:rsid w:val="00415265"/>
    <w:rsid w:val="004152CB"/>
    <w:rsid w:val="004154FE"/>
    <w:rsid w:val="004159B0"/>
    <w:rsid w:val="004159F7"/>
    <w:rsid w:val="00415A4B"/>
    <w:rsid w:val="00415B4D"/>
    <w:rsid w:val="00415BC9"/>
    <w:rsid w:val="004160A3"/>
    <w:rsid w:val="004161B7"/>
    <w:rsid w:val="004161C0"/>
    <w:rsid w:val="0041656C"/>
    <w:rsid w:val="004168A2"/>
    <w:rsid w:val="004169D0"/>
    <w:rsid w:val="004169FB"/>
    <w:rsid w:val="00416AE5"/>
    <w:rsid w:val="00416C7E"/>
    <w:rsid w:val="00417378"/>
    <w:rsid w:val="00417788"/>
    <w:rsid w:val="004179F9"/>
    <w:rsid w:val="00417FF7"/>
    <w:rsid w:val="0042015F"/>
    <w:rsid w:val="00420237"/>
    <w:rsid w:val="004205A0"/>
    <w:rsid w:val="004209B9"/>
    <w:rsid w:val="00420D4E"/>
    <w:rsid w:val="00420E5C"/>
    <w:rsid w:val="00420EA1"/>
    <w:rsid w:val="0042126C"/>
    <w:rsid w:val="004212F6"/>
    <w:rsid w:val="0042148C"/>
    <w:rsid w:val="00421639"/>
    <w:rsid w:val="00421645"/>
    <w:rsid w:val="00421D82"/>
    <w:rsid w:val="00421EB8"/>
    <w:rsid w:val="004222C5"/>
    <w:rsid w:val="00422793"/>
    <w:rsid w:val="00422A16"/>
    <w:rsid w:val="00422AFE"/>
    <w:rsid w:val="00422D91"/>
    <w:rsid w:val="00422E0D"/>
    <w:rsid w:val="00422E72"/>
    <w:rsid w:val="00423576"/>
    <w:rsid w:val="00423803"/>
    <w:rsid w:val="004238C6"/>
    <w:rsid w:val="00423B63"/>
    <w:rsid w:val="00423CDB"/>
    <w:rsid w:val="00424533"/>
    <w:rsid w:val="00424BD1"/>
    <w:rsid w:val="00424D01"/>
    <w:rsid w:val="00424F3D"/>
    <w:rsid w:val="0042514C"/>
    <w:rsid w:val="0042536C"/>
    <w:rsid w:val="00425784"/>
    <w:rsid w:val="0042579F"/>
    <w:rsid w:val="00425DA6"/>
    <w:rsid w:val="00426463"/>
    <w:rsid w:val="004265B2"/>
    <w:rsid w:val="0042683C"/>
    <w:rsid w:val="00426A63"/>
    <w:rsid w:val="00426ABD"/>
    <w:rsid w:val="00426B68"/>
    <w:rsid w:val="00426CEB"/>
    <w:rsid w:val="00426F20"/>
    <w:rsid w:val="00426F2B"/>
    <w:rsid w:val="004270CB"/>
    <w:rsid w:val="004271B2"/>
    <w:rsid w:val="0042722A"/>
    <w:rsid w:val="00427279"/>
    <w:rsid w:val="004272FF"/>
    <w:rsid w:val="004274E5"/>
    <w:rsid w:val="004275FD"/>
    <w:rsid w:val="0042763D"/>
    <w:rsid w:val="00427A7F"/>
    <w:rsid w:val="00427B39"/>
    <w:rsid w:val="00427CD1"/>
    <w:rsid w:val="00427D6A"/>
    <w:rsid w:val="00427DEC"/>
    <w:rsid w:val="00427E88"/>
    <w:rsid w:val="00430001"/>
    <w:rsid w:val="00430545"/>
    <w:rsid w:val="0043066D"/>
    <w:rsid w:val="00430B49"/>
    <w:rsid w:val="00430BAA"/>
    <w:rsid w:val="00431082"/>
    <w:rsid w:val="004312A6"/>
    <w:rsid w:val="0043131F"/>
    <w:rsid w:val="00431488"/>
    <w:rsid w:val="00431561"/>
    <w:rsid w:val="00431A6A"/>
    <w:rsid w:val="00431CA9"/>
    <w:rsid w:val="00431CB2"/>
    <w:rsid w:val="00431FAE"/>
    <w:rsid w:val="00431FC4"/>
    <w:rsid w:val="004320C8"/>
    <w:rsid w:val="0043224A"/>
    <w:rsid w:val="00432A43"/>
    <w:rsid w:val="00432DCE"/>
    <w:rsid w:val="00433315"/>
    <w:rsid w:val="004333E3"/>
    <w:rsid w:val="004335E7"/>
    <w:rsid w:val="0043387E"/>
    <w:rsid w:val="00433B18"/>
    <w:rsid w:val="00433C39"/>
    <w:rsid w:val="00433F0F"/>
    <w:rsid w:val="0043404C"/>
    <w:rsid w:val="0043436F"/>
    <w:rsid w:val="00434AEA"/>
    <w:rsid w:val="00434C83"/>
    <w:rsid w:val="00434CC0"/>
    <w:rsid w:val="00434E1C"/>
    <w:rsid w:val="00435021"/>
    <w:rsid w:val="00435053"/>
    <w:rsid w:val="00435168"/>
    <w:rsid w:val="00435181"/>
    <w:rsid w:val="00435495"/>
    <w:rsid w:val="00435712"/>
    <w:rsid w:val="0043584B"/>
    <w:rsid w:val="00435895"/>
    <w:rsid w:val="00436193"/>
    <w:rsid w:val="00436496"/>
    <w:rsid w:val="004365DB"/>
    <w:rsid w:val="00436A05"/>
    <w:rsid w:val="00436A3D"/>
    <w:rsid w:val="00436AAB"/>
    <w:rsid w:val="00436D43"/>
    <w:rsid w:val="004370F6"/>
    <w:rsid w:val="00437175"/>
    <w:rsid w:val="004371AD"/>
    <w:rsid w:val="00437299"/>
    <w:rsid w:val="00437338"/>
    <w:rsid w:val="004374A1"/>
    <w:rsid w:val="0043773B"/>
    <w:rsid w:val="0043777D"/>
    <w:rsid w:val="00437F02"/>
    <w:rsid w:val="00437FB4"/>
    <w:rsid w:val="00440162"/>
    <w:rsid w:val="004401AE"/>
    <w:rsid w:val="00440270"/>
    <w:rsid w:val="004404B6"/>
    <w:rsid w:val="004405B4"/>
    <w:rsid w:val="004406EF"/>
    <w:rsid w:val="00440919"/>
    <w:rsid w:val="00440B0C"/>
    <w:rsid w:val="0044111C"/>
    <w:rsid w:val="00441200"/>
    <w:rsid w:val="00441415"/>
    <w:rsid w:val="004415B3"/>
    <w:rsid w:val="00441936"/>
    <w:rsid w:val="00441BC9"/>
    <w:rsid w:val="00441DD0"/>
    <w:rsid w:val="00441EF5"/>
    <w:rsid w:val="00442011"/>
    <w:rsid w:val="0044201C"/>
    <w:rsid w:val="00442177"/>
    <w:rsid w:val="0044224F"/>
    <w:rsid w:val="00442271"/>
    <w:rsid w:val="004425D5"/>
    <w:rsid w:val="00442665"/>
    <w:rsid w:val="00442FBA"/>
    <w:rsid w:val="004430A8"/>
    <w:rsid w:val="004432C8"/>
    <w:rsid w:val="0044333B"/>
    <w:rsid w:val="004435BC"/>
    <w:rsid w:val="00443654"/>
    <w:rsid w:val="004436F4"/>
    <w:rsid w:val="004439EE"/>
    <w:rsid w:val="00443A19"/>
    <w:rsid w:val="00443C0E"/>
    <w:rsid w:val="00444031"/>
    <w:rsid w:val="004440AC"/>
    <w:rsid w:val="004446F9"/>
    <w:rsid w:val="00444711"/>
    <w:rsid w:val="00444D61"/>
    <w:rsid w:val="00445A7D"/>
    <w:rsid w:val="00445D57"/>
    <w:rsid w:val="00445FA0"/>
    <w:rsid w:val="00445FA6"/>
    <w:rsid w:val="00446154"/>
    <w:rsid w:val="004461C5"/>
    <w:rsid w:val="004464F7"/>
    <w:rsid w:val="00446510"/>
    <w:rsid w:val="00446612"/>
    <w:rsid w:val="004466BA"/>
    <w:rsid w:val="00446F58"/>
    <w:rsid w:val="004471C9"/>
    <w:rsid w:val="00447328"/>
    <w:rsid w:val="0044772B"/>
    <w:rsid w:val="004477FC"/>
    <w:rsid w:val="0044794A"/>
    <w:rsid w:val="00447FC7"/>
    <w:rsid w:val="0045020F"/>
    <w:rsid w:val="0045021D"/>
    <w:rsid w:val="00450261"/>
    <w:rsid w:val="00450269"/>
    <w:rsid w:val="004503D1"/>
    <w:rsid w:val="0045049A"/>
    <w:rsid w:val="0045053B"/>
    <w:rsid w:val="004505B4"/>
    <w:rsid w:val="004505D5"/>
    <w:rsid w:val="00450713"/>
    <w:rsid w:val="00450963"/>
    <w:rsid w:val="00450F17"/>
    <w:rsid w:val="004510BF"/>
    <w:rsid w:val="0045113D"/>
    <w:rsid w:val="0045175F"/>
    <w:rsid w:val="004517D4"/>
    <w:rsid w:val="00451D5C"/>
    <w:rsid w:val="00451D65"/>
    <w:rsid w:val="00452626"/>
    <w:rsid w:val="00452911"/>
    <w:rsid w:val="00452EEF"/>
    <w:rsid w:val="00452F54"/>
    <w:rsid w:val="00452F82"/>
    <w:rsid w:val="00453102"/>
    <w:rsid w:val="00453236"/>
    <w:rsid w:val="00453449"/>
    <w:rsid w:val="00453532"/>
    <w:rsid w:val="004536C7"/>
    <w:rsid w:val="00453736"/>
    <w:rsid w:val="00453ACA"/>
    <w:rsid w:val="00453FD9"/>
    <w:rsid w:val="0045405A"/>
    <w:rsid w:val="004540BE"/>
    <w:rsid w:val="004544A0"/>
    <w:rsid w:val="004548D3"/>
    <w:rsid w:val="00454BBA"/>
    <w:rsid w:val="00454E47"/>
    <w:rsid w:val="00454EC3"/>
    <w:rsid w:val="00454F8F"/>
    <w:rsid w:val="0045526E"/>
    <w:rsid w:val="004553D7"/>
    <w:rsid w:val="00455477"/>
    <w:rsid w:val="00455566"/>
    <w:rsid w:val="00455567"/>
    <w:rsid w:val="004559A1"/>
    <w:rsid w:val="00455B34"/>
    <w:rsid w:val="00455DE1"/>
    <w:rsid w:val="0045649F"/>
    <w:rsid w:val="004564B8"/>
    <w:rsid w:val="0045670F"/>
    <w:rsid w:val="00456899"/>
    <w:rsid w:val="00456957"/>
    <w:rsid w:val="00456AB3"/>
    <w:rsid w:val="00456EF0"/>
    <w:rsid w:val="00456F6F"/>
    <w:rsid w:val="00456FEB"/>
    <w:rsid w:val="00457094"/>
    <w:rsid w:val="00457334"/>
    <w:rsid w:val="00457578"/>
    <w:rsid w:val="004577C7"/>
    <w:rsid w:val="00457AEF"/>
    <w:rsid w:val="00457E90"/>
    <w:rsid w:val="00457F1E"/>
    <w:rsid w:val="00460052"/>
    <w:rsid w:val="004601C0"/>
    <w:rsid w:val="00460372"/>
    <w:rsid w:val="00460569"/>
    <w:rsid w:val="00460614"/>
    <w:rsid w:val="004607C7"/>
    <w:rsid w:val="004608BF"/>
    <w:rsid w:val="00460A3A"/>
    <w:rsid w:val="00460C8E"/>
    <w:rsid w:val="00460C95"/>
    <w:rsid w:val="004614B4"/>
    <w:rsid w:val="00461534"/>
    <w:rsid w:val="00461839"/>
    <w:rsid w:val="00461943"/>
    <w:rsid w:val="00461970"/>
    <w:rsid w:val="004619BE"/>
    <w:rsid w:val="00461A88"/>
    <w:rsid w:val="00461D16"/>
    <w:rsid w:val="00461FB7"/>
    <w:rsid w:val="00462607"/>
    <w:rsid w:val="00463192"/>
    <w:rsid w:val="004635A6"/>
    <w:rsid w:val="00463963"/>
    <w:rsid w:val="00463A82"/>
    <w:rsid w:val="00463EDE"/>
    <w:rsid w:val="00463F4B"/>
    <w:rsid w:val="00464037"/>
    <w:rsid w:val="004641F5"/>
    <w:rsid w:val="00464421"/>
    <w:rsid w:val="0046442B"/>
    <w:rsid w:val="004649E1"/>
    <w:rsid w:val="00464AF2"/>
    <w:rsid w:val="00464BC2"/>
    <w:rsid w:val="00464C9F"/>
    <w:rsid w:val="00465919"/>
    <w:rsid w:val="00465BCD"/>
    <w:rsid w:val="00465CE3"/>
    <w:rsid w:val="00465D74"/>
    <w:rsid w:val="00466325"/>
    <w:rsid w:val="004663FC"/>
    <w:rsid w:val="0046659F"/>
    <w:rsid w:val="00466C29"/>
    <w:rsid w:val="00466C95"/>
    <w:rsid w:val="00466F19"/>
    <w:rsid w:val="0046736D"/>
    <w:rsid w:val="004673CF"/>
    <w:rsid w:val="004675F8"/>
    <w:rsid w:val="00467772"/>
    <w:rsid w:val="004678CD"/>
    <w:rsid w:val="00467B4F"/>
    <w:rsid w:val="00467BA2"/>
    <w:rsid w:val="00467C75"/>
    <w:rsid w:val="00467E60"/>
    <w:rsid w:val="00470851"/>
    <w:rsid w:val="004708B9"/>
    <w:rsid w:val="00470976"/>
    <w:rsid w:val="00470AE5"/>
    <w:rsid w:val="004710E8"/>
    <w:rsid w:val="0047158F"/>
    <w:rsid w:val="004715A2"/>
    <w:rsid w:val="004715B5"/>
    <w:rsid w:val="0047177F"/>
    <w:rsid w:val="004719B8"/>
    <w:rsid w:val="00471A4A"/>
    <w:rsid w:val="00471A51"/>
    <w:rsid w:val="00471D46"/>
    <w:rsid w:val="00471EC9"/>
    <w:rsid w:val="00471FDB"/>
    <w:rsid w:val="004725CF"/>
    <w:rsid w:val="004725F8"/>
    <w:rsid w:val="0047273A"/>
    <w:rsid w:val="004727E2"/>
    <w:rsid w:val="004729BD"/>
    <w:rsid w:val="00472B1F"/>
    <w:rsid w:val="00472D8E"/>
    <w:rsid w:val="00472F27"/>
    <w:rsid w:val="00472F5F"/>
    <w:rsid w:val="00473282"/>
    <w:rsid w:val="00473897"/>
    <w:rsid w:val="004739CB"/>
    <w:rsid w:val="00473A8D"/>
    <w:rsid w:val="00473F0B"/>
    <w:rsid w:val="004740D5"/>
    <w:rsid w:val="004743A2"/>
    <w:rsid w:val="004743AE"/>
    <w:rsid w:val="004744B2"/>
    <w:rsid w:val="004748BD"/>
    <w:rsid w:val="00474AA1"/>
    <w:rsid w:val="00474E11"/>
    <w:rsid w:val="00474F88"/>
    <w:rsid w:val="00475255"/>
    <w:rsid w:val="00475A59"/>
    <w:rsid w:val="00475D43"/>
    <w:rsid w:val="00475D48"/>
    <w:rsid w:val="00476182"/>
    <w:rsid w:val="00476603"/>
    <w:rsid w:val="004766D3"/>
    <w:rsid w:val="00476AA5"/>
    <w:rsid w:val="00476B6F"/>
    <w:rsid w:val="00476BCF"/>
    <w:rsid w:val="00476CB2"/>
    <w:rsid w:val="00476D98"/>
    <w:rsid w:val="00476DF0"/>
    <w:rsid w:val="004770E8"/>
    <w:rsid w:val="004772F8"/>
    <w:rsid w:val="004773A7"/>
    <w:rsid w:val="00477781"/>
    <w:rsid w:val="00477940"/>
    <w:rsid w:val="004779CF"/>
    <w:rsid w:val="00477B8B"/>
    <w:rsid w:val="004801DC"/>
    <w:rsid w:val="004802F4"/>
    <w:rsid w:val="00480579"/>
    <w:rsid w:val="004805FA"/>
    <w:rsid w:val="004808E9"/>
    <w:rsid w:val="00480CD9"/>
    <w:rsid w:val="004810F2"/>
    <w:rsid w:val="00481278"/>
    <w:rsid w:val="0048131A"/>
    <w:rsid w:val="0048160F"/>
    <w:rsid w:val="00481A38"/>
    <w:rsid w:val="00481CD9"/>
    <w:rsid w:val="00481D8F"/>
    <w:rsid w:val="004820F0"/>
    <w:rsid w:val="0048221F"/>
    <w:rsid w:val="00482541"/>
    <w:rsid w:val="004826DA"/>
    <w:rsid w:val="0048277B"/>
    <w:rsid w:val="00482A7C"/>
    <w:rsid w:val="00483250"/>
    <w:rsid w:val="004834C2"/>
    <w:rsid w:val="004835B4"/>
    <w:rsid w:val="004835C4"/>
    <w:rsid w:val="004836E5"/>
    <w:rsid w:val="00483B31"/>
    <w:rsid w:val="00483D76"/>
    <w:rsid w:val="00483E6D"/>
    <w:rsid w:val="0048412C"/>
    <w:rsid w:val="0048415D"/>
    <w:rsid w:val="004842D9"/>
    <w:rsid w:val="00484390"/>
    <w:rsid w:val="004843F2"/>
    <w:rsid w:val="0048449D"/>
    <w:rsid w:val="00484515"/>
    <w:rsid w:val="004845B1"/>
    <w:rsid w:val="0048460E"/>
    <w:rsid w:val="00484719"/>
    <w:rsid w:val="00484864"/>
    <w:rsid w:val="00484925"/>
    <w:rsid w:val="0048497C"/>
    <w:rsid w:val="00484A16"/>
    <w:rsid w:val="00484D16"/>
    <w:rsid w:val="00484DBD"/>
    <w:rsid w:val="004850F6"/>
    <w:rsid w:val="004854D3"/>
    <w:rsid w:val="00485511"/>
    <w:rsid w:val="0048587F"/>
    <w:rsid w:val="00485C60"/>
    <w:rsid w:val="004861C7"/>
    <w:rsid w:val="004864D9"/>
    <w:rsid w:val="00486995"/>
    <w:rsid w:val="004869F8"/>
    <w:rsid w:val="00486C67"/>
    <w:rsid w:val="00486D57"/>
    <w:rsid w:val="00487082"/>
    <w:rsid w:val="004875D5"/>
    <w:rsid w:val="0048777D"/>
    <w:rsid w:val="0048788E"/>
    <w:rsid w:val="004878FE"/>
    <w:rsid w:val="0048793C"/>
    <w:rsid w:val="00487E18"/>
    <w:rsid w:val="0049015A"/>
    <w:rsid w:val="0049017E"/>
    <w:rsid w:val="004902F3"/>
    <w:rsid w:val="0049034C"/>
    <w:rsid w:val="00490503"/>
    <w:rsid w:val="004906BF"/>
    <w:rsid w:val="004907E4"/>
    <w:rsid w:val="0049092D"/>
    <w:rsid w:val="00490DB8"/>
    <w:rsid w:val="00490EE4"/>
    <w:rsid w:val="00490F86"/>
    <w:rsid w:val="0049186A"/>
    <w:rsid w:val="004918A4"/>
    <w:rsid w:val="00491906"/>
    <w:rsid w:val="00491AEA"/>
    <w:rsid w:val="00491EDB"/>
    <w:rsid w:val="00491F1D"/>
    <w:rsid w:val="004923A8"/>
    <w:rsid w:val="00492743"/>
    <w:rsid w:val="00492803"/>
    <w:rsid w:val="004928EE"/>
    <w:rsid w:val="00492E20"/>
    <w:rsid w:val="00493179"/>
    <w:rsid w:val="00493474"/>
    <w:rsid w:val="004936B5"/>
    <w:rsid w:val="0049399B"/>
    <w:rsid w:val="004939E8"/>
    <w:rsid w:val="00493B7F"/>
    <w:rsid w:val="00493E03"/>
    <w:rsid w:val="00493F64"/>
    <w:rsid w:val="00494933"/>
    <w:rsid w:val="00494BC6"/>
    <w:rsid w:val="00494C3D"/>
    <w:rsid w:val="00494C79"/>
    <w:rsid w:val="00494EC2"/>
    <w:rsid w:val="00494F2E"/>
    <w:rsid w:val="0049518A"/>
    <w:rsid w:val="004957C1"/>
    <w:rsid w:val="0049590F"/>
    <w:rsid w:val="00495C42"/>
    <w:rsid w:val="0049644F"/>
    <w:rsid w:val="0049680B"/>
    <w:rsid w:val="00496B70"/>
    <w:rsid w:val="00496DEB"/>
    <w:rsid w:val="00496FD7"/>
    <w:rsid w:val="004974ED"/>
    <w:rsid w:val="004975E1"/>
    <w:rsid w:val="004976C2"/>
    <w:rsid w:val="004976C9"/>
    <w:rsid w:val="00497852"/>
    <w:rsid w:val="0049790C"/>
    <w:rsid w:val="004979D8"/>
    <w:rsid w:val="00497AEC"/>
    <w:rsid w:val="004A00F9"/>
    <w:rsid w:val="004A0245"/>
    <w:rsid w:val="004A04CC"/>
    <w:rsid w:val="004A050A"/>
    <w:rsid w:val="004A0876"/>
    <w:rsid w:val="004A0F4B"/>
    <w:rsid w:val="004A0F4F"/>
    <w:rsid w:val="004A1169"/>
    <w:rsid w:val="004A13B4"/>
    <w:rsid w:val="004A1804"/>
    <w:rsid w:val="004A1E7E"/>
    <w:rsid w:val="004A2C3D"/>
    <w:rsid w:val="004A2DA4"/>
    <w:rsid w:val="004A3188"/>
    <w:rsid w:val="004A3534"/>
    <w:rsid w:val="004A35F5"/>
    <w:rsid w:val="004A399F"/>
    <w:rsid w:val="004A3ABC"/>
    <w:rsid w:val="004A3B05"/>
    <w:rsid w:val="004A3B5A"/>
    <w:rsid w:val="004A3F37"/>
    <w:rsid w:val="004A3F46"/>
    <w:rsid w:val="004A3F9E"/>
    <w:rsid w:val="004A4156"/>
    <w:rsid w:val="004A4989"/>
    <w:rsid w:val="004A4E72"/>
    <w:rsid w:val="004A4F29"/>
    <w:rsid w:val="004A4F93"/>
    <w:rsid w:val="004A5210"/>
    <w:rsid w:val="004A54F8"/>
    <w:rsid w:val="004A5BED"/>
    <w:rsid w:val="004A5D7F"/>
    <w:rsid w:val="004A5E12"/>
    <w:rsid w:val="004A6086"/>
    <w:rsid w:val="004A6441"/>
    <w:rsid w:val="004A6855"/>
    <w:rsid w:val="004A6B63"/>
    <w:rsid w:val="004A6BE8"/>
    <w:rsid w:val="004A6FC3"/>
    <w:rsid w:val="004A6FF7"/>
    <w:rsid w:val="004A6FF8"/>
    <w:rsid w:val="004A7066"/>
    <w:rsid w:val="004A7068"/>
    <w:rsid w:val="004A746E"/>
    <w:rsid w:val="004A74BF"/>
    <w:rsid w:val="004A74F5"/>
    <w:rsid w:val="004A7585"/>
    <w:rsid w:val="004A78FE"/>
    <w:rsid w:val="004A7B0A"/>
    <w:rsid w:val="004A7C2A"/>
    <w:rsid w:val="004A7E0B"/>
    <w:rsid w:val="004B01CB"/>
    <w:rsid w:val="004B07A3"/>
    <w:rsid w:val="004B0845"/>
    <w:rsid w:val="004B094A"/>
    <w:rsid w:val="004B0B6C"/>
    <w:rsid w:val="004B0E65"/>
    <w:rsid w:val="004B1077"/>
    <w:rsid w:val="004B1162"/>
    <w:rsid w:val="004B11B8"/>
    <w:rsid w:val="004B128C"/>
    <w:rsid w:val="004B162B"/>
    <w:rsid w:val="004B1D50"/>
    <w:rsid w:val="004B1DE2"/>
    <w:rsid w:val="004B1F53"/>
    <w:rsid w:val="004B2146"/>
    <w:rsid w:val="004B234C"/>
    <w:rsid w:val="004B265D"/>
    <w:rsid w:val="004B26A9"/>
    <w:rsid w:val="004B2727"/>
    <w:rsid w:val="004B294B"/>
    <w:rsid w:val="004B2D7B"/>
    <w:rsid w:val="004B2EBF"/>
    <w:rsid w:val="004B2F0D"/>
    <w:rsid w:val="004B331B"/>
    <w:rsid w:val="004B355F"/>
    <w:rsid w:val="004B3758"/>
    <w:rsid w:val="004B38CC"/>
    <w:rsid w:val="004B393D"/>
    <w:rsid w:val="004B39B1"/>
    <w:rsid w:val="004B3A20"/>
    <w:rsid w:val="004B3E28"/>
    <w:rsid w:val="004B4357"/>
    <w:rsid w:val="004B437D"/>
    <w:rsid w:val="004B447F"/>
    <w:rsid w:val="004B44E2"/>
    <w:rsid w:val="004B48C9"/>
    <w:rsid w:val="004B4B65"/>
    <w:rsid w:val="004B4CDF"/>
    <w:rsid w:val="004B5162"/>
    <w:rsid w:val="004B5247"/>
    <w:rsid w:val="004B52BD"/>
    <w:rsid w:val="004B5633"/>
    <w:rsid w:val="004B58A1"/>
    <w:rsid w:val="004B5CCE"/>
    <w:rsid w:val="004B63A3"/>
    <w:rsid w:val="004B6AD0"/>
    <w:rsid w:val="004B6D0D"/>
    <w:rsid w:val="004B6E2A"/>
    <w:rsid w:val="004B6E67"/>
    <w:rsid w:val="004B7125"/>
    <w:rsid w:val="004B71D8"/>
    <w:rsid w:val="004B739D"/>
    <w:rsid w:val="004B757E"/>
    <w:rsid w:val="004B7685"/>
    <w:rsid w:val="004B7A02"/>
    <w:rsid w:val="004B7EDA"/>
    <w:rsid w:val="004C0023"/>
    <w:rsid w:val="004C0174"/>
    <w:rsid w:val="004C02C6"/>
    <w:rsid w:val="004C066A"/>
    <w:rsid w:val="004C0754"/>
    <w:rsid w:val="004C08B1"/>
    <w:rsid w:val="004C0ACD"/>
    <w:rsid w:val="004C0DD4"/>
    <w:rsid w:val="004C138F"/>
    <w:rsid w:val="004C1ADB"/>
    <w:rsid w:val="004C1B50"/>
    <w:rsid w:val="004C1BA5"/>
    <w:rsid w:val="004C1F25"/>
    <w:rsid w:val="004C1F4C"/>
    <w:rsid w:val="004C2053"/>
    <w:rsid w:val="004C21EF"/>
    <w:rsid w:val="004C2569"/>
    <w:rsid w:val="004C26A3"/>
    <w:rsid w:val="004C27B8"/>
    <w:rsid w:val="004C27E0"/>
    <w:rsid w:val="004C2891"/>
    <w:rsid w:val="004C2ABC"/>
    <w:rsid w:val="004C2BD9"/>
    <w:rsid w:val="004C3CC1"/>
    <w:rsid w:val="004C3D73"/>
    <w:rsid w:val="004C4093"/>
    <w:rsid w:val="004C40B4"/>
    <w:rsid w:val="004C4111"/>
    <w:rsid w:val="004C45AE"/>
    <w:rsid w:val="004C463C"/>
    <w:rsid w:val="004C4642"/>
    <w:rsid w:val="004C4AB4"/>
    <w:rsid w:val="004C4B9B"/>
    <w:rsid w:val="004C4C35"/>
    <w:rsid w:val="004C536D"/>
    <w:rsid w:val="004C53D5"/>
    <w:rsid w:val="004C5A3F"/>
    <w:rsid w:val="004C5AC0"/>
    <w:rsid w:val="004C5BCB"/>
    <w:rsid w:val="004C5E98"/>
    <w:rsid w:val="004C6380"/>
    <w:rsid w:val="004C66AB"/>
    <w:rsid w:val="004C66C5"/>
    <w:rsid w:val="004C68A2"/>
    <w:rsid w:val="004C6BBC"/>
    <w:rsid w:val="004C6E68"/>
    <w:rsid w:val="004C6FA9"/>
    <w:rsid w:val="004C7046"/>
    <w:rsid w:val="004C712B"/>
    <w:rsid w:val="004C72B4"/>
    <w:rsid w:val="004C7729"/>
    <w:rsid w:val="004C779D"/>
    <w:rsid w:val="004C78FF"/>
    <w:rsid w:val="004C7941"/>
    <w:rsid w:val="004C7E12"/>
    <w:rsid w:val="004D0427"/>
    <w:rsid w:val="004D082C"/>
    <w:rsid w:val="004D0A4C"/>
    <w:rsid w:val="004D0A56"/>
    <w:rsid w:val="004D0BEA"/>
    <w:rsid w:val="004D0CE5"/>
    <w:rsid w:val="004D0D59"/>
    <w:rsid w:val="004D0DD4"/>
    <w:rsid w:val="004D1338"/>
    <w:rsid w:val="004D13C9"/>
    <w:rsid w:val="004D16C8"/>
    <w:rsid w:val="004D1B3A"/>
    <w:rsid w:val="004D1B58"/>
    <w:rsid w:val="004D1C32"/>
    <w:rsid w:val="004D1F3D"/>
    <w:rsid w:val="004D200B"/>
    <w:rsid w:val="004D2450"/>
    <w:rsid w:val="004D295A"/>
    <w:rsid w:val="004D2B52"/>
    <w:rsid w:val="004D30E2"/>
    <w:rsid w:val="004D36FE"/>
    <w:rsid w:val="004D39C8"/>
    <w:rsid w:val="004D3B37"/>
    <w:rsid w:val="004D3D3B"/>
    <w:rsid w:val="004D4394"/>
    <w:rsid w:val="004D4655"/>
    <w:rsid w:val="004D475A"/>
    <w:rsid w:val="004D495B"/>
    <w:rsid w:val="004D49BA"/>
    <w:rsid w:val="004D4A24"/>
    <w:rsid w:val="004D4B74"/>
    <w:rsid w:val="004D4EDE"/>
    <w:rsid w:val="004D4FA7"/>
    <w:rsid w:val="004D5151"/>
    <w:rsid w:val="004D52F9"/>
    <w:rsid w:val="004D53C3"/>
    <w:rsid w:val="004D573E"/>
    <w:rsid w:val="004D5862"/>
    <w:rsid w:val="004D5AC7"/>
    <w:rsid w:val="004D5B0E"/>
    <w:rsid w:val="004D6125"/>
    <w:rsid w:val="004D63CE"/>
    <w:rsid w:val="004D63F1"/>
    <w:rsid w:val="004D655F"/>
    <w:rsid w:val="004D6622"/>
    <w:rsid w:val="004D66A6"/>
    <w:rsid w:val="004D6911"/>
    <w:rsid w:val="004D6BD5"/>
    <w:rsid w:val="004D6C5F"/>
    <w:rsid w:val="004D6E75"/>
    <w:rsid w:val="004D6E77"/>
    <w:rsid w:val="004D7682"/>
    <w:rsid w:val="004D76B7"/>
    <w:rsid w:val="004D7740"/>
    <w:rsid w:val="004D78E6"/>
    <w:rsid w:val="004D7C7A"/>
    <w:rsid w:val="004E03B2"/>
    <w:rsid w:val="004E07FA"/>
    <w:rsid w:val="004E08A4"/>
    <w:rsid w:val="004E11D9"/>
    <w:rsid w:val="004E1214"/>
    <w:rsid w:val="004E1217"/>
    <w:rsid w:val="004E1252"/>
    <w:rsid w:val="004E125E"/>
    <w:rsid w:val="004E12E9"/>
    <w:rsid w:val="004E1315"/>
    <w:rsid w:val="004E139E"/>
    <w:rsid w:val="004E13FC"/>
    <w:rsid w:val="004E16C4"/>
    <w:rsid w:val="004E19A9"/>
    <w:rsid w:val="004E1D37"/>
    <w:rsid w:val="004E2286"/>
    <w:rsid w:val="004E23AA"/>
    <w:rsid w:val="004E2946"/>
    <w:rsid w:val="004E2CE8"/>
    <w:rsid w:val="004E2E06"/>
    <w:rsid w:val="004E3127"/>
    <w:rsid w:val="004E3205"/>
    <w:rsid w:val="004E36A0"/>
    <w:rsid w:val="004E3A91"/>
    <w:rsid w:val="004E3B57"/>
    <w:rsid w:val="004E3BBB"/>
    <w:rsid w:val="004E3D38"/>
    <w:rsid w:val="004E3F96"/>
    <w:rsid w:val="004E40BE"/>
    <w:rsid w:val="004E426D"/>
    <w:rsid w:val="004E4470"/>
    <w:rsid w:val="004E4845"/>
    <w:rsid w:val="004E48D6"/>
    <w:rsid w:val="004E4966"/>
    <w:rsid w:val="004E4A25"/>
    <w:rsid w:val="004E4A67"/>
    <w:rsid w:val="004E4C8E"/>
    <w:rsid w:val="004E4EE5"/>
    <w:rsid w:val="004E5142"/>
    <w:rsid w:val="004E526C"/>
    <w:rsid w:val="004E5412"/>
    <w:rsid w:val="004E5D01"/>
    <w:rsid w:val="004E5D50"/>
    <w:rsid w:val="004E5D6A"/>
    <w:rsid w:val="004E5D8E"/>
    <w:rsid w:val="004E5F7D"/>
    <w:rsid w:val="004E5FF1"/>
    <w:rsid w:val="004E5FF2"/>
    <w:rsid w:val="004E61C8"/>
    <w:rsid w:val="004E62AD"/>
    <w:rsid w:val="004E6577"/>
    <w:rsid w:val="004E6586"/>
    <w:rsid w:val="004E67D2"/>
    <w:rsid w:val="004E6CC8"/>
    <w:rsid w:val="004E6E4D"/>
    <w:rsid w:val="004E7272"/>
    <w:rsid w:val="004E72A6"/>
    <w:rsid w:val="004E731E"/>
    <w:rsid w:val="004E7519"/>
    <w:rsid w:val="004E7765"/>
    <w:rsid w:val="004E78BF"/>
    <w:rsid w:val="004E7A73"/>
    <w:rsid w:val="004E7A91"/>
    <w:rsid w:val="004E7B39"/>
    <w:rsid w:val="004E7F8C"/>
    <w:rsid w:val="004F0036"/>
    <w:rsid w:val="004F011E"/>
    <w:rsid w:val="004F0169"/>
    <w:rsid w:val="004F039F"/>
    <w:rsid w:val="004F03A8"/>
    <w:rsid w:val="004F08DC"/>
    <w:rsid w:val="004F0A0D"/>
    <w:rsid w:val="004F0B17"/>
    <w:rsid w:val="004F0BB7"/>
    <w:rsid w:val="004F1014"/>
    <w:rsid w:val="004F12A9"/>
    <w:rsid w:val="004F16A0"/>
    <w:rsid w:val="004F16E5"/>
    <w:rsid w:val="004F16FC"/>
    <w:rsid w:val="004F1B7A"/>
    <w:rsid w:val="004F2327"/>
    <w:rsid w:val="004F2452"/>
    <w:rsid w:val="004F25A4"/>
    <w:rsid w:val="004F2656"/>
    <w:rsid w:val="004F26A8"/>
    <w:rsid w:val="004F2D6A"/>
    <w:rsid w:val="004F32F2"/>
    <w:rsid w:val="004F336B"/>
    <w:rsid w:val="004F349D"/>
    <w:rsid w:val="004F34EB"/>
    <w:rsid w:val="004F3681"/>
    <w:rsid w:val="004F3734"/>
    <w:rsid w:val="004F3847"/>
    <w:rsid w:val="004F39DA"/>
    <w:rsid w:val="004F3D3A"/>
    <w:rsid w:val="004F3D3C"/>
    <w:rsid w:val="004F3D9F"/>
    <w:rsid w:val="004F40A9"/>
    <w:rsid w:val="004F446E"/>
    <w:rsid w:val="004F456D"/>
    <w:rsid w:val="004F468D"/>
    <w:rsid w:val="004F4787"/>
    <w:rsid w:val="004F5309"/>
    <w:rsid w:val="004F5331"/>
    <w:rsid w:val="004F53C1"/>
    <w:rsid w:val="004F53F1"/>
    <w:rsid w:val="004F58E9"/>
    <w:rsid w:val="004F5F85"/>
    <w:rsid w:val="004F62B1"/>
    <w:rsid w:val="004F62DE"/>
    <w:rsid w:val="004F66DC"/>
    <w:rsid w:val="004F6950"/>
    <w:rsid w:val="004F6D11"/>
    <w:rsid w:val="004F7191"/>
    <w:rsid w:val="004F7944"/>
    <w:rsid w:val="004F7B45"/>
    <w:rsid w:val="004F7D74"/>
    <w:rsid w:val="00500125"/>
    <w:rsid w:val="005002AE"/>
    <w:rsid w:val="005005EA"/>
    <w:rsid w:val="0050077F"/>
    <w:rsid w:val="00500C9A"/>
    <w:rsid w:val="00500CB2"/>
    <w:rsid w:val="0050106D"/>
    <w:rsid w:val="005012F8"/>
    <w:rsid w:val="005016D3"/>
    <w:rsid w:val="0050172A"/>
    <w:rsid w:val="005019D6"/>
    <w:rsid w:val="00501AF5"/>
    <w:rsid w:val="00501CF2"/>
    <w:rsid w:val="00501F36"/>
    <w:rsid w:val="0050206D"/>
    <w:rsid w:val="0050272F"/>
    <w:rsid w:val="00502748"/>
    <w:rsid w:val="00502904"/>
    <w:rsid w:val="0050297D"/>
    <w:rsid w:val="00502B48"/>
    <w:rsid w:val="00502F64"/>
    <w:rsid w:val="0050309A"/>
    <w:rsid w:val="00503178"/>
    <w:rsid w:val="005034FF"/>
    <w:rsid w:val="005035E8"/>
    <w:rsid w:val="00503623"/>
    <w:rsid w:val="005037BE"/>
    <w:rsid w:val="005038E6"/>
    <w:rsid w:val="005039AB"/>
    <w:rsid w:val="00503DDF"/>
    <w:rsid w:val="00503E2F"/>
    <w:rsid w:val="005042DD"/>
    <w:rsid w:val="00504694"/>
    <w:rsid w:val="0050477C"/>
    <w:rsid w:val="005047C7"/>
    <w:rsid w:val="005050A1"/>
    <w:rsid w:val="00505563"/>
    <w:rsid w:val="005057ED"/>
    <w:rsid w:val="00505A07"/>
    <w:rsid w:val="00505AF5"/>
    <w:rsid w:val="005062B1"/>
    <w:rsid w:val="005065B8"/>
    <w:rsid w:val="005066DE"/>
    <w:rsid w:val="005067D0"/>
    <w:rsid w:val="005067D5"/>
    <w:rsid w:val="00506DD3"/>
    <w:rsid w:val="00506F72"/>
    <w:rsid w:val="00507542"/>
    <w:rsid w:val="005079A4"/>
    <w:rsid w:val="00507D99"/>
    <w:rsid w:val="00507F74"/>
    <w:rsid w:val="00510132"/>
    <w:rsid w:val="00510506"/>
    <w:rsid w:val="0051075E"/>
    <w:rsid w:val="0051076D"/>
    <w:rsid w:val="00510814"/>
    <w:rsid w:val="00510860"/>
    <w:rsid w:val="005109BC"/>
    <w:rsid w:val="00510D8A"/>
    <w:rsid w:val="00510DE7"/>
    <w:rsid w:val="005114DD"/>
    <w:rsid w:val="005116E3"/>
    <w:rsid w:val="00511904"/>
    <w:rsid w:val="00511958"/>
    <w:rsid w:val="00511A94"/>
    <w:rsid w:val="00511B78"/>
    <w:rsid w:val="00511D08"/>
    <w:rsid w:val="00511DD8"/>
    <w:rsid w:val="00511FB0"/>
    <w:rsid w:val="00511FF8"/>
    <w:rsid w:val="00512238"/>
    <w:rsid w:val="005122E1"/>
    <w:rsid w:val="00512389"/>
    <w:rsid w:val="0051238B"/>
    <w:rsid w:val="005123F4"/>
    <w:rsid w:val="00512863"/>
    <w:rsid w:val="00512A28"/>
    <w:rsid w:val="00512BB1"/>
    <w:rsid w:val="00512EBB"/>
    <w:rsid w:val="0051301C"/>
    <w:rsid w:val="005135B3"/>
    <w:rsid w:val="00513710"/>
    <w:rsid w:val="00513ADB"/>
    <w:rsid w:val="00513C81"/>
    <w:rsid w:val="0051467B"/>
    <w:rsid w:val="00514BAD"/>
    <w:rsid w:val="00514CB6"/>
    <w:rsid w:val="00514E4F"/>
    <w:rsid w:val="00514FDD"/>
    <w:rsid w:val="00515295"/>
    <w:rsid w:val="005152DB"/>
    <w:rsid w:val="00515681"/>
    <w:rsid w:val="0051580F"/>
    <w:rsid w:val="005159AC"/>
    <w:rsid w:val="005159DF"/>
    <w:rsid w:val="00515AA4"/>
    <w:rsid w:val="00515C30"/>
    <w:rsid w:val="00515D0D"/>
    <w:rsid w:val="00515F7E"/>
    <w:rsid w:val="00516449"/>
    <w:rsid w:val="00516580"/>
    <w:rsid w:val="00516586"/>
    <w:rsid w:val="00516BBE"/>
    <w:rsid w:val="00516CAC"/>
    <w:rsid w:val="00516FC4"/>
    <w:rsid w:val="00517091"/>
    <w:rsid w:val="0051718F"/>
    <w:rsid w:val="005175A0"/>
    <w:rsid w:val="00517733"/>
    <w:rsid w:val="005179CA"/>
    <w:rsid w:val="00517B9A"/>
    <w:rsid w:val="00517DCF"/>
    <w:rsid w:val="00517E6D"/>
    <w:rsid w:val="00517EBC"/>
    <w:rsid w:val="0052007F"/>
    <w:rsid w:val="005201EA"/>
    <w:rsid w:val="005204F7"/>
    <w:rsid w:val="00520AE5"/>
    <w:rsid w:val="00520B9F"/>
    <w:rsid w:val="00520BEC"/>
    <w:rsid w:val="00520CE9"/>
    <w:rsid w:val="00520D79"/>
    <w:rsid w:val="00520EF0"/>
    <w:rsid w:val="00520FB1"/>
    <w:rsid w:val="00521510"/>
    <w:rsid w:val="00521706"/>
    <w:rsid w:val="005217CF"/>
    <w:rsid w:val="00521A42"/>
    <w:rsid w:val="00521D5F"/>
    <w:rsid w:val="00521E0C"/>
    <w:rsid w:val="00521F65"/>
    <w:rsid w:val="0052225F"/>
    <w:rsid w:val="00522EF3"/>
    <w:rsid w:val="0052346D"/>
    <w:rsid w:val="005234B7"/>
    <w:rsid w:val="005235F4"/>
    <w:rsid w:val="0052365A"/>
    <w:rsid w:val="005236E9"/>
    <w:rsid w:val="005238D4"/>
    <w:rsid w:val="00524020"/>
    <w:rsid w:val="005240BA"/>
    <w:rsid w:val="00524178"/>
    <w:rsid w:val="0052417A"/>
    <w:rsid w:val="005241EB"/>
    <w:rsid w:val="00524615"/>
    <w:rsid w:val="00524656"/>
    <w:rsid w:val="00524820"/>
    <w:rsid w:val="00524A30"/>
    <w:rsid w:val="00524A52"/>
    <w:rsid w:val="00524A95"/>
    <w:rsid w:val="00524D8C"/>
    <w:rsid w:val="00524E59"/>
    <w:rsid w:val="00524E87"/>
    <w:rsid w:val="00525102"/>
    <w:rsid w:val="00525298"/>
    <w:rsid w:val="00525549"/>
    <w:rsid w:val="00525799"/>
    <w:rsid w:val="00525B3A"/>
    <w:rsid w:val="00525D59"/>
    <w:rsid w:val="00525E35"/>
    <w:rsid w:val="00525F91"/>
    <w:rsid w:val="0052607D"/>
    <w:rsid w:val="00526090"/>
    <w:rsid w:val="005261D7"/>
    <w:rsid w:val="005261FB"/>
    <w:rsid w:val="005263E4"/>
    <w:rsid w:val="0052681F"/>
    <w:rsid w:val="00526A15"/>
    <w:rsid w:val="00526C13"/>
    <w:rsid w:val="00526E8C"/>
    <w:rsid w:val="00526EB2"/>
    <w:rsid w:val="0052702D"/>
    <w:rsid w:val="00527195"/>
    <w:rsid w:val="005278FF"/>
    <w:rsid w:val="00527D95"/>
    <w:rsid w:val="00527F83"/>
    <w:rsid w:val="00530430"/>
    <w:rsid w:val="00530444"/>
    <w:rsid w:val="00530614"/>
    <w:rsid w:val="00530B8B"/>
    <w:rsid w:val="00530CE4"/>
    <w:rsid w:val="00530D55"/>
    <w:rsid w:val="00531195"/>
    <w:rsid w:val="005312D2"/>
    <w:rsid w:val="005314D9"/>
    <w:rsid w:val="0053193D"/>
    <w:rsid w:val="00531949"/>
    <w:rsid w:val="00531B14"/>
    <w:rsid w:val="00532248"/>
    <w:rsid w:val="005325D6"/>
    <w:rsid w:val="0053260E"/>
    <w:rsid w:val="005326F1"/>
    <w:rsid w:val="00532C04"/>
    <w:rsid w:val="00533007"/>
    <w:rsid w:val="0053310C"/>
    <w:rsid w:val="00533216"/>
    <w:rsid w:val="00533801"/>
    <w:rsid w:val="00533A67"/>
    <w:rsid w:val="00534081"/>
    <w:rsid w:val="0053476C"/>
    <w:rsid w:val="00534ACE"/>
    <w:rsid w:val="00534EBA"/>
    <w:rsid w:val="005353CC"/>
    <w:rsid w:val="0053566C"/>
    <w:rsid w:val="005357E1"/>
    <w:rsid w:val="00535841"/>
    <w:rsid w:val="0053598A"/>
    <w:rsid w:val="00536250"/>
    <w:rsid w:val="0053636B"/>
    <w:rsid w:val="00536650"/>
    <w:rsid w:val="005367CB"/>
    <w:rsid w:val="0053688C"/>
    <w:rsid w:val="00536981"/>
    <w:rsid w:val="00536A4E"/>
    <w:rsid w:val="00536FED"/>
    <w:rsid w:val="005372A1"/>
    <w:rsid w:val="0053733B"/>
    <w:rsid w:val="00537601"/>
    <w:rsid w:val="00537A23"/>
    <w:rsid w:val="00537BDC"/>
    <w:rsid w:val="00537C55"/>
    <w:rsid w:val="00537D46"/>
    <w:rsid w:val="005402B7"/>
    <w:rsid w:val="005405D3"/>
    <w:rsid w:val="00540AE5"/>
    <w:rsid w:val="00540E09"/>
    <w:rsid w:val="00540E69"/>
    <w:rsid w:val="00540F39"/>
    <w:rsid w:val="00540FBC"/>
    <w:rsid w:val="005414C8"/>
    <w:rsid w:val="005417BD"/>
    <w:rsid w:val="00541805"/>
    <w:rsid w:val="0054182B"/>
    <w:rsid w:val="00542992"/>
    <w:rsid w:val="00542C9D"/>
    <w:rsid w:val="005430C1"/>
    <w:rsid w:val="005430F1"/>
    <w:rsid w:val="00543108"/>
    <w:rsid w:val="00543510"/>
    <w:rsid w:val="00543AA7"/>
    <w:rsid w:val="00543F0A"/>
    <w:rsid w:val="005442CC"/>
    <w:rsid w:val="00544489"/>
    <w:rsid w:val="00544797"/>
    <w:rsid w:val="00544D74"/>
    <w:rsid w:val="00544FB7"/>
    <w:rsid w:val="005450FD"/>
    <w:rsid w:val="00545370"/>
    <w:rsid w:val="005453F9"/>
    <w:rsid w:val="00545685"/>
    <w:rsid w:val="0054585C"/>
    <w:rsid w:val="0054587B"/>
    <w:rsid w:val="00545969"/>
    <w:rsid w:val="005459EE"/>
    <w:rsid w:val="00545B29"/>
    <w:rsid w:val="00545BA5"/>
    <w:rsid w:val="00546090"/>
    <w:rsid w:val="005462E9"/>
    <w:rsid w:val="005463B2"/>
    <w:rsid w:val="00546472"/>
    <w:rsid w:val="00546CDC"/>
    <w:rsid w:val="0054716F"/>
    <w:rsid w:val="005472F3"/>
    <w:rsid w:val="005475A4"/>
    <w:rsid w:val="00547AC2"/>
    <w:rsid w:val="00547BD9"/>
    <w:rsid w:val="005501FA"/>
    <w:rsid w:val="0055037B"/>
    <w:rsid w:val="005504B9"/>
    <w:rsid w:val="0055053F"/>
    <w:rsid w:val="005505E7"/>
    <w:rsid w:val="005505FC"/>
    <w:rsid w:val="00550B20"/>
    <w:rsid w:val="00550BE5"/>
    <w:rsid w:val="00550DCD"/>
    <w:rsid w:val="00551276"/>
    <w:rsid w:val="005517EB"/>
    <w:rsid w:val="00551846"/>
    <w:rsid w:val="00551956"/>
    <w:rsid w:val="00551C64"/>
    <w:rsid w:val="005521B0"/>
    <w:rsid w:val="0055249C"/>
    <w:rsid w:val="00552904"/>
    <w:rsid w:val="00552B28"/>
    <w:rsid w:val="00552C1F"/>
    <w:rsid w:val="00552FCF"/>
    <w:rsid w:val="0055300C"/>
    <w:rsid w:val="00553017"/>
    <w:rsid w:val="00553238"/>
    <w:rsid w:val="00553596"/>
    <w:rsid w:val="00553A4A"/>
    <w:rsid w:val="00553ADE"/>
    <w:rsid w:val="00553CCE"/>
    <w:rsid w:val="00553EE1"/>
    <w:rsid w:val="00553F40"/>
    <w:rsid w:val="00554134"/>
    <w:rsid w:val="0055418F"/>
    <w:rsid w:val="005547C6"/>
    <w:rsid w:val="00554A39"/>
    <w:rsid w:val="00554C66"/>
    <w:rsid w:val="005555F0"/>
    <w:rsid w:val="00555823"/>
    <w:rsid w:val="00555AC6"/>
    <w:rsid w:val="00555BAA"/>
    <w:rsid w:val="00555C55"/>
    <w:rsid w:val="00555D61"/>
    <w:rsid w:val="00556281"/>
    <w:rsid w:val="005569BF"/>
    <w:rsid w:val="00556A6B"/>
    <w:rsid w:val="00556A99"/>
    <w:rsid w:val="00556C0F"/>
    <w:rsid w:val="00556CDF"/>
    <w:rsid w:val="00556DBA"/>
    <w:rsid w:val="00556ED4"/>
    <w:rsid w:val="0055714F"/>
    <w:rsid w:val="00557229"/>
    <w:rsid w:val="00557310"/>
    <w:rsid w:val="0055753E"/>
    <w:rsid w:val="00557B3A"/>
    <w:rsid w:val="00557D5E"/>
    <w:rsid w:val="00560098"/>
    <w:rsid w:val="00560265"/>
    <w:rsid w:val="005602AB"/>
    <w:rsid w:val="005603DC"/>
    <w:rsid w:val="005604C2"/>
    <w:rsid w:val="005605D0"/>
    <w:rsid w:val="005612EE"/>
    <w:rsid w:val="005619EB"/>
    <w:rsid w:val="00562269"/>
    <w:rsid w:val="0056253A"/>
    <w:rsid w:val="00562676"/>
    <w:rsid w:val="005626A1"/>
    <w:rsid w:val="005626CD"/>
    <w:rsid w:val="005627FB"/>
    <w:rsid w:val="00562B6A"/>
    <w:rsid w:val="00562D9B"/>
    <w:rsid w:val="00562F5E"/>
    <w:rsid w:val="005631A3"/>
    <w:rsid w:val="00563362"/>
    <w:rsid w:val="0056348F"/>
    <w:rsid w:val="00563883"/>
    <w:rsid w:val="00563BBD"/>
    <w:rsid w:val="00563BC1"/>
    <w:rsid w:val="00563E6E"/>
    <w:rsid w:val="00563FEB"/>
    <w:rsid w:val="00564101"/>
    <w:rsid w:val="00564124"/>
    <w:rsid w:val="00564206"/>
    <w:rsid w:val="005644E0"/>
    <w:rsid w:val="00565897"/>
    <w:rsid w:val="00565BC8"/>
    <w:rsid w:val="00565BC9"/>
    <w:rsid w:val="00566214"/>
    <w:rsid w:val="0056621D"/>
    <w:rsid w:val="00566659"/>
    <w:rsid w:val="00566749"/>
    <w:rsid w:val="00566C2C"/>
    <w:rsid w:val="00566CDF"/>
    <w:rsid w:val="00566F48"/>
    <w:rsid w:val="00567016"/>
    <w:rsid w:val="00567060"/>
    <w:rsid w:val="00567239"/>
    <w:rsid w:val="0056751F"/>
    <w:rsid w:val="005676A5"/>
    <w:rsid w:val="00567752"/>
    <w:rsid w:val="00567A12"/>
    <w:rsid w:val="00567A42"/>
    <w:rsid w:val="00567BEA"/>
    <w:rsid w:val="00567C8C"/>
    <w:rsid w:val="00567E58"/>
    <w:rsid w:val="00567FAC"/>
    <w:rsid w:val="00570321"/>
    <w:rsid w:val="005709BE"/>
    <w:rsid w:val="00570BE2"/>
    <w:rsid w:val="00570D4D"/>
    <w:rsid w:val="00570DC1"/>
    <w:rsid w:val="00571011"/>
    <w:rsid w:val="0057128F"/>
    <w:rsid w:val="005712FF"/>
    <w:rsid w:val="00571450"/>
    <w:rsid w:val="0057176B"/>
    <w:rsid w:val="0057192C"/>
    <w:rsid w:val="00571A66"/>
    <w:rsid w:val="005720C3"/>
    <w:rsid w:val="00572367"/>
    <w:rsid w:val="00572491"/>
    <w:rsid w:val="00572719"/>
    <w:rsid w:val="0057289D"/>
    <w:rsid w:val="00572E6D"/>
    <w:rsid w:val="00572F2A"/>
    <w:rsid w:val="005732BC"/>
    <w:rsid w:val="0057348B"/>
    <w:rsid w:val="005734B9"/>
    <w:rsid w:val="0057357F"/>
    <w:rsid w:val="00573689"/>
    <w:rsid w:val="00573AD2"/>
    <w:rsid w:val="00573C66"/>
    <w:rsid w:val="00573C91"/>
    <w:rsid w:val="00573D1A"/>
    <w:rsid w:val="00573DFC"/>
    <w:rsid w:val="00574615"/>
    <w:rsid w:val="00574A2C"/>
    <w:rsid w:val="00574A40"/>
    <w:rsid w:val="00574ADA"/>
    <w:rsid w:val="00575479"/>
    <w:rsid w:val="00575833"/>
    <w:rsid w:val="00575AB1"/>
    <w:rsid w:val="00576643"/>
    <w:rsid w:val="005767F9"/>
    <w:rsid w:val="00576E7A"/>
    <w:rsid w:val="0057712E"/>
    <w:rsid w:val="00577492"/>
    <w:rsid w:val="00577529"/>
    <w:rsid w:val="005776EB"/>
    <w:rsid w:val="00577A51"/>
    <w:rsid w:val="00577BB1"/>
    <w:rsid w:val="00577E04"/>
    <w:rsid w:val="00580061"/>
    <w:rsid w:val="005802DE"/>
    <w:rsid w:val="00580E01"/>
    <w:rsid w:val="00581457"/>
    <w:rsid w:val="00581755"/>
    <w:rsid w:val="0058178F"/>
    <w:rsid w:val="00581D48"/>
    <w:rsid w:val="00581E06"/>
    <w:rsid w:val="005820E6"/>
    <w:rsid w:val="005821D2"/>
    <w:rsid w:val="0058231F"/>
    <w:rsid w:val="00582385"/>
    <w:rsid w:val="00582418"/>
    <w:rsid w:val="005824CB"/>
    <w:rsid w:val="005825EE"/>
    <w:rsid w:val="00582708"/>
    <w:rsid w:val="0058271C"/>
    <w:rsid w:val="005827D2"/>
    <w:rsid w:val="005827FC"/>
    <w:rsid w:val="00582952"/>
    <w:rsid w:val="005829BE"/>
    <w:rsid w:val="00582B83"/>
    <w:rsid w:val="00582C76"/>
    <w:rsid w:val="00582E54"/>
    <w:rsid w:val="00582EBE"/>
    <w:rsid w:val="00583067"/>
    <w:rsid w:val="00583246"/>
    <w:rsid w:val="005832BF"/>
    <w:rsid w:val="0058335E"/>
    <w:rsid w:val="0058350A"/>
    <w:rsid w:val="0058360B"/>
    <w:rsid w:val="0058374A"/>
    <w:rsid w:val="00583B67"/>
    <w:rsid w:val="00583BE4"/>
    <w:rsid w:val="00583D46"/>
    <w:rsid w:val="0058408A"/>
    <w:rsid w:val="00584097"/>
    <w:rsid w:val="005843DE"/>
    <w:rsid w:val="005844C7"/>
    <w:rsid w:val="00584965"/>
    <w:rsid w:val="005849D6"/>
    <w:rsid w:val="00584A77"/>
    <w:rsid w:val="00585005"/>
    <w:rsid w:val="00585549"/>
    <w:rsid w:val="0058584C"/>
    <w:rsid w:val="00585AB4"/>
    <w:rsid w:val="00585BD8"/>
    <w:rsid w:val="00585C79"/>
    <w:rsid w:val="00585DB0"/>
    <w:rsid w:val="00585E32"/>
    <w:rsid w:val="005860B6"/>
    <w:rsid w:val="00586292"/>
    <w:rsid w:val="005863F0"/>
    <w:rsid w:val="00586578"/>
    <w:rsid w:val="00586718"/>
    <w:rsid w:val="005867FC"/>
    <w:rsid w:val="00586826"/>
    <w:rsid w:val="00586EC0"/>
    <w:rsid w:val="0058705F"/>
    <w:rsid w:val="0058712E"/>
    <w:rsid w:val="0058731A"/>
    <w:rsid w:val="00587422"/>
    <w:rsid w:val="005876C1"/>
    <w:rsid w:val="0058773C"/>
    <w:rsid w:val="005877B7"/>
    <w:rsid w:val="00587841"/>
    <w:rsid w:val="005878EA"/>
    <w:rsid w:val="00587A14"/>
    <w:rsid w:val="00587AD6"/>
    <w:rsid w:val="00587BFA"/>
    <w:rsid w:val="0059003A"/>
    <w:rsid w:val="00590184"/>
    <w:rsid w:val="00590199"/>
    <w:rsid w:val="005901E3"/>
    <w:rsid w:val="005902B3"/>
    <w:rsid w:val="005902DE"/>
    <w:rsid w:val="005902E6"/>
    <w:rsid w:val="0059083E"/>
    <w:rsid w:val="00590A85"/>
    <w:rsid w:val="00590AEA"/>
    <w:rsid w:val="00590C43"/>
    <w:rsid w:val="00590C92"/>
    <w:rsid w:val="00590CD7"/>
    <w:rsid w:val="00590D73"/>
    <w:rsid w:val="00591225"/>
    <w:rsid w:val="0059126C"/>
    <w:rsid w:val="00591362"/>
    <w:rsid w:val="00591398"/>
    <w:rsid w:val="00591402"/>
    <w:rsid w:val="005916B0"/>
    <w:rsid w:val="005919EF"/>
    <w:rsid w:val="00591B47"/>
    <w:rsid w:val="00592225"/>
    <w:rsid w:val="00592524"/>
    <w:rsid w:val="005927D0"/>
    <w:rsid w:val="005929CA"/>
    <w:rsid w:val="00592B1A"/>
    <w:rsid w:val="00592BBD"/>
    <w:rsid w:val="00592E13"/>
    <w:rsid w:val="00593301"/>
    <w:rsid w:val="005934CB"/>
    <w:rsid w:val="0059378A"/>
    <w:rsid w:val="0059397A"/>
    <w:rsid w:val="00593BB9"/>
    <w:rsid w:val="00593C57"/>
    <w:rsid w:val="005940EC"/>
    <w:rsid w:val="00594293"/>
    <w:rsid w:val="0059450E"/>
    <w:rsid w:val="00594909"/>
    <w:rsid w:val="00594ED9"/>
    <w:rsid w:val="00594F9B"/>
    <w:rsid w:val="00594FA8"/>
    <w:rsid w:val="005953C9"/>
    <w:rsid w:val="005956D9"/>
    <w:rsid w:val="005957C5"/>
    <w:rsid w:val="00595AD0"/>
    <w:rsid w:val="00595C76"/>
    <w:rsid w:val="00595F0D"/>
    <w:rsid w:val="00595F31"/>
    <w:rsid w:val="0059601D"/>
    <w:rsid w:val="005960FB"/>
    <w:rsid w:val="005962FB"/>
    <w:rsid w:val="005963B3"/>
    <w:rsid w:val="005964BC"/>
    <w:rsid w:val="00596771"/>
    <w:rsid w:val="005969AA"/>
    <w:rsid w:val="00596CBD"/>
    <w:rsid w:val="00596E49"/>
    <w:rsid w:val="005973C9"/>
    <w:rsid w:val="005973E7"/>
    <w:rsid w:val="005975A6"/>
    <w:rsid w:val="00597666"/>
    <w:rsid w:val="0059782F"/>
    <w:rsid w:val="00597B91"/>
    <w:rsid w:val="00597E0B"/>
    <w:rsid w:val="005A10A9"/>
    <w:rsid w:val="005A159D"/>
    <w:rsid w:val="005A18B2"/>
    <w:rsid w:val="005A1AA3"/>
    <w:rsid w:val="005A1AE9"/>
    <w:rsid w:val="005A1BCA"/>
    <w:rsid w:val="005A1C45"/>
    <w:rsid w:val="005A1EC4"/>
    <w:rsid w:val="005A246F"/>
    <w:rsid w:val="005A2558"/>
    <w:rsid w:val="005A270E"/>
    <w:rsid w:val="005A276A"/>
    <w:rsid w:val="005A28C0"/>
    <w:rsid w:val="005A28CD"/>
    <w:rsid w:val="005A2B30"/>
    <w:rsid w:val="005A2BA6"/>
    <w:rsid w:val="005A2CD5"/>
    <w:rsid w:val="005A2FCC"/>
    <w:rsid w:val="005A3520"/>
    <w:rsid w:val="005A389B"/>
    <w:rsid w:val="005A3B39"/>
    <w:rsid w:val="005A41B3"/>
    <w:rsid w:val="005A433B"/>
    <w:rsid w:val="005A4397"/>
    <w:rsid w:val="005A4B89"/>
    <w:rsid w:val="005A4C2D"/>
    <w:rsid w:val="005A4CCD"/>
    <w:rsid w:val="005A4E96"/>
    <w:rsid w:val="005A4F0F"/>
    <w:rsid w:val="005A51B1"/>
    <w:rsid w:val="005A5442"/>
    <w:rsid w:val="005A5495"/>
    <w:rsid w:val="005A5650"/>
    <w:rsid w:val="005A577B"/>
    <w:rsid w:val="005A5A1B"/>
    <w:rsid w:val="005A5B2C"/>
    <w:rsid w:val="005A5CC2"/>
    <w:rsid w:val="005A5E3B"/>
    <w:rsid w:val="005A5EB6"/>
    <w:rsid w:val="005A5FD4"/>
    <w:rsid w:val="005A61DF"/>
    <w:rsid w:val="005A64CE"/>
    <w:rsid w:val="005A6AF2"/>
    <w:rsid w:val="005A6CD6"/>
    <w:rsid w:val="005A6DA4"/>
    <w:rsid w:val="005A6FC7"/>
    <w:rsid w:val="005A70ED"/>
    <w:rsid w:val="005A7121"/>
    <w:rsid w:val="005A71E8"/>
    <w:rsid w:val="005A7410"/>
    <w:rsid w:val="005A7A21"/>
    <w:rsid w:val="005A7A38"/>
    <w:rsid w:val="005A7AE4"/>
    <w:rsid w:val="005A7B6A"/>
    <w:rsid w:val="005B03FC"/>
    <w:rsid w:val="005B046A"/>
    <w:rsid w:val="005B04E0"/>
    <w:rsid w:val="005B0792"/>
    <w:rsid w:val="005B0BEE"/>
    <w:rsid w:val="005B0DD5"/>
    <w:rsid w:val="005B0E8F"/>
    <w:rsid w:val="005B1190"/>
    <w:rsid w:val="005B149A"/>
    <w:rsid w:val="005B1771"/>
    <w:rsid w:val="005B19C5"/>
    <w:rsid w:val="005B1A67"/>
    <w:rsid w:val="005B1CE0"/>
    <w:rsid w:val="005B1FA5"/>
    <w:rsid w:val="005B2471"/>
    <w:rsid w:val="005B2538"/>
    <w:rsid w:val="005B29B5"/>
    <w:rsid w:val="005B2EBF"/>
    <w:rsid w:val="005B311E"/>
    <w:rsid w:val="005B35E6"/>
    <w:rsid w:val="005B398C"/>
    <w:rsid w:val="005B39E9"/>
    <w:rsid w:val="005B3FBF"/>
    <w:rsid w:val="005B40BA"/>
    <w:rsid w:val="005B41A1"/>
    <w:rsid w:val="005B421C"/>
    <w:rsid w:val="005B43EB"/>
    <w:rsid w:val="005B46E6"/>
    <w:rsid w:val="005B4930"/>
    <w:rsid w:val="005B4980"/>
    <w:rsid w:val="005B4A65"/>
    <w:rsid w:val="005B4C7D"/>
    <w:rsid w:val="005B4DC9"/>
    <w:rsid w:val="005B4EDD"/>
    <w:rsid w:val="005B576C"/>
    <w:rsid w:val="005B57B6"/>
    <w:rsid w:val="005B592F"/>
    <w:rsid w:val="005B5A27"/>
    <w:rsid w:val="005B5B25"/>
    <w:rsid w:val="005B5C1C"/>
    <w:rsid w:val="005B5E50"/>
    <w:rsid w:val="005B6276"/>
    <w:rsid w:val="005B6633"/>
    <w:rsid w:val="005B6F1B"/>
    <w:rsid w:val="005B7003"/>
    <w:rsid w:val="005B719F"/>
    <w:rsid w:val="005B758D"/>
    <w:rsid w:val="005B778B"/>
    <w:rsid w:val="005B7B82"/>
    <w:rsid w:val="005B7DD9"/>
    <w:rsid w:val="005C00A1"/>
    <w:rsid w:val="005C00ED"/>
    <w:rsid w:val="005C0555"/>
    <w:rsid w:val="005C072B"/>
    <w:rsid w:val="005C0A07"/>
    <w:rsid w:val="005C10C8"/>
    <w:rsid w:val="005C11F4"/>
    <w:rsid w:val="005C125A"/>
    <w:rsid w:val="005C1367"/>
    <w:rsid w:val="005C1454"/>
    <w:rsid w:val="005C1A2D"/>
    <w:rsid w:val="005C1B23"/>
    <w:rsid w:val="005C1DC3"/>
    <w:rsid w:val="005C21BC"/>
    <w:rsid w:val="005C23FD"/>
    <w:rsid w:val="005C287C"/>
    <w:rsid w:val="005C294B"/>
    <w:rsid w:val="005C2A7D"/>
    <w:rsid w:val="005C2AED"/>
    <w:rsid w:val="005C2C1B"/>
    <w:rsid w:val="005C2DD0"/>
    <w:rsid w:val="005C30DE"/>
    <w:rsid w:val="005C314F"/>
    <w:rsid w:val="005C33A1"/>
    <w:rsid w:val="005C33BE"/>
    <w:rsid w:val="005C3490"/>
    <w:rsid w:val="005C3719"/>
    <w:rsid w:val="005C3870"/>
    <w:rsid w:val="005C3DA0"/>
    <w:rsid w:val="005C40C0"/>
    <w:rsid w:val="005C422E"/>
    <w:rsid w:val="005C44B3"/>
    <w:rsid w:val="005C4543"/>
    <w:rsid w:val="005C4966"/>
    <w:rsid w:val="005C4B52"/>
    <w:rsid w:val="005C4CEB"/>
    <w:rsid w:val="005C4EA9"/>
    <w:rsid w:val="005C4EC8"/>
    <w:rsid w:val="005C4F07"/>
    <w:rsid w:val="005C4FE4"/>
    <w:rsid w:val="005C5165"/>
    <w:rsid w:val="005C51D1"/>
    <w:rsid w:val="005C52A9"/>
    <w:rsid w:val="005C52F4"/>
    <w:rsid w:val="005C545C"/>
    <w:rsid w:val="005C5598"/>
    <w:rsid w:val="005C5ABD"/>
    <w:rsid w:val="005C5E02"/>
    <w:rsid w:val="005C5E43"/>
    <w:rsid w:val="005C617C"/>
    <w:rsid w:val="005C6298"/>
    <w:rsid w:val="005C6304"/>
    <w:rsid w:val="005C65F4"/>
    <w:rsid w:val="005C68C6"/>
    <w:rsid w:val="005C6A84"/>
    <w:rsid w:val="005C6CE7"/>
    <w:rsid w:val="005C6CEC"/>
    <w:rsid w:val="005C7642"/>
    <w:rsid w:val="005C7863"/>
    <w:rsid w:val="005C7AAA"/>
    <w:rsid w:val="005C7DAF"/>
    <w:rsid w:val="005D0120"/>
    <w:rsid w:val="005D026C"/>
    <w:rsid w:val="005D03A4"/>
    <w:rsid w:val="005D03C7"/>
    <w:rsid w:val="005D04B9"/>
    <w:rsid w:val="005D04C4"/>
    <w:rsid w:val="005D04F8"/>
    <w:rsid w:val="005D0610"/>
    <w:rsid w:val="005D0789"/>
    <w:rsid w:val="005D0A42"/>
    <w:rsid w:val="005D0E91"/>
    <w:rsid w:val="005D0FCD"/>
    <w:rsid w:val="005D1232"/>
    <w:rsid w:val="005D1298"/>
    <w:rsid w:val="005D156F"/>
    <w:rsid w:val="005D157E"/>
    <w:rsid w:val="005D15C7"/>
    <w:rsid w:val="005D1769"/>
    <w:rsid w:val="005D1907"/>
    <w:rsid w:val="005D195D"/>
    <w:rsid w:val="005D1ABF"/>
    <w:rsid w:val="005D2434"/>
    <w:rsid w:val="005D24DC"/>
    <w:rsid w:val="005D2669"/>
    <w:rsid w:val="005D26BA"/>
    <w:rsid w:val="005D2895"/>
    <w:rsid w:val="005D292B"/>
    <w:rsid w:val="005D2A64"/>
    <w:rsid w:val="005D2CC0"/>
    <w:rsid w:val="005D2DA7"/>
    <w:rsid w:val="005D2E78"/>
    <w:rsid w:val="005D3186"/>
    <w:rsid w:val="005D31D0"/>
    <w:rsid w:val="005D3456"/>
    <w:rsid w:val="005D3774"/>
    <w:rsid w:val="005D3ADC"/>
    <w:rsid w:val="005D3F18"/>
    <w:rsid w:val="005D4A31"/>
    <w:rsid w:val="005D4BC3"/>
    <w:rsid w:val="005D4C40"/>
    <w:rsid w:val="005D4FDB"/>
    <w:rsid w:val="005D50B2"/>
    <w:rsid w:val="005D50E5"/>
    <w:rsid w:val="005D5210"/>
    <w:rsid w:val="005D56CF"/>
    <w:rsid w:val="005D57B6"/>
    <w:rsid w:val="005D58B4"/>
    <w:rsid w:val="005D59C0"/>
    <w:rsid w:val="005D5D8E"/>
    <w:rsid w:val="005D5D97"/>
    <w:rsid w:val="005D5EA7"/>
    <w:rsid w:val="005D65C0"/>
    <w:rsid w:val="005D6701"/>
    <w:rsid w:val="005D6811"/>
    <w:rsid w:val="005D6928"/>
    <w:rsid w:val="005D71F5"/>
    <w:rsid w:val="005D7211"/>
    <w:rsid w:val="005D753A"/>
    <w:rsid w:val="005D76AB"/>
    <w:rsid w:val="005D782F"/>
    <w:rsid w:val="005D7B53"/>
    <w:rsid w:val="005D7C21"/>
    <w:rsid w:val="005D7F22"/>
    <w:rsid w:val="005E06FE"/>
    <w:rsid w:val="005E0A66"/>
    <w:rsid w:val="005E0BDA"/>
    <w:rsid w:val="005E0E95"/>
    <w:rsid w:val="005E0FA4"/>
    <w:rsid w:val="005E1020"/>
    <w:rsid w:val="005E1119"/>
    <w:rsid w:val="005E1134"/>
    <w:rsid w:val="005E1269"/>
    <w:rsid w:val="005E1445"/>
    <w:rsid w:val="005E165B"/>
    <w:rsid w:val="005E1A47"/>
    <w:rsid w:val="005E1B17"/>
    <w:rsid w:val="005E1BA0"/>
    <w:rsid w:val="005E1D48"/>
    <w:rsid w:val="005E239D"/>
    <w:rsid w:val="005E23F4"/>
    <w:rsid w:val="005E25FA"/>
    <w:rsid w:val="005E2747"/>
    <w:rsid w:val="005E2BF1"/>
    <w:rsid w:val="005E317E"/>
    <w:rsid w:val="005E3530"/>
    <w:rsid w:val="005E3AC2"/>
    <w:rsid w:val="005E41C8"/>
    <w:rsid w:val="005E434E"/>
    <w:rsid w:val="005E4B26"/>
    <w:rsid w:val="005E4BE9"/>
    <w:rsid w:val="005E4F39"/>
    <w:rsid w:val="005E570E"/>
    <w:rsid w:val="005E574B"/>
    <w:rsid w:val="005E5AE2"/>
    <w:rsid w:val="005E5C9C"/>
    <w:rsid w:val="005E5D57"/>
    <w:rsid w:val="005E5DD2"/>
    <w:rsid w:val="005E61B1"/>
    <w:rsid w:val="005E653F"/>
    <w:rsid w:val="005E661C"/>
    <w:rsid w:val="005E68F8"/>
    <w:rsid w:val="005E6ACA"/>
    <w:rsid w:val="005E6D5C"/>
    <w:rsid w:val="005E6F0D"/>
    <w:rsid w:val="005E6F9C"/>
    <w:rsid w:val="005E70EB"/>
    <w:rsid w:val="005E754A"/>
    <w:rsid w:val="005E75CC"/>
    <w:rsid w:val="005E79C9"/>
    <w:rsid w:val="005E79F3"/>
    <w:rsid w:val="005E79F8"/>
    <w:rsid w:val="005E7A6B"/>
    <w:rsid w:val="005E7D47"/>
    <w:rsid w:val="005E7DCF"/>
    <w:rsid w:val="005F0144"/>
    <w:rsid w:val="005F01B4"/>
    <w:rsid w:val="005F0484"/>
    <w:rsid w:val="005F06B1"/>
    <w:rsid w:val="005F0AB7"/>
    <w:rsid w:val="005F0CB8"/>
    <w:rsid w:val="005F0E8E"/>
    <w:rsid w:val="005F0ECB"/>
    <w:rsid w:val="005F0FB1"/>
    <w:rsid w:val="005F1203"/>
    <w:rsid w:val="005F1339"/>
    <w:rsid w:val="005F14D4"/>
    <w:rsid w:val="005F18B7"/>
    <w:rsid w:val="005F190A"/>
    <w:rsid w:val="005F1A8D"/>
    <w:rsid w:val="005F1AB3"/>
    <w:rsid w:val="005F1C5B"/>
    <w:rsid w:val="005F1DD9"/>
    <w:rsid w:val="005F1E0F"/>
    <w:rsid w:val="005F2067"/>
    <w:rsid w:val="005F2252"/>
    <w:rsid w:val="005F2439"/>
    <w:rsid w:val="005F2583"/>
    <w:rsid w:val="005F26FA"/>
    <w:rsid w:val="005F26FE"/>
    <w:rsid w:val="005F2740"/>
    <w:rsid w:val="005F27E7"/>
    <w:rsid w:val="005F2929"/>
    <w:rsid w:val="005F2BA9"/>
    <w:rsid w:val="005F2F0F"/>
    <w:rsid w:val="005F3FB1"/>
    <w:rsid w:val="005F487F"/>
    <w:rsid w:val="005F4D61"/>
    <w:rsid w:val="005F4E02"/>
    <w:rsid w:val="005F4F6A"/>
    <w:rsid w:val="005F524C"/>
    <w:rsid w:val="005F5503"/>
    <w:rsid w:val="005F5595"/>
    <w:rsid w:val="005F57BC"/>
    <w:rsid w:val="005F5A2B"/>
    <w:rsid w:val="005F5B6E"/>
    <w:rsid w:val="005F5CEE"/>
    <w:rsid w:val="005F5E46"/>
    <w:rsid w:val="005F607E"/>
    <w:rsid w:val="005F625E"/>
    <w:rsid w:val="005F65B0"/>
    <w:rsid w:val="005F68CC"/>
    <w:rsid w:val="005F6B5B"/>
    <w:rsid w:val="005F73C0"/>
    <w:rsid w:val="005F74C2"/>
    <w:rsid w:val="005F761D"/>
    <w:rsid w:val="005F7A5E"/>
    <w:rsid w:val="005F7C5D"/>
    <w:rsid w:val="005F7F26"/>
    <w:rsid w:val="005F7F2A"/>
    <w:rsid w:val="00600087"/>
    <w:rsid w:val="0060067E"/>
    <w:rsid w:val="00600B0D"/>
    <w:rsid w:val="00600B75"/>
    <w:rsid w:val="00600DED"/>
    <w:rsid w:val="00601313"/>
    <w:rsid w:val="0060183C"/>
    <w:rsid w:val="00601AED"/>
    <w:rsid w:val="00601E99"/>
    <w:rsid w:val="006020F3"/>
    <w:rsid w:val="0060256C"/>
    <w:rsid w:val="00602964"/>
    <w:rsid w:val="00602C49"/>
    <w:rsid w:val="006032B8"/>
    <w:rsid w:val="0060344B"/>
    <w:rsid w:val="0060355B"/>
    <w:rsid w:val="00603813"/>
    <w:rsid w:val="00603AC8"/>
    <w:rsid w:val="00603BD4"/>
    <w:rsid w:val="00604448"/>
    <w:rsid w:val="00604483"/>
    <w:rsid w:val="006045D5"/>
    <w:rsid w:val="006047E5"/>
    <w:rsid w:val="00604934"/>
    <w:rsid w:val="00604B50"/>
    <w:rsid w:val="00604D95"/>
    <w:rsid w:val="00604E61"/>
    <w:rsid w:val="006052E6"/>
    <w:rsid w:val="0060550F"/>
    <w:rsid w:val="006059F4"/>
    <w:rsid w:val="00605B7E"/>
    <w:rsid w:val="00605F45"/>
    <w:rsid w:val="006061B0"/>
    <w:rsid w:val="006066CC"/>
    <w:rsid w:val="00606793"/>
    <w:rsid w:val="00606D97"/>
    <w:rsid w:val="00606E94"/>
    <w:rsid w:val="00606EEF"/>
    <w:rsid w:val="00606F44"/>
    <w:rsid w:val="00607307"/>
    <w:rsid w:val="0060757B"/>
    <w:rsid w:val="00607692"/>
    <w:rsid w:val="006077CE"/>
    <w:rsid w:val="00607A33"/>
    <w:rsid w:val="00607BE9"/>
    <w:rsid w:val="00607CE9"/>
    <w:rsid w:val="00607DD9"/>
    <w:rsid w:val="00607E61"/>
    <w:rsid w:val="00607EA4"/>
    <w:rsid w:val="00607ECF"/>
    <w:rsid w:val="006101B5"/>
    <w:rsid w:val="00610286"/>
    <w:rsid w:val="006103F5"/>
    <w:rsid w:val="006107AC"/>
    <w:rsid w:val="00610BAD"/>
    <w:rsid w:val="00610CDC"/>
    <w:rsid w:val="00610DF6"/>
    <w:rsid w:val="00610F14"/>
    <w:rsid w:val="0061105A"/>
    <w:rsid w:val="0061115B"/>
    <w:rsid w:val="00611356"/>
    <w:rsid w:val="006114DC"/>
    <w:rsid w:val="0061151E"/>
    <w:rsid w:val="00611727"/>
    <w:rsid w:val="006117EE"/>
    <w:rsid w:val="00611AB2"/>
    <w:rsid w:val="00611D7C"/>
    <w:rsid w:val="006122F4"/>
    <w:rsid w:val="006123B8"/>
    <w:rsid w:val="00612634"/>
    <w:rsid w:val="00612BD1"/>
    <w:rsid w:val="0061344A"/>
    <w:rsid w:val="00613463"/>
    <w:rsid w:val="006134E1"/>
    <w:rsid w:val="0061352E"/>
    <w:rsid w:val="0061357C"/>
    <w:rsid w:val="00613688"/>
    <w:rsid w:val="0061381A"/>
    <w:rsid w:val="006138C9"/>
    <w:rsid w:val="00613A75"/>
    <w:rsid w:val="00613B9D"/>
    <w:rsid w:val="00613E5E"/>
    <w:rsid w:val="00613E6B"/>
    <w:rsid w:val="00613EB8"/>
    <w:rsid w:val="006140FD"/>
    <w:rsid w:val="006141BF"/>
    <w:rsid w:val="006142F6"/>
    <w:rsid w:val="0061482B"/>
    <w:rsid w:val="006148DE"/>
    <w:rsid w:val="0061497A"/>
    <w:rsid w:val="00614FE3"/>
    <w:rsid w:val="00615141"/>
    <w:rsid w:val="00615211"/>
    <w:rsid w:val="006153F8"/>
    <w:rsid w:val="00615598"/>
    <w:rsid w:val="00615C5F"/>
    <w:rsid w:val="00615D1B"/>
    <w:rsid w:val="00615D73"/>
    <w:rsid w:val="00615F4C"/>
    <w:rsid w:val="00616296"/>
    <w:rsid w:val="006163FD"/>
    <w:rsid w:val="006164F0"/>
    <w:rsid w:val="006165CD"/>
    <w:rsid w:val="00616833"/>
    <w:rsid w:val="006168B3"/>
    <w:rsid w:val="0061691B"/>
    <w:rsid w:val="00616BBA"/>
    <w:rsid w:val="00616C7A"/>
    <w:rsid w:val="00616EE7"/>
    <w:rsid w:val="00616F86"/>
    <w:rsid w:val="00617044"/>
    <w:rsid w:val="00617476"/>
    <w:rsid w:val="0061756B"/>
    <w:rsid w:val="0061761E"/>
    <w:rsid w:val="00617631"/>
    <w:rsid w:val="006177D3"/>
    <w:rsid w:val="00617B8D"/>
    <w:rsid w:val="00617D9D"/>
    <w:rsid w:val="00617F04"/>
    <w:rsid w:val="00617FA5"/>
    <w:rsid w:val="00620354"/>
    <w:rsid w:val="00620373"/>
    <w:rsid w:val="006203E3"/>
    <w:rsid w:val="0062049E"/>
    <w:rsid w:val="0062067B"/>
    <w:rsid w:val="00620736"/>
    <w:rsid w:val="006208D3"/>
    <w:rsid w:val="006209D7"/>
    <w:rsid w:val="00620ADC"/>
    <w:rsid w:val="00620B0B"/>
    <w:rsid w:val="00620E03"/>
    <w:rsid w:val="00621040"/>
    <w:rsid w:val="00621372"/>
    <w:rsid w:val="00621AD5"/>
    <w:rsid w:val="00621D15"/>
    <w:rsid w:val="00621E7B"/>
    <w:rsid w:val="00621FFB"/>
    <w:rsid w:val="006224DA"/>
    <w:rsid w:val="006224E5"/>
    <w:rsid w:val="00622682"/>
    <w:rsid w:val="006227E9"/>
    <w:rsid w:val="00622826"/>
    <w:rsid w:val="00622990"/>
    <w:rsid w:val="00622B33"/>
    <w:rsid w:val="00622DBC"/>
    <w:rsid w:val="00622DCE"/>
    <w:rsid w:val="00623042"/>
    <w:rsid w:val="00623045"/>
    <w:rsid w:val="006230B5"/>
    <w:rsid w:val="00623214"/>
    <w:rsid w:val="006236E1"/>
    <w:rsid w:val="00623703"/>
    <w:rsid w:val="00623AF6"/>
    <w:rsid w:val="00623D18"/>
    <w:rsid w:val="00623D8C"/>
    <w:rsid w:val="00623F01"/>
    <w:rsid w:val="006241C6"/>
    <w:rsid w:val="00624315"/>
    <w:rsid w:val="006247B4"/>
    <w:rsid w:val="006247C0"/>
    <w:rsid w:val="00624988"/>
    <w:rsid w:val="00624AF1"/>
    <w:rsid w:val="00624B0D"/>
    <w:rsid w:val="00624F4F"/>
    <w:rsid w:val="006250BC"/>
    <w:rsid w:val="00625A8B"/>
    <w:rsid w:val="0062697D"/>
    <w:rsid w:val="00626B34"/>
    <w:rsid w:val="00626CA8"/>
    <w:rsid w:val="00626D04"/>
    <w:rsid w:val="00626E42"/>
    <w:rsid w:val="00626F89"/>
    <w:rsid w:val="006271E7"/>
    <w:rsid w:val="006274B1"/>
    <w:rsid w:val="006275C5"/>
    <w:rsid w:val="0062763B"/>
    <w:rsid w:val="006279C8"/>
    <w:rsid w:val="00627A03"/>
    <w:rsid w:val="00627A43"/>
    <w:rsid w:val="00627C4B"/>
    <w:rsid w:val="00627F3F"/>
    <w:rsid w:val="00630534"/>
    <w:rsid w:val="006306A6"/>
    <w:rsid w:val="00630C54"/>
    <w:rsid w:val="00631496"/>
    <w:rsid w:val="006318AF"/>
    <w:rsid w:val="006319D4"/>
    <w:rsid w:val="006320AC"/>
    <w:rsid w:val="0063212D"/>
    <w:rsid w:val="006323FE"/>
    <w:rsid w:val="00632468"/>
    <w:rsid w:val="0063263B"/>
    <w:rsid w:val="0063265F"/>
    <w:rsid w:val="006328F0"/>
    <w:rsid w:val="00633AE0"/>
    <w:rsid w:val="00633B10"/>
    <w:rsid w:val="00633DD4"/>
    <w:rsid w:val="00633E8C"/>
    <w:rsid w:val="00633F00"/>
    <w:rsid w:val="00633F05"/>
    <w:rsid w:val="006346FC"/>
    <w:rsid w:val="00634790"/>
    <w:rsid w:val="006348F7"/>
    <w:rsid w:val="00634919"/>
    <w:rsid w:val="00634E53"/>
    <w:rsid w:val="00635002"/>
    <w:rsid w:val="00635337"/>
    <w:rsid w:val="00635700"/>
    <w:rsid w:val="006357DC"/>
    <w:rsid w:val="00635B49"/>
    <w:rsid w:val="00635BA2"/>
    <w:rsid w:val="006360CE"/>
    <w:rsid w:val="00636136"/>
    <w:rsid w:val="00636479"/>
    <w:rsid w:val="00636557"/>
    <w:rsid w:val="006366E3"/>
    <w:rsid w:val="00636B40"/>
    <w:rsid w:val="00636B47"/>
    <w:rsid w:val="00636BEE"/>
    <w:rsid w:val="00636D4E"/>
    <w:rsid w:val="00636DB6"/>
    <w:rsid w:val="006376C1"/>
    <w:rsid w:val="00637816"/>
    <w:rsid w:val="00637A8A"/>
    <w:rsid w:val="00637BB5"/>
    <w:rsid w:val="00637DE7"/>
    <w:rsid w:val="00637F46"/>
    <w:rsid w:val="006401AF"/>
    <w:rsid w:val="006403C2"/>
    <w:rsid w:val="0064093A"/>
    <w:rsid w:val="00640B55"/>
    <w:rsid w:val="00640D04"/>
    <w:rsid w:val="0064127D"/>
    <w:rsid w:val="006414E8"/>
    <w:rsid w:val="00641A79"/>
    <w:rsid w:val="00641CF3"/>
    <w:rsid w:val="00641D03"/>
    <w:rsid w:val="006422A7"/>
    <w:rsid w:val="00642381"/>
    <w:rsid w:val="006428A4"/>
    <w:rsid w:val="00642A80"/>
    <w:rsid w:val="00642BD8"/>
    <w:rsid w:val="00642C2B"/>
    <w:rsid w:val="00642E28"/>
    <w:rsid w:val="00642F0F"/>
    <w:rsid w:val="00642FF2"/>
    <w:rsid w:val="0064319D"/>
    <w:rsid w:val="0064339D"/>
    <w:rsid w:val="00643445"/>
    <w:rsid w:val="0064397F"/>
    <w:rsid w:val="00643B6B"/>
    <w:rsid w:val="00643CEB"/>
    <w:rsid w:val="00643E5B"/>
    <w:rsid w:val="0064447B"/>
    <w:rsid w:val="006445B9"/>
    <w:rsid w:val="006446C1"/>
    <w:rsid w:val="006449AB"/>
    <w:rsid w:val="006449DC"/>
    <w:rsid w:val="00644A4E"/>
    <w:rsid w:val="00644AA9"/>
    <w:rsid w:val="00644D71"/>
    <w:rsid w:val="0064506B"/>
    <w:rsid w:val="00645378"/>
    <w:rsid w:val="006454F5"/>
    <w:rsid w:val="00645779"/>
    <w:rsid w:val="00645944"/>
    <w:rsid w:val="00645A7D"/>
    <w:rsid w:val="00645AEB"/>
    <w:rsid w:val="00645B0E"/>
    <w:rsid w:val="00645F93"/>
    <w:rsid w:val="00646AB4"/>
    <w:rsid w:val="00646B96"/>
    <w:rsid w:val="00646D86"/>
    <w:rsid w:val="00646D8D"/>
    <w:rsid w:val="0064717A"/>
    <w:rsid w:val="00647285"/>
    <w:rsid w:val="00647436"/>
    <w:rsid w:val="00647481"/>
    <w:rsid w:val="006475D8"/>
    <w:rsid w:val="00647A39"/>
    <w:rsid w:val="00647BE9"/>
    <w:rsid w:val="00647FC7"/>
    <w:rsid w:val="00650048"/>
    <w:rsid w:val="006504C0"/>
    <w:rsid w:val="006504F7"/>
    <w:rsid w:val="00650566"/>
    <w:rsid w:val="00650603"/>
    <w:rsid w:val="0065072C"/>
    <w:rsid w:val="00650CAD"/>
    <w:rsid w:val="00650CDD"/>
    <w:rsid w:val="00650ECD"/>
    <w:rsid w:val="00650F6B"/>
    <w:rsid w:val="006512A4"/>
    <w:rsid w:val="00651337"/>
    <w:rsid w:val="006516C6"/>
    <w:rsid w:val="00651770"/>
    <w:rsid w:val="006519CC"/>
    <w:rsid w:val="00651AB4"/>
    <w:rsid w:val="00651B51"/>
    <w:rsid w:val="00651FB7"/>
    <w:rsid w:val="00652106"/>
    <w:rsid w:val="006521A4"/>
    <w:rsid w:val="00652435"/>
    <w:rsid w:val="00652498"/>
    <w:rsid w:val="006524B4"/>
    <w:rsid w:val="006524FB"/>
    <w:rsid w:val="00652565"/>
    <w:rsid w:val="006525C8"/>
    <w:rsid w:val="006527BB"/>
    <w:rsid w:val="00652ADA"/>
    <w:rsid w:val="00652B3A"/>
    <w:rsid w:val="00652F35"/>
    <w:rsid w:val="0065300C"/>
    <w:rsid w:val="006537D0"/>
    <w:rsid w:val="006537EF"/>
    <w:rsid w:val="00653B3F"/>
    <w:rsid w:val="00653B45"/>
    <w:rsid w:val="00653B81"/>
    <w:rsid w:val="00653C3F"/>
    <w:rsid w:val="00653E65"/>
    <w:rsid w:val="00654016"/>
    <w:rsid w:val="0065416F"/>
    <w:rsid w:val="00654229"/>
    <w:rsid w:val="00654358"/>
    <w:rsid w:val="00654708"/>
    <w:rsid w:val="0065499B"/>
    <w:rsid w:val="00654A23"/>
    <w:rsid w:val="00654A49"/>
    <w:rsid w:val="00655431"/>
    <w:rsid w:val="006555F1"/>
    <w:rsid w:val="00655BF4"/>
    <w:rsid w:val="00655DEC"/>
    <w:rsid w:val="00655EB3"/>
    <w:rsid w:val="00655ED7"/>
    <w:rsid w:val="00656001"/>
    <w:rsid w:val="006563C5"/>
    <w:rsid w:val="00656561"/>
    <w:rsid w:val="006566BB"/>
    <w:rsid w:val="00656C9E"/>
    <w:rsid w:val="00657469"/>
    <w:rsid w:val="0065783C"/>
    <w:rsid w:val="0065790E"/>
    <w:rsid w:val="00657A38"/>
    <w:rsid w:val="00657C15"/>
    <w:rsid w:val="00657E2F"/>
    <w:rsid w:val="00657F9D"/>
    <w:rsid w:val="00660398"/>
    <w:rsid w:val="00660725"/>
    <w:rsid w:val="00660737"/>
    <w:rsid w:val="006608C0"/>
    <w:rsid w:val="006608EF"/>
    <w:rsid w:val="00660A6B"/>
    <w:rsid w:val="00660A7B"/>
    <w:rsid w:val="00660B12"/>
    <w:rsid w:val="006610F4"/>
    <w:rsid w:val="00661491"/>
    <w:rsid w:val="0066151D"/>
    <w:rsid w:val="006616F0"/>
    <w:rsid w:val="0066172A"/>
    <w:rsid w:val="00661859"/>
    <w:rsid w:val="00661A45"/>
    <w:rsid w:val="00661ACF"/>
    <w:rsid w:val="00661AF6"/>
    <w:rsid w:val="00661CF5"/>
    <w:rsid w:val="00661E2A"/>
    <w:rsid w:val="00662564"/>
    <w:rsid w:val="00662567"/>
    <w:rsid w:val="00662803"/>
    <w:rsid w:val="00662A21"/>
    <w:rsid w:val="00662AD6"/>
    <w:rsid w:val="00662CB5"/>
    <w:rsid w:val="00662CF6"/>
    <w:rsid w:val="00662DFC"/>
    <w:rsid w:val="00662E4A"/>
    <w:rsid w:val="00663092"/>
    <w:rsid w:val="0066330F"/>
    <w:rsid w:val="006637EA"/>
    <w:rsid w:val="006639E6"/>
    <w:rsid w:val="00663B2E"/>
    <w:rsid w:val="00663C35"/>
    <w:rsid w:val="00663C46"/>
    <w:rsid w:val="00663D1F"/>
    <w:rsid w:val="00663F89"/>
    <w:rsid w:val="006641A0"/>
    <w:rsid w:val="006644C1"/>
    <w:rsid w:val="00665097"/>
    <w:rsid w:val="006654BD"/>
    <w:rsid w:val="00665875"/>
    <w:rsid w:val="006659E5"/>
    <w:rsid w:val="00665B18"/>
    <w:rsid w:val="00665C27"/>
    <w:rsid w:val="00665E4C"/>
    <w:rsid w:val="00665F8D"/>
    <w:rsid w:val="00665FD2"/>
    <w:rsid w:val="0066624C"/>
    <w:rsid w:val="0066630A"/>
    <w:rsid w:val="0066652E"/>
    <w:rsid w:val="00666616"/>
    <w:rsid w:val="00666858"/>
    <w:rsid w:val="00666E62"/>
    <w:rsid w:val="00666FE0"/>
    <w:rsid w:val="00667049"/>
    <w:rsid w:val="006671EC"/>
    <w:rsid w:val="00667BF6"/>
    <w:rsid w:val="00667C5D"/>
    <w:rsid w:val="00667D49"/>
    <w:rsid w:val="006701B6"/>
    <w:rsid w:val="006701BF"/>
    <w:rsid w:val="0067039F"/>
    <w:rsid w:val="00670709"/>
    <w:rsid w:val="00670967"/>
    <w:rsid w:val="00670A60"/>
    <w:rsid w:val="00670A89"/>
    <w:rsid w:val="00670E59"/>
    <w:rsid w:val="00670F30"/>
    <w:rsid w:val="00670F97"/>
    <w:rsid w:val="00671076"/>
    <w:rsid w:val="00671334"/>
    <w:rsid w:val="006718FB"/>
    <w:rsid w:val="00671EEF"/>
    <w:rsid w:val="00671FF8"/>
    <w:rsid w:val="00672098"/>
    <w:rsid w:val="006722B2"/>
    <w:rsid w:val="00672887"/>
    <w:rsid w:val="00672BF5"/>
    <w:rsid w:val="00672CF3"/>
    <w:rsid w:val="00672E81"/>
    <w:rsid w:val="0067301C"/>
    <w:rsid w:val="006738DB"/>
    <w:rsid w:val="006738E4"/>
    <w:rsid w:val="0067395B"/>
    <w:rsid w:val="00673D96"/>
    <w:rsid w:val="00673F40"/>
    <w:rsid w:val="00674488"/>
    <w:rsid w:val="00674A77"/>
    <w:rsid w:val="00674D2E"/>
    <w:rsid w:val="00674FE7"/>
    <w:rsid w:val="00675047"/>
    <w:rsid w:val="00675422"/>
    <w:rsid w:val="00675DA4"/>
    <w:rsid w:val="00675F60"/>
    <w:rsid w:val="006761CB"/>
    <w:rsid w:val="00676287"/>
    <w:rsid w:val="00676508"/>
    <w:rsid w:val="006766B3"/>
    <w:rsid w:val="006768BA"/>
    <w:rsid w:val="00676AF3"/>
    <w:rsid w:val="00676FC6"/>
    <w:rsid w:val="006770B4"/>
    <w:rsid w:val="00677290"/>
    <w:rsid w:val="006774BA"/>
    <w:rsid w:val="0067764C"/>
    <w:rsid w:val="0067782B"/>
    <w:rsid w:val="00677867"/>
    <w:rsid w:val="006778B7"/>
    <w:rsid w:val="00677A7B"/>
    <w:rsid w:val="00677E32"/>
    <w:rsid w:val="00677EA2"/>
    <w:rsid w:val="00680064"/>
    <w:rsid w:val="006803A4"/>
    <w:rsid w:val="006803AF"/>
    <w:rsid w:val="0068046E"/>
    <w:rsid w:val="00680803"/>
    <w:rsid w:val="00680885"/>
    <w:rsid w:val="006809B5"/>
    <w:rsid w:val="00680E01"/>
    <w:rsid w:val="00680FDA"/>
    <w:rsid w:val="006811D4"/>
    <w:rsid w:val="00681491"/>
    <w:rsid w:val="00681B81"/>
    <w:rsid w:val="00681D76"/>
    <w:rsid w:val="00681DFA"/>
    <w:rsid w:val="00681E6A"/>
    <w:rsid w:val="00682165"/>
    <w:rsid w:val="0068246D"/>
    <w:rsid w:val="006829A8"/>
    <w:rsid w:val="00682DB6"/>
    <w:rsid w:val="00682FC5"/>
    <w:rsid w:val="006830E6"/>
    <w:rsid w:val="0068322B"/>
    <w:rsid w:val="0068344B"/>
    <w:rsid w:val="0068352B"/>
    <w:rsid w:val="0068364C"/>
    <w:rsid w:val="006837B2"/>
    <w:rsid w:val="006838A5"/>
    <w:rsid w:val="00683B58"/>
    <w:rsid w:val="00683BB0"/>
    <w:rsid w:val="00683C7D"/>
    <w:rsid w:val="00683CDD"/>
    <w:rsid w:val="00683F3B"/>
    <w:rsid w:val="00683F76"/>
    <w:rsid w:val="00684051"/>
    <w:rsid w:val="006842D4"/>
    <w:rsid w:val="006846A8"/>
    <w:rsid w:val="00684933"/>
    <w:rsid w:val="00684EB9"/>
    <w:rsid w:val="0068512F"/>
    <w:rsid w:val="00685333"/>
    <w:rsid w:val="00685546"/>
    <w:rsid w:val="00685A12"/>
    <w:rsid w:val="00685DB0"/>
    <w:rsid w:val="00685E04"/>
    <w:rsid w:val="00686483"/>
    <w:rsid w:val="006866D7"/>
    <w:rsid w:val="00686784"/>
    <w:rsid w:val="00686A0B"/>
    <w:rsid w:val="00686A45"/>
    <w:rsid w:val="00686C97"/>
    <w:rsid w:val="00686E86"/>
    <w:rsid w:val="00686FAA"/>
    <w:rsid w:val="0068704A"/>
    <w:rsid w:val="006872D3"/>
    <w:rsid w:val="00687694"/>
    <w:rsid w:val="00687AB0"/>
    <w:rsid w:val="00687AD3"/>
    <w:rsid w:val="00687D98"/>
    <w:rsid w:val="00690074"/>
    <w:rsid w:val="00690587"/>
    <w:rsid w:val="00690A79"/>
    <w:rsid w:val="00690BFF"/>
    <w:rsid w:val="00690CC8"/>
    <w:rsid w:val="00690DCF"/>
    <w:rsid w:val="00691196"/>
    <w:rsid w:val="006916A6"/>
    <w:rsid w:val="00691800"/>
    <w:rsid w:val="00691BC4"/>
    <w:rsid w:val="00691EB4"/>
    <w:rsid w:val="00691F10"/>
    <w:rsid w:val="00691F46"/>
    <w:rsid w:val="00691F9C"/>
    <w:rsid w:val="006923C6"/>
    <w:rsid w:val="00692561"/>
    <w:rsid w:val="00692735"/>
    <w:rsid w:val="00692B09"/>
    <w:rsid w:val="00692B75"/>
    <w:rsid w:val="00692C6C"/>
    <w:rsid w:val="00692FD8"/>
    <w:rsid w:val="0069310D"/>
    <w:rsid w:val="0069353C"/>
    <w:rsid w:val="00693887"/>
    <w:rsid w:val="0069393A"/>
    <w:rsid w:val="00693A16"/>
    <w:rsid w:val="00693B9B"/>
    <w:rsid w:val="00693C10"/>
    <w:rsid w:val="00693FAE"/>
    <w:rsid w:val="00693FE2"/>
    <w:rsid w:val="006942A2"/>
    <w:rsid w:val="006942C1"/>
    <w:rsid w:val="006943C5"/>
    <w:rsid w:val="00694B8F"/>
    <w:rsid w:val="00694CA2"/>
    <w:rsid w:val="00694FF6"/>
    <w:rsid w:val="00695312"/>
    <w:rsid w:val="0069532D"/>
    <w:rsid w:val="0069542D"/>
    <w:rsid w:val="00695791"/>
    <w:rsid w:val="00695842"/>
    <w:rsid w:val="006958AC"/>
    <w:rsid w:val="00695E84"/>
    <w:rsid w:val="006967E9"/>
    <w:rsid w:val="00697306"/>
    <w:rsid w:val="00697338"/>
    <w:rsid w:val="00697A57"/>
    <w:rsid w:val="00697B9E"/>
    <w:rsid w:val="00697C37"/>
    <w:rsid w:val="00697EF2"/>
    <w:rsid w:val="006A0065"/>
    <w:rsid w:val="006A01BC"/>
    <w:rsid w:val="006A022E"/>
    <w:rsid w:val="006A06C4"/>
    <w:rsid w:val="006A0990"/>
    <w:rsid w:val="006A0A19"/>
    <w:rsid w:val="006A0D56"/>
    <w:rsid w:val="006A1081"/>
    <w:rsid w:val="006A1093"/>
    <w:rsid w:val="006A10ED"/>
    <w:rsid w:val="006A1163"/>
    <w:rsid w:val="006A11F5"/>
    <w:rsid w:val="006A1B4D"/>
    <w:rsid w:val="006A1CBC"/>
    <w:rsid w:val="006A1D2C"/>
    <w:rsid w:val="006A1E3B"/>
    <w:rsid w:val="006A217E"/>
    <w:rsid w:val="006A2464"/>
    <w:rsid w:val="006A24C0"/>
    <w:rsid w:val="006A2524"/>
    <w:rsid w:val="006A25F8"/>
    <w:rsid w:val="006A2B9C"/>
    <w:rsid w:val="006A3138"/>
    <w:rsid w:val="006A31F9"/>
    <w:rsid w:val="006A325F"/>
    <w:rsid w:val="006A347D"/>
    <w:rsid w:val="006A3741"/>
    <w:rsid w:val="006A3A0C"/>
    <w:rsid w:val="006A3ABC"/>
    <w:rsid w:val="006A3D7D"/>
    <w:rsid w:val="006A3E64"/>
    <w:rsid w:val="006A3EB0"/>
    <w:rsid w:val="006A4257"/>
    <w:rsid w:val="006A434F"/>
    <w:rsid w:val="006A4979"/>
    <w:rsid w:val="006A4B6B"/>
    <w:rsid w:val="006A505C"/>
    <w:rsid w:val="006A53C6"/>
    <w:rsid w:val="006A5404"/>
    <w:rsid w:val="006A557B"/>
    <w:rsid w:val="006A55D6"/>
    <w:rsid w:val="006A5BBA"/>
    <w:rsid w:val="006A5F04"/>
    <w:rsid w:val="006A61E1"/>
    <w:rsid w:val="006A6371"/>
    <w:rsid w:val="006A65AA"/>
    <w:rsid w:val="006A6645"/>
    <w:rsid w:val="006A6B7B"/>
    <w:rsid w:val="006A6DB6"/>
    <w:rsid w:val="006A6DFB"/>
    <w:rsid w:val="006A70B0"/>
    <w:rsid w:val="006A7219"/>
    <w:rsid w:val="006A7240"/>
    <w:rsid w:val="006A72FC"/>
    <w:rsid w:val="006A7429"/>
    <w:rsid w:val="006A76DC"/>
    <w:rsid w:val="006A7A2F"/>
    <w:rsid w:val="006A7ACD"/>
    <w:rsid w:val="006A7B92"/>
    <w:rsid w:val="006A7EFE"/>
    <w:rsid w:val="006A7FAB"/>
    <w:rsid w:val="006B0183"/>
    <w:rsid w:val="006B034D"/>
    <w:rsid w:val="006B03F3"/>
    <w:rsid w:val="006B066E"/>
    <w:rsid w:val="006B08AD"/>
    <w:rsid w:val="006B08F6"/>
    <w:rsid w:val="006B0947"/>
    <w:rsid w:val="006B0B62"/>
    <w:rsid w:val="006B0CD1"/>
    <w:rsid w:val="006B1054"/>
    <w:rsid w:val="006B1083"/>
    <w:rsid w:val="006B124D"/>
    <w:rsid w:val="006B1AB5"/>
    <w:rsid w:val="006B1AF4"/>
    <w:rsid w:val="006B2421"/>
    <w:rsid w:val="006B2908"/>
    <w:rsid w:val="006B2FA0"/>
    <w:rsid w:val="006B30B9"/>
    <w:rsid w:val="006B3134"/>
    <w:rsid w:val="006B3270"/>
    <w:rsid w:val="006B33F5"/>
    <w:rsid w:val="006B3451"/>
    <w:rsid w:val="006B353A"/>
    <w:rsid w:val="006B35D3"/>
    <w:rsid w:val="006B3982"/>
    <w:rsid w:val="006B3C7D"/>
    <w:rsid w:val="006B3F4E"/>
    <w:rsid w:val="006B445D"/>
    <w:rsid w:val="006B4468"/>
    <w:rsid w:val="006B496B"/>
    <w:rsid w:val="006B49FA"/>
    <w:rsid w:val="006B4DB9"/>
    <w:rsid w:val="006B4DD9"/>
    <w:rsid w:val="006B519F"/>
    <w:rsid w:val="006B53BA"/>
    <w:rsid w:val="006B55B6"/>
    <w:rsid w:val="006B55C8"/>
    <w:rsid w:val="006B5662"/>
    <w:rsid w:val="006B578C"/>
    <w:rsid w:val="006B5F47"/>
    <w:rsid w:val="006B6483"/>
    <w:rsid w:val="006B6A17"/>
    <w:rsid w:val="006B6BEE"/>
    <w:rsid w:val="006B6E5D"/>
    <w:rsid w:val="006B70FE"/>
    <w:rsid w:val="006B714F"/>
    <w:rsid w:val="006B7392"/>
    <w:rsid w:val="006B7CCF"/>
    <w:rsid w:val="006B7E2F"/>
    <w:rsid w:val="006B7F17"/>
    <w:rsid w:val="006C0093"/>
    <w:rsid w:val="006C0125"/>
    <w:rsid w:val="006C04A8"/>
    <w:rsid w:val="006C0570"/>
    <w:rsid w:val="006C06D1"/>
    <w:rsid w:val="006C08E6"/>
    <w:rsid w:val="006C092D"/>
    <w:rsid w:val="006C0B25"/>
    <w:rsid w:val="006C0CF5"/>
    <w:rsid w:val="006C0EFD"/>
    <w:rsid w:val="006C1123"/>
    <w:rsid w:val="006C123C"/>
    <w:rsid w:val="006C128C"/>
    <w:rsid w:val="006C1339"/>
    <w:rsid w:val="006C15C3"/>
    <w:rsid w:val="006C1A28"/>
    <w:rsid w:val="006C1F1A"/>
    <w:rsid w:val="006C1F91"/>
    <w:rsid w:val="006C24E9"/>
    <w:rsid w:val="006C26F5"/>
    <w:rsid w:val="006C2866"/>
    <w:rsid w:val="006C296C"/>
    <w:rsid w:val="006C2BD9"/>
    <w:rsid w:val="006C2F55"/>
    <w:rsid w:val="006C3050"/>
    <w:rsid w:val="006C32BD"/>
    <w:rsid w:val="006C3554"/>
    <w:rsid w:val="006C368E"/>
    <w:rsid w:val="006C38B9"/>
    <w:rsid w:val="006C3A6D"/>
    <w:rsid w:val="006C3D2E"/>
    <w:rsid w:val="006C3E5E"/>
    <w:rsid w:val="006C3F35"/>
    <w:rsid w:val="006C3F47"/>
    <w:rsid w:val="006C3FB4"/>
    <w:rsid w:val="006C3FDD"/>
    <w:rsid w:val="006C4375"/>
    <w:rsid w:val="006C43D2"/>
    <w:rsid w:val="006C49D0"/>
    <w:rsid w:val="006C4A6A"/>
    <w:rsid w:val="006C4CD3"/>
    <w:rsid w:val="006C507F"/>
    <w:rsid w:val="006C538B"/>
    <w:rsid w:val="006C5599"/>
    <w:rsid w:val="006C57B2"/>
    <w:rsid w:val="006C5BF7"/>
    <w:rsid w:val="006C5C50"/>
    <w:rsid w:val="006C5CA0"/>
    <w:rsid w:val="006C6087"/>
    <w:rsid w:val="006C6219"/>
    <w:rsid w:val="006C67A2"/>
    <w:rsid w:val="006C72EC"/>
    <w:rsid w:val="006C761F"/>
    <w:rsid w:val="006C79D5"/>
    <w:rsid w:val="006C7ABB"/>
    <w:rsid w:val="006C7C58"/>
    <w:rsid w:val="006C7D03"/>
    <w:rsid w:val="006C7E0B"/>
    <w:rsid w:val="006C7ED9"/>
    <w:rsid w:val="006C7FEB"/>
    <w:rsid w:val="006D03CF"/>
    <w:rsid w:val="006D0418"/>
    <w:rsid w:val="006D06CC"/>
    <w:rsid w:val="006D0B9A"/>
    <w:rsid w:val="006D0D6D"/>
    <w:rsid w:val="006D0E7D"/>
    <w:rsid w:val="006D0FFF"/>
    <w:rsid w:val="006D10EC"/>
    <w:rsid w:val="006D1179"/>
    <w:rsid w:val="006D1291"/>
    <w:rsid w:val="006D1A0D"/>
    <w:rsid w:val="006D1BE1"/>
    <w:rsid w:val="006D1F25"/>
    <w:rsid w:val="006D2067"/>
    <w:rsid w:val="006D22E7"/>
    <w:rsid w:val="006D236E"/>
    <w:rsid w:val="006D25FD"/>
    <w:rsid w:val="006D2991"/>
    <w:rsid w:val="006D2E49"/>
    <w:rsid w:val="006D2E4F"/>
    <w:rsid w:val="006D2FA3"/>
    <w:rsid w:val="006D3224"/>
    <w:rsid w:val="006D3C33"/>
    <w:rsid w:val="006D3F7B"/>
    <w:rsid w:val="006D3FEB"/>
    <w:rsid w:val="006D40C6"/>
    <w:rsid w:val="006D40F5"/>
    <w:rsid w:val="006D43D2"/>
    <w:rsid w:val="006D4538"/>
    <w:rsid w:val="006D453C"/>
    <w:rsid w:val="006D4761"/>
    <w:rsid w:val="006D492B"/>
    <w:rsid w:val="006D4A54"/>
    <w:rsid w:val="006D4AAE"/>
    <w:rsid w:val="006D4F85"/>
    <w:rsid w:val="006D511D"/>
    <w:rsid w:val="006D521D"/>
    <w:rsid w:val="006D5374"/>
    <w:rsid w:val="006D55B9"/>
    <w:rsid w:val="006D5932"/>
    <w:rsid w:val="006D5A4C"/>
    <w:rsid w:val="006D5B49"/>
    <w:rsid w:val="006D5CB2"/>
    <w:rsid w:val="006D5EC5"/>
    <w:rsid w:val="006D6050"/>
    <w:rsid w:val="006D608B"/>
    <w:rsid w:val="006D657D"/>
    <w:rsid w:val="006D6714"/>
    <w:rsid w:val="006D68C9"/>
    <w:rsid w:val="006D69C9"/>
    <w:rsid w:val="006D6B7B"/>
    <w:rsid w:val="006D6BC6"/>
    <w:rsid w:val="006D6BD1"/>
    <w:rsid w:val="006D6C35"/>
    <w:rsid w:val="006D6CEE"/>
    <w:rsid w:val="006D6E1C"/>
    <w:rsid w:val="006D6E39"/>
    <w:rsid w:val="006D6EA4"/>
    <w:rsid w:val="006D6FD1"/>
    <w:rsid w:val="006D7128"/>
    <w:rsid w:val="006D7814"/>
    <w:rsid w:val="006D7A32"/>
    <w:rsid w:val="006D7EAF"/>
    <w:rsid w:val="006E0042"/>
    <w:rsid w:val="006E08F3"/>
    <w:rsid w:val="006E096F"/>
    <w:rsid w:val="006E1053"/>
    <w:rsid w:val="006E12F5"/>
    <w:rsid w:val="006E136A"/>
    <w:rsid w:val="006E143F"/>
    <w:rsid w:val="006E1561"/>
    <w:rsid w:val="006E161E"/>
    <w:rsid w:val="006E1797"/>
    <w:rsid w:val="006E18ED"/>
    <w:rsid w:val="006E1979"/>
    <w:rsid w:val="006E1AB4"/>
    <w:rsid w:val="006E2178"/>
    <w:rsid w:val="006E247F"/>
    <w:rsid w:val="006E26C2"/>
    <w:rsid w:val="006E2E2A"/>
    <w:rsid w:val="006E2E84"/>
    <w:rsid w:val="006E3199"/>
    <w:rsid w:val="006E3394"/>
    <w:rsid w:val="006E3512"/>
    <w:rsid w:val="006E43AB"/>
    <w:rsid w:val="006E45D7"/>
    <w:rsid w:val="006E47F8"/>
    <w:rsid w:val="006E48EB"/>
    <w:rsid w:val="006E4943"/>
    <w:rsid w:val="006E4A53"/>
    <w:rsid w:val="006E4A84"/>
    <w:rsid w:val="006E4EF0"/>
    <w:rsid w:val="006E5075"/>
    <w:rsid w:val="006E50FC"/>
    <w:rsid w:val="006E5823"/>
    <w:rsid w:val="006E58C0"/>
    <w:rsid w:val="006E591F"/>
    <w:rsid w:val="006E597C"/>
    <w:rsid w:val="006E598F"/>
    <w:rsid w:val="006E5B9B"/>
    <w:rsid w:val="006E5EC7"/>
    <w:rsid w:val="006E5FFE"/>
    <w:rsid w:val="006E6148"/>
    <w:rsid w:val="006E63BE"/>
    <w:rsid w:val="006E6715"/>
    <w:rsid w:val="006E6852"/>
    <w:rsid w:val="006E68A4"/>
    <w:rsid w:val="006E6CF9"/>
    <w:rsid w:val="006E6DE4"/>
    <w:rsid w:val="006E7024"/>
    <w:rsid w:val="006E712B"/>
    <w:rsid w:val="006E7516"/>
    <w:rsid w:val="006E7853"/>
    <w:rsid w:val="006E7BA2"/>
    <w:rsid w:val="006E7DD0"/>
    <w:rsid w:val="006F001C"/>
    <w:rsid w:val="006F0090"/>
    <w:rsid w:val="006F0212"/>
    <w:rsid w:val="006F0572"/>
    <w:rsid w:val="006F0616"/>
    <w:rsid w:val="006F07EA"/>
    <w:rsid w:val="006F09D2"/>
    <w:rsid w:val="006F0BCE"/>
    <w:rsid w:val="006F0C60"/>
    <w:rsid w:val="006F0E9D"/>
    <w:rsid w:val="006F1223"/>
    <w:rsid w:val="006F1286"/>
    <w:rsid w:val="006F13E8"/>
    <w:rsid w:val="006F15E4"/>
    <w:rsid w:val="006F1E90"/>
    <w:rsid w:val="006F1ED7"/>
    <w:rsid w:val="006F1EE8"/>
    <w:rsid w:val="006F1F99"/>
    <w:rsid w:val="006F202B"/>
    <w:rsid w:val="006F2291"/>
    <w:rsid w:val="006F239E"/>
    <w:rsid w:val="006F2492"/>
    <w:rsid w:val="006F25B3"/>
    <w:rsid w:val="006F2678"/>
    <w:rsid w:val="006F26D4"/>
    <w:rsid w:val="006F2DDA"/>
    <w:rsid w:val="006F30B2"/>
    <w:rsid w:val="006F3194"/>
    <w:rsid w:val="006F3682"/>
    <w:rsid w:val="006F369E"/>
    <w:rsid w:val="006F36A2"/>
    <w:rsid w:val="006F3915"/>
    <w:rsid w:val="006F3A5C"/>
    <w:rsid w:val="006F3A7A"/>
    <w:rsid w:val="006F3A96"/>
    <w:rsid w:val="006F3AD2"/>
    <w:rsid w:val="006F3B37"/>
    <w:rsid w:val="006F3BF4"/>
    <w:rsid w:val="006F3D45"/>
    <w:rsid w:val="006F3DDB"/>
    <w:rsid w:val="006F41FC"/>
    <w:rsid w:val="006F4314"/>
    <w:rsid w:val="006F456C"/>
    <w:rsid w:val="006F458F"/>
    <w:rsid w:val="006F471A"/>
    <w:rsid w:val="006F477E"/>
    <w:rsid w:val="006F4ACA"/>
    <w:rsid w:val="006F4C29"/>
    <w:rsid w:val="006F4DF5"/>
    <w:rsid w:val="006F4E00"/>
    <w:rsid w:val="006F4E74"/>
    <w:rsid w:val="006F507E"/>
    <w:rsid w:val="006F50A7"/>
    <w:rsid w:val="006F530B"/>
    <w:rsid w:val="006F5570"/>
    <w:rsid w:val="006F584B"/>
    <w:rsid w:val="006F589E"/>
    <w:rsid w:val="006F5B2B"/>
    <w:rsid w:val="006F5B2C"/>
    <w:rsid w:val="006F5BE9"/>
    <w:rsid w:val="006F5CE2"/>
    <w:rsid w:val="006F5FAE"/>
    <w:rsid w:val="006F6529"/>
    <w:rsid w:val="006F6535"/>
    <w:rsid w:val="006F6CC7"/>
    <w:rsid w:val="006F6F97"/>
    <w:rsid w:val="006F7118"/>
    <w:rsid w:val="006F73C6"/>
    <w:rsid w:val="006F7832"/>
    <w:rsid w:val="006F78D4"/>
    <w:rsid w:val="006F7A27"/>
    <w:rsid w:val="006F7A3C"/>
    <w:rsid w:val="006F7B3F"/>
    <w:rsid w:val="006F7CB1"/>
    <w:rsid w:val="006F7FED"/>
    <w:rsid w:val="00700250"/>
    <w:rsid w:val="0070030B"/>
    <w:rsid w:val="007004D8"/>
    <w:rsid w:val="0070087D"/>
    <w:rsid w:val="00700C0A"/>
    <w:rsid w:val="00700CFC"/>
    <w:rsid w:val="0070103D"/>
    <w:rsid w:val="007013CA"/>
    <w:rsid w:val="00701765"/>
    <w:rsid w:val="0070189F"/>
    <w:rsid w:val="007018F2"/>
    <w:rsid w:val="00701EEA"/>
    <w:rsid w:val="00701F0B"/>
    <w:rsid w:val="00702047"/>
    <w:rsid w:val="007023A4"/>
    <w:rsid w:val="00702628"/>
    <w:rsid w:val="0070276B"/>
    <w:rsid w:val="007028BD"/>
    <w:rsid w:val="00702ECD"/>
    <w:rsid w:val="00702F76"/>
    <w:rsid w:val="00702F84"/>
    <w:rsid w:val="007033FB"/>
    <w:rsid w:val="007038B3"/>
    <w:rsid w:val="00703968"/>
    <w:rsid w:val="00703E42"/>
    <w:rsid w:val="00704103"/>
    <w:rsid w:val="0070426A"/>
    <w:rsid w:val="007042DC"/>
    <w:rsid w:val="007043E3"/>
    <w:rsid w:val="00704415"/>
    <w:rsid w:val="00704454"/>
    <w:rsid w:val="007046FC"/>
    <w:rsid w:val="007046FD"/>
    <w:rsid w:val="00704953"/>
    <w:rsid w:val="00704961"/>
    <w:rsid w:val="00704ABB"/>
    <w:rsid w:val="00704B46"/>
    <w:rsid w:val="00704B7D"/>
    <w:rsid w:val="00704BE3"/>
    <w:rsid w:val="00704D28"/>
    <w:rsid w:val="007052C0"/>
    <w:rsid w:val="007054CF"/>
    <w:rsid w:val="00705970"/>
    <w:rsid w:val="007059C6"/>
    <w:rsid w:val="00705E09"/>
    <w:rsid w:val="00706190"/>
    <w:rsid w:val="00706295"/>
    <w:rsid w:val="007064C4"/>
    <w:rsid w:val="007065D4"/>
    <w:rsid w:val="00706950"/>
    <w:rsid w:val="00706A24"/>
    <w:rsid w:val="00706C2B"/>
    <w:rsid w:val="00706C4F"/>
    <w:rsid w:val="00706D6C"/>
    <w:rsid w:val="007079EE"/>
    <w:rsid w:val="00707D7B"/>
    <w:rsid w:val="00707DC7"/>
    <w:rsid w:val="00707FB9"/>
    <w:rsid w:val="007101B0"/>
    <w:rsid w:val="00710535"/>
    <w:rsid w:val="007109C5"/>
    <w:rsid w:val="00710DD6"/>
    <w:rsid w:val="00710EAF"/>
    <w:rsid w:val="007111DA"/>
    <w:rsid w:val="0071120D"/>
    <w:rsid w:val="007116C6"/>
    <w:rsid w:val="00711EFC"/>
    <w:rsid w:val="00711FCE"/>
    <w:rsid w:val="0071201E"/>
    <w:rsid w:val="00712533"/>
    <w:rsid w:val="00712A96"/>
    <w:rsid w:val="00712B61"/>
    <w:rsid w:val="00712D94"/>
    <w:rsid w:val="00712F47"/>
    <w:rsid w:val="00712FCE"/>
    <w:rsid w:val="0071312C"/>
    <w:rsid w:val="0071333D"/>
    <w:rsid w:val="00713863"/>
    <w:rsid w:val="00713951"/>
    <w:rsid w:val="00713AF1"/>
    <w:rsid w:val="007140B9"/>
    <w:rsid w:val="00714172"/>
    <w:rsid w:val="0071432F"/>
    <w:rsid w:val="007145F7"/>
    <w:rsid w:val="0071461D"/>
    <w:rsid w:val="00714B34"/>
    <w:rsid w:val="00714C0B"/>
    <w:rsid w:val="00714D00"/>
    <w:rsid w:val="0071509D"/>
    <w:rsid w:val="007156D9"/>
    <w:rsid w:val="0071588D"/>
    <w:rsid w:val="007158D7"/>
    <w:rsid w:val="00715A7B"/>
    <w:rsid w:val="00715CAA"/>
    <w:rsid w:val="00715DFB"/>
    <w:rsid w:val="00715E39"/>
    <w:rsid w:val="00715E3D"/>
    <w:rsid w:val="007163F2"/>
    <w:rsid w:val="007165F0"/>
    <w:rsid w:val="007167C9"/>
    <w:rsid w:val="007167CB"/>
    <w:rsid w:val="00716AB9"/>
    <w:rsid w:val="00716B0B"/>
    <w:rsid w:val="00716CBB"/>
    <w:rsid w:val="00716D93"/>
    <w:rsid w:val="00716DC2"/>
    <w:rsid w:val="00716E9A"/>
    <w:rsid w:val="0071712D"/>
    <w:rsid w:val="00717224"/>
    <w:rsid w:val="0071727F"/>
    <w:rsid w:val="00717343"/>
    <w:rsid w:val="0071742A"/>
    <w:rsid w:val="00717501"/>
    <w:rsid w:val="00717ADB"/>
    <w:rsid w:val="00717B9B"/>
    <w:rsid w:val="00717BEB"/>
    <w:rsid w:val="00717F4D"/>
    <w:rsid w:val="0072016A"/>
    <w:rsid w:val="007209B9"/>
    <w:rsid w:val="00720C69"/>
    <w:rsid w:val="00720D20"/>
    <w:rsid w:val="0072100C"/>
    <w:rsid w:val="007210D2"/>
    <w:rsid w:val="007211B4"/>
    <w:rsid w:val="0072127F"/>
    <w:rsid w:val="007213EC"/>
    <w:rsid w:val="007216DB"/>
    <w:rsid w:val="00721705"/>
    <w:rsid w:val="00721963"/>
    <w:rsid w:val="00721CEA"/>
    <w:rsid w:val="00721EAC"/>
    <w:rsid w:val="0072222E"/>
    <w:rsid w:val="00722503"/>
    <w:rsid w:val="0072250B"/>
    <w:rsid w:val="007225BC"/>
    <w:rsid w:val="007225CA"/>
    <w:rsid w:val="007225EC"/>
    <w:rsid w:val="0072267F"/>
    <w:rsid w:val="00722877"/>
    <w:rsid w:val="007228A9"/>
    <w:rsid w:val="00722C26"/>
    <w:rsid w:val="00722E2D"/>
    <w:rsid w:val="0072311B"/>
    <w:rsid w:val="0072331F"/>
    <w:rsid w:val="00723B42"/>
    <w:rsid w:val="00723C70"/>
    <w:rsid w:val="00723D37"/>
    <w:rsid w:val="00723DC4"/>
    <w:rsid w:val="007241F8"/>
    <w:rsid w:val="007243E7"/>
    <w:rsid w:val="007245BC"/>
    <w:rsid w:val="0072460C"/>
    <w:rsid w:val="007247FF"/>
    <w:rsid w:val="00724864"/>
    <w:rsid w:val="00724B46"/>
    <w:rsid w:val="00724C7A"/>
    <w:rsid w:val="0072555B"/>
    <w:rsid w:val="0072556E"/>
    <w:rsid w:val="007255BF"/>
    <w:rsid w:val="00725B8A"/>
    <w:rsid w:val="00725BBA"/>
    <w:rsid w:val="00725E85"/>
    <w:rsid w:val="00726429"/>
    <w:rsid w:val="00726448"/>
    <w:rsid w:val="007264BC"/>
    <w:rsid w:val="007267F3"/>
    <w:rsid w:val="00726867"/>
    <w:rsid w:val="00726868"/>
    <w:rsid w:val="007268BA"/>
    <w:rsid w:val="00726964"/>
    <w:rsid w:val="007269B6"/>
    <w:rsid w:val="00726B62"/>
    <w:rsid w:val="00726FC4"/>
    <w:rsid w:val="007272F6"/>
    <w:rsid w:val="007274B4"/>
    <w:rsid w:val="00727521"/>
    <w:rsid w:val="00727539"/>
    <w:rsid w:val="0072759A"/>
    <w:rsid w:val="00727631"/>
    <w:rsid w:val="00727985"/>
    <w:rsid w:val="007279D7"/>
    <w:rsid w:val="00727A5F"/>
    <w:rsid w:val="00727D14"/>
    <w:rsid w:val="00727DC0"/>
    <w:rsid w:val="007301E4"/>
    <w:rsid w:val="007304F0"/>
    <w:rsid w:val="00730605"/>
    <w:rsid w:val="007306E8"/>
    <w:rsid w:val="00730715"/>
    <w:rsid w:val="00730766"/>
    <w:rsid w:val="007308A2"/>
    <w:rsid w:val="00730A5F"/>
    <w:rsid w:val="00730BC5"/>
    <w:rsid w:val="00730C4A"/>
    <w:rsid w:val="00730CCA"/>
    <w:rsid w:val="00730D62"/>
    <w:rsid w:val="00731081"/>
    <w:rsid w:val="007313C5"/>
    <w:rsid w:val="007317E0"/>
    <w:rsid w:val="007319CF"/>
    <w:rsid w:val="00731AFA"/>
    <w:rsid w:val="00731FF5"/>
    <w:rsid w:val="00731FFD"/>
    <w:rsid w:val="0073215E"/>
    <w:rsid w:val="00732282"/>
    <w:rsid w:val="00732358"/>
    <w:rsid w:val="00732533"/>
    <w:rsid w:val="00732739"/>
    <w:rsid w:val="007328AF"/>
    <w:rsid w:val="00732AB8"/>
    <w:rsid w:val="00732B51"/>
    <w:rsid w:val="00732C12"/>
    <w:rsid w:val="00732CAC"/>
    <w:rsid w:val="0073327D"/>
    <w:rsid w:val="0073328D"/>
    <w:rsid w:val="007334AC"/>
    <w:rsid w:val="00733EE8"/>
    <w:rsid w:val="00733F74"/>
    <w:rsid w:val="007341BA"/>
    <w:rsid w:val="00734387"/>
    <w:rsid w:val="0073443B"/>
    <w:rsid w:val="00734D66"/>
    <w:rsid w:val="00734F1C"/>
    <w:rsid w:val="0073536D"/>
    <w:rsid w:val="00735417"/>
    <w:rsid w:val="0073557B"/>
    <w:rsid w:val="00735790"/>
    <w:rsid w:val="007357DD"/>
    <w:rsid w:val="00735875"/>
    <w:rsid w:val="00735BFC"/>
    <w:rsid w:val="00735F97"/>
    <w:rsid w:val="00736319"/>
    <w:rsid w:val="00736788"/>
    <w:rsid w:val="00736832"/>
    <w:rsid w:val="00736A8E"/>
    <w:rsid w:val="00736DEF"/>
    <w:rsid w:val="00736E4B"/>
    <w:rsid w:val="00736E9E"/>
    <w:rsid w:val="00736EBE"/>
    <w:rsid w:val="00737186"/>
    <w:rsid w:val="00737398"/>
    <w:rsid w:val="0073772E"/>
    <w:rsid w:val="00737C52"/>
    <w:rsid w:val="0074005B"/>
    <w:rsid w:val="00740195"/>
    <w:rsid w:val="007405BC"/>
    <w:rsid w:val="007407AF"/>
    <w:rsid w:val="00740CAA"/>
    <w:rsid w:val="00740E65"/>
    <w:rsid w:val="00740E6D"/>
    <w:rsid w:val="00740E96"/>
    <w:rsid w:val="00740FA3"/>
    <w:rsid w:val="0074104A"/>
    <w:rsid w:val="0074120A"/>
    <w:rsid w:val="007413C7"/>
    <w:rsid w:val="0074150C"/>
    <w:rsid w:val="00741CE1"/>
    <w:rsid w:val="00742513"/>
    <w:rsid w:val="0074264D"/>
    <w:rsid w:val="00742746"/>
    <w:rsid w:val="007428EF"/>
    <w:rsid w:val="0074294B"/>
    <w:rsid w:val="00742A5B"/>
    <w:rsid w:val="00742C7C"/>
    <w:rsid w:val="00742F4C"/>
    <w:rsid w:val="00742F69"/>
    <w:rsid w:val="00743109"/>
    <w:rsid w:val="00743149"/>
    <w:rsid w:val="007434D7"/>
    <w:rsid w:val="00743E29"/>
    <w:rsid w:val="00743E95"/>
    <w:rsid w:val="00743F2B"/>
    <w:rsid w:val="00743FE1"/>
    <w:rsid w:val="0074420E"/>
    <w:rsid w:val="00744416"/>
    <w:rsid w:val="0074452A"/>
    <w:rsid w:val="0074468A"/>
    <w:rsid w:val="00744762"/>
    <w:rsid w:val="00744845"/>
    <w:rsid w:val="00744A2B"/>
    <w:rsid w:val="00744AAF"/>
    <w:rsid w:val="00744E30"/>
    <w:rsid w:val="00744F7E"/>
    <w:rsid w:val="00745728"/>
    <w:rsid w:val="00745761"/>
    <w:rsid w:val="00745AAD"/>
    <w:rsid w:val="00745C70"/>
    <w:rsid w:val="00745E26"/>
    <w:rsid w:val="00745FC8"/>
    <w:rsid w:val="007462D1"/>
    <w:rsid w:val="0074695D"/>
    <w:rsid w:val="00746B03"/>
    <w:rsid w:val="0074735E"/>
    <w:rsid w:val="007473C3"/>
    <w:rsid w:val="0074742B"/>
    <w:rsid w:val="007478E6"/>
    <w:rsid w:val="00747970"/>
    <w:rsid w:val="00747B55"/>
    <w:rsid w:val="00747BB1"/>
    <w:rsid w:val="00747D37"/>
    <w:rsid w:val="007500AD"/>
    <w:rsid w:val="00750D8A"/>
    <w:rsid w:val="00750EA3"/>
    <w:rsid w:val="00750EEB"/>
    <w:rsid w:val="00751088"/>
    <w:rsid w:val="007510FA"/>
    <w:rsid w:val="00751275"/>
    <w:rsid w:val="0075130E"/>
    <w:rsid w:val="007516FA"/>
    <w:rsid w:val="0075172C"/>
    <w:rsid w:val="0075180C"/>
    <w:rsid w:val="00751B46"/>
    <w:rsid w:val="007523A5"/>
    <w:rsid w:val="00752426"/>
    <w:rsid w:val="00752481"/>
    <w:rsid w:val="0075272D"/>
    <w:rsid w:val="00752B65"/>
    <w:rsid w:val="00752FD3"/>
    <w:rsid w:val="00752FEA"/>
    <w:rsid w:val="00753062"/>
    <w:rsid w:val="0075340F"/>
    <w:rsid w:val="00753755"/>
    <w:rsid w:val="00753BD7"/>
    <w:rsid w:val="00753CFC"/>
    <w:rsid w:val="0075434C"/>
    <w:rsid w:val="0075455D"/>
    <w:rsid w:val="00754AAC"/>
    <w:rsid w:val="00754B10"/>
    <w:rsid w:val="00754C5E"/>
    <w:rsid w:val="00754DD2"/>
    <w:rsid w:val="00754DDF"/>
    <w:rsid w:val="00755016"/>
    <w:rsid w:val="0075510F"/>
    <w:rsid w:val="007552A2"/>
    <w:rsid w:val="00755579"/>
    <w:rsid w:val="007557AA"/>
    <w:rsid w:val="00755805"/>
    <w:rsid w:val="00755A5A"/>
    <w:rsid w:val="00755BC9"/>
    <w:rsid w:val="00755C5F"/>
    <w:rsid w:val="00755D9F"/>
    <w:rsid w:val="00755ECD"/>
    <w:rsid w:val="00756954"/>
    <w:rsid w:val="007569FF"/>
    <w:rsid w:val="007571A6"/>
    <w:rsid w:val="00757539"/>
    <w:rsid w:val="00757820"/>
    <w:rsid w:val="00757980"/>
    <w:rsid w:val="00757D4A"/>
    <w:rsid w:val="00757F11"/>
    <w:rsid w:val="0076085E"/>
    <w:rsid w:val="007610A9"/>
    <w:rsid w:val="00761259"/>
    <w:rsid w:val="007614C2"/>
    <w:rsid w:val="00761541"/>
    <w:rsid w:val="00761D1C"/>
    <w:rsid w:val="00761D2C"/>
    <w:rsid w:val="00761DC6"/>
    <w:rsid w:val="00761E5D"/>
    <w:rsid w:val="00762630"/>
    <w:rsid w:val="007627CB"/>
    <w:rsid w:val="00762AB4"/>
    <w:rsid w:val="00762CB5"/>
    <w:rsid w:val="00762E81"/>
    <w:rsid w:val="00762EBC"/>
    <w:rsid w:val="007633CC"/>
    <w:rsid w:val="007634BE"/>
    <w:rsid w:val="00763584"/>
    <w:rsid w:val="007638E9"/>
    <w:rsid w:val="00763992"/>
    <w:rsid w:val="007639A6"/>
    <w:rsid w:val="00763D90"/>
    <w:rsid w:val="00763DDA"/>
    <w:rsid w:val="00763F05"/>
    <w:rsid w:val="00763F16"/>
    <w:rsid w:val="00763F2F"/>
    <w:rsid w:val="00764179"/>
    <w:rsid w:val="007643FF"/>
    <w:rsid w:val="00764507"/>
    <w:rsid w:val="0076464B"/>
    <w:rsid w:val="00764C39"/>
    <w:rsid w:val="00764C81"/>
    <w:rsid w:val="00764CE7"/>
    <w:rsid w:val="00764D4A"/>
    <w:rsid w:val="00764EBC"/>
    <w:rsid w:val="00765320"/>
    <w:rsid w:val="00765392"/>
    <w:rsid w:val="007653BF"/>
    <w:rsid w:val="0076540F"/>
    <w:rsid w:val="00765459"/>
    <w:rsid w:val="0076548B"/>
    <w:rsid w:val="007655C6"/>
    <w:rsid w:val="0076575F"/>
    <w:rsid w:val="00765B64"/>
    <w:rsid w:val="00765BCC"/>
    <w:rsid w:val="00765CCE"/>
    <w:rsid w:val="00765CFB"/>
    <w:rsid w:val="00765F7C"/>
    <w:rsid w:val="007663DB"/>
    <w:rsid w:val="00766407"/>
    <w:rsid w:val="007664B4"/>
    <w:rsid w:val="007664E2"/>
    <w:rsid w:val="00766607"/>
    <w:rsid w:val="00766736"/>
    <w:rsid w:val="00766BA8"/>
    <w:rsid w:val="00766D49"/>
    <w:rsid w:val="00766DB5"/>
    <w:rsid w:val="00767180"/>
    <w:rsid w:val="0076762D"/>
    <w:rsid w:val="007678A3"/>
    <w:rsid w:val="00767A44"/>
    <w:rsid w:val="00767AC7"/>
    <w:rsid w:val="00767DAD"/>
    <w:rsid w:val="00767E8D"/>
    <w:rsid w:val="00767F9E"/>
    <w:rsid w:val="00770103"/>
    <w:rsid w:val="007702C4"/>
    <w:rsid w:val="007702EA"/>
    <w:rsid w:val="0077050E"/>
    <w:rsid w:val="007706CC"/>
    <w:rsid w:val="00770AB3"/>
    <w:rsid w:val="00770F28"/>
    <w:rsid w:val="00770FB2"/>
    <w:rsid w:val="00771761"/>
    <w:rsid w:val="007717B1"/>
    <w:rsid w:val="007719E8"/>
    <w:rsid w:val="00771AD0"/>
    <w:rsid w:val="00771B34"/>
    <w:rsid w:val="00771B8C"/>
    <w:rsid w:val="00772671"/>
    <w:rsid w:val="0077296B"/>
    <w:rsid w:val="00772AA3"/>
    <w:rsid w:val="00772E28"/>
    <w:rsid w:val="00772EB1"/>
    <w:rsid w:val="00772F02"/>
    <w:rsid w:val="00772F3A"/>
    <w:rsid w:val="00773000"/>
    <w:rsid w:val="00773339"/>
    <w:rsid w:val="0077337A"/>
    <w:rsid w:val="0077350E"/>
    <w:rsid w:val="00773596"/>
    <w:rsid w:val="0077375A"/>
    <w:rsid w:val="007738A3"/>
    <w:rsid w:val="007739EE"/>
    <w:rsid w:val="00773DE4"/>
    <w:rsid w:val="00774058"/>
    <w:rsid w:val="0077491E"/>
    <w:rsid w:val="007749B9"/>
    <w:rsid w:val="00774B92"/>
    <w:rsid w:val="00774B97"/>
    <w:rsid w:val="00774E15"/>
    <w:rsid w:val="0077539F"/>
    <w:rsid w:val="007756BA"/>
    <w:rsid w:val="00775D37"/>
    <w:rsid w:val="00775E3B"/>
    <w:rsid w:val="00776065"/>
    <w:rsid w:val="00776155"/>
    <w:rsid w:val="00776178"/>
    <w:rsid w:val="00776740"/>
    <w:rsid w:val="007767BC"/>
    <w:rsid w:val="007767E3"/>
    <w:rsid w:val="00776874"/>
    <w:rsid w:val="00776981"/>
    <w:rsid w:val="00776AAA"/>
    <w:rsid w:val="00776AE0"/>
    <w:rsid w:val="00776B31"/>
    <w:rsid w:val="00776BDD"/>
    <w:rsid w:val="00776E9F"/>
    <w:rsid w:val="007777F2"/>
    <w:rsid w:val="00777962"/>
    <w:rsid w:val="00777997"/>
    <w:rsid w:val="00777AD7"/>
    <w:rsid w:val="00777B5D"/>
    <w:rsid w:val="00777CCB"/>
    <w:rsid w:val="00777E99"/>
    <w:rsid w:val="00777F57"/>
    <w:rsid w:val="00780051"/>
    <w:rsid w:val="007801DF"/>
    <w:rsid w:val="007803A8"/>
    <w:rsid w:val="00780A90"/>
    <w:rsid w:val="00780B10"/>
    <w:rsid w:val="00780C46"/>
    <w:rsid w:val="00780C6A"/>
    <w:rsid w:val="00780F7E"/>
    <w:rsid w:val="00781192"/>
    <w:rsid w:val="00781375"/>
    <w:rsid w:val="007814AF"/>
    <w:rsid w:val="0078152D"/>
    <w:rsid w:val="00781618"/>
    <w:rsid w:val="00781A83"/>
    <w:rsid w:val="00781D50"/>
    <w:rsid w:val="00781DC8"/>
    <w:rsid w:val="00782518"/>
    <w:rsid w:val="00782562"/>
    <w:rsid w:val="007829E7"/>
    <w:rsid w:val="00782CCB"/>
    <w:rsid w:val="00782F8B"/>
    <w:rsid w:val="0078370C"/>
    <w:rsid w:val="0078379D"/>
    <w:rsid w:val="00784164"/>
    <w:rsid w:val="0078459C"/>
    <w:rsid w:val="00784760"/>
    <w:rsid w:val="0078482D"/>
    <w:rsid w:val="00784D90"/>
    <w:rsid w:val="00784E73"/>
    <w:rsid w:val="00784F88"/>
    <w:rsid w:val="00785057"/>
    <w:rsid w:val="007851CB"/>
    <w:rsid w:val="00785442"/>
    <w:rsid w:val="00785450"/>
    <w:rsid w:val="007855FA"/>
    <w:rsid w:val="007857F7"/>
    <w:rsid w:val="00785A73"/>
    <w:rsid w:val="00785B04"/>
    <w:rsid w:val="00785BFA"/>
    <w:rsid w:val="00785CF7"/>
    <w:rsid w:val="00785D67"/>
    <w:rsid w:val="00786072"/>
    <w:rsid w:val="00786469"/>
    <w:rsid w:val="00786495"/>
    <w:rsid w:val="007864A6"/>
    <w:rsid w:val="00786653"/>
    <w:rsid w:val="00786AC9"/>
    <w:rsid w:val="00786F92"/>
    <w:rsid w:val="0078708E"/>
    <w:rsid w:val="0078714C"/>
    <w:rsid w:val="007871E4"/>
    <w:rsid w:val="00787264"/>
    <w:rsid w:val="007875F6"/>
    <w:rsid w:val="00787672"/>
    <w:rsid w:val="00787798"/>
    <w:rsid w:val="00787E5B"/>
    <w:rsid w:val="00790148"/>
    <w:rsid w:val="00790CD3"/>
    <w:rsid w:val="00790D92"/>
    <w:rsid w:val="00790EDA"/>
    <w:rsid w:val="00790F3D"/>
    <w:rsid w:val="007911FB"/>
    <w:rsid w:val="0079120A"/>
    <w:rsid w:val="00791399"/>
    <w:rsid w:val="007914A2"/>
    <w:rsid w:val="00791A52"/>
    <w:rsid w:val="00791CDE"/>
    <w:rsid w:val="00791E5F"/>
    <w:rsid w:val="00791EA1"/>
    <w:rsid w:val="00792323"/>
    <w:rsid w:val="00792542"/>
    <w:rsid w:val="00792A8D"/>
    <w:rsid w:val="00792ABA"/>
    <w:rsid w:val="00792B43"/>
    <w:rsid w:val="00793033"/>
    <w:rsid w:val="00793093"/>
    <w:rsid w:val="00793647"/>
    <w:rsid w:val="007938A5"/>
    <w:rsid w:val="00793923"/>
    <w:rsid w:val="00793B0B"/>
    <w:rsid w:val="00793D2A"/>
    <w:rsid w:val="00794172"/>
    <w:rsid w:val="00794495"/>
    <w:rsid w:val="007944CF"/>
    <w:rsid w:val="00794702"/>
    <w:rsid w:val="00794A53"/>
    <w:rsid w:val="00794B3C"/>
    <w:rsid w:val="00794EF4"/>
    <w:rsid w:val="00794FE3"/>
    <w:rsid w:val="007952B5"/>
    <w:rsid w:val="00795689"/>
    <w:rsid w:val="007956B4"/>
    <w:rsid w:val="00795A4E"/>
    <w:rsid w:val="00795A5D"/>
    <w:rsid w:val="00795BA6"/>
    <w:rsid w:val="00795C1D"/>
    <w:rsid w:val="00795F0A"/>
    <w:rsid w:val="007961B2"/>
    <w:rsid w:val="00796238"/>
    <w:rsid w:val="0079642D"/>
    <w:rsid w:val="0079655C"/>
    <w:rsid w:val="00796858"/>
    <w:rsid w:val="007969D4"/>
    <w:rsid w:val="00796B48"/>
    <w:rsid w:val="00796DB4"/>
    <w:rsid w:val="0079701B"/>
    <w:rsid w:val="00797120"/>
    <w:rsid w:val="007973DF"/>
    <w:rsid w:val="0079799F"/>
    <w:rsid w:val="007979ED"/>
    <w:rsid w:val="00797A0D"/>
    <w:rsid w:val="00797EF8"/>
    <w:rsid w:val="00797F9B"/>
    <w:rsid w:val="007A0185"/>
    <w:rsid w:val="007A0210"/>
    <w:rsid w:val="007A02DE"/>
    <w:rsid w:val="007A049A"/>
    <w:rsid w:val="007A05AF"/>
    <w:rsid w:val="007A0794"/>
    <w:rsid w:val="007A0A3F"/>
    <w:rsid w:val="007A0A62"/>
    <w:rsid w:val="007A0C5E"/>
    <w:rsid w:val="007A11D4"/>
    <w:rsid w:val="007A1605"/>
    <w:rsid w:val="007A161A"/>
    <w:rsid w:val="007A1B78"/>
    <w:rsid w:val="007A226D"/>
    <w:rsid w:val="007A2322"/>
    <w:rsid w:val="007A2324"/>
    <w:rsid w:val="007A23C0"/>
    <w:rsid w:val="007A264E"/>
    <w:rsid w:val="007A2666"/>
    <w:rsid w:val="007A287A"/>
    <w:rsid w:val="007A28AF"/>
    <w:rsid w:val="007A2A6D"/>
    <w:rsid w:val="007A2EC2"/>
    <w:rsid w:val="007A3002"/>
    <w:rsid w:val="007A35C6"/>
    <w:rsid w:val="007A3860"/>
    <w:rsid w:val="007A3A58"/>
    <w:rsid w:val="007A3B17"/>
    <w:rsid w:val="007A3F6F"/>
    <w:rsid w:val="007A41AF"/>
    <w:rsid w:val="007A41FB"/>
    <w:rsid w:val="007A4D36"/>
    <w:rsid w:val="007A4EB9"/>
    <w:rsid w:val="007A4F14"/>
    <w:rsid w:val="007A4FA0"/>
    <w:rsid w:val="007A4FC4"/>
    <w:rsid w:val="007A53D1"/>
    <w:rsid w:val="007A5436"/>
    <w:rsid w:val="007A5790"/>
    <w:rsid w:val="007A5BAD"/>
    <w:rsid w:val="007A609D"/>
    <w:rsid w:val="007A63B6"/>
    <w:rsid w:val="007A6742"/>
    <w:rsid w:val="007A67B7"/>
    <w:rsid w:val="007A6846"/>
    <w:rsid w:val="007A6B43"/>
    <w:rsid w:val="007A6D62"/>
    <w:rsid w:val="007A7040"/>
    <w:rsid w:val="007A70F6"/>
    <w:rsid w:val="007A7279"/>
    <w:rsid w:val="007A7298"/>
    <w:rsid w:val="007A72CF"/>
    <w:rsid w:val="007A7511"/>
    <w:rsid w:val="007A76D2"/>
    <w:rsid w:val="007A7816"/>
    <w:rsid w:val="007A7A95"/>
    <w:rsid w:val="007A7DD6"/>
    <w:rsid w:val="007B00FD"/>
    <w:rsid w:val="007B0108"/>
    <w:rsid w:val="007B0504"/>
    <w:rsid w:val="007B0C00"/>
    <w:rsid w:val="007B0E6F"/>
    <w:rsid w:val="007B124A"/>
    <w:rsid w:val="007B12E5"/>
    <w:rsid w:val="007B13AA"/>
    <w:rsid w:val="007B151B"/>
    <w:rsid w:val="007B1933"/>
    <w:rsid w:val="007B197F"/>
    <w:rsid w:val="007B1BAB"/>
    <w:rsid w:val="007B1EAB"/>
    <w:rsid w:val="007B1EB6"/>
    <w:rsid w:val="007B2B5A"/>
    <w:rsid w:val="007B2C43"/>
    <w:rsid w:val="007B2CC6"/>
    <w:rsid w:val="007B2D6F"/>
    <w:rsid w:val="007B2F26"/>
    <w:rsid w:val="007B3121"/>
    <w:rsid w:val="007B332F"/>
    <w:rsid w:val="007B348B"/>
    <w:rsid w:val="007B3936"/>
    <w:rsid w:val="007B3A18"/>
    <w:rsid w:val="007B3FD7"/>
    <w:rsid w:val="007B4053"/>
    <w:rsid w:val="007B4189"/>
    <w:rsid w:val="007B4295"/>
    <w:rsid w:val="007B437A"/>
    <w:rsid w:val="007B45FA"/>
    <w:rsid w:val="007B465A"/>
    <w:rsid w:val="007B4A7C"/>
    <w:rsid w:val="007B4B39"/>
    <w:rsid w:val="007B4D28"/>
    <w:rsid w:val="007B4E41"/>
    <w:rsid w:val="007B500E"/>
    <w:rsid w:val="007B5ACF"/>
    <w:rsid w:val="007B5E91"/>
    <w:rsid w:val="007B5F4B"/>
    <w:rsid w:val="007B5F71"/>
    <w:rsid w:val="007B6131"/>
    <w:rsid w:val="007B6337"/>
    <w:rsid w:val="007B6499"/>
    <w:rsid w:val="007B65B4"/>
    <w:rsid w:val="007B6811"/>
    <w:rsid w:val="007B699E"/>
    <w:rsid w:val="007B6C08"/>
    <w:rsid w:val="007B7385"/>
    <w:rsid w:val="007B7697"/>
    <w:rsid w:val="007B7702"/>
    <w:rsid w:val="007B7977"/>
    <w:rsid w:val="007B7C20"/>
    <w:rsid w:val="007B7E80"/>
    <w:rsid w:val="007B7EAC"/>
    <w:rsid w:val="007B7F7D"/>
    <w:rsid w:val="007C00E2"/>
    <w:rsid w:val="007C07B4"/>
    <w:rsid w:val="007C0A70"/>
    <w:rsid w:val="007C0AC9"/>
    <w:rsid w:val="007C0D31"/>
    <w:rsid w:val="007C0E46"/>
    <w:rsid w:val="007C0E71"/>
    <w:rsid w:val="007C0F97"/>
    <w:rsid w:val="007C112E"/>
    <w:rsid w:val="007C1156"/>
    <w:rsid w:val="007C147C"/>
    <w:rsid w:val="007C16B8"/>
    <w:rsid w:val="007C1720"/>
    <w:rsid w:val="007C17B7"/>
    <w:rsid w:val="007C1852"/>
    <w:rsid w:val="007C1B02"/>
    <w:rsid w:val="007C1C15"/>
    <w:rsid w:val="007C1EC9"/>
    <w:rsid w:val="007C20F1"/>
    <w:rsid w:val="007C2767"/>
    <w:rsid w:val="007C27F9"/>
    <w:rsid w:val="007C290D"/>
    <w:rsid w:val="007C2A02"/>
    <w:rsid w:val="007C2A12"/>
    <w:rsid w:val="007C2BF7"/>
    <w:rsid w:val="007C2EA9"/>
    <w:rsid w:val="007C338B"/>
    <w:rsid w:val="007C351D"/>
    <w:rsid w:val="007C366E"/>
    <w:rsid w:val="007C3B01"/>
    <w:rsid w:val="007C3FC5"/>
    <w:rsid w:val="007C420C"/>
    <w:rsid w:val="007C4385"/>
    <w:rsid w:val="007C43C5"/>
    <w:rsid w:val="007C45BC"/>
    <w:rsid w:val="007C467F"/>
    <w:rsid w:val="007C4D81"/>
    <w:rsid w:val="007C4F2F"/>
    <w:rsid w:val="007C4F4C"/>
    <w:rsid w:val="007C5097"/>
    <w:rsid w:val="007C50E8"/>
    <w:rsid w:val="007C533F"/>
    <w:rsid w:val="007C539B"/>
    <w:rsid w:val="007C54AB"/>
    <w:rsid w:val="007C5537"/>
    <w:rsid w:val="007C5618"/>
    <w:rsid w:val="007C5688"/>
    <w:rsid w:val="007C5805"/>
    <w:rsid w:val="007C5911"/>
    <w:rsid w:val="007C5C18"/>
    <w:rsid w:val="007C5E70"/>
    <w:rsid w:val="007C601D"/>
    <w:rsid w:val="007C6197"/>
    <w:rsid w:val="007C63F9"/>
    <w:rsid w:val="007C6456"/>
    <w:rsid w:val="007C6553"/>
    <w:rsid w:val="007C6F42"/>
    <w:rsid w:val="007C7462"/>
    <w:rsid w:val="007C7499"/>
    <w:rsid w:val="007C767C"/>
    <w:rsid w:val="007C771C"/>
    <w:rsid w:val="007C7D04"/>
    <w:rsid w:val="007C7D1A"/>
    <w:rsid w:val="007D02A0"/>
    <w:rsid w:val="007D04E2"/>
    <w:rsid w:val="007D0539"/>
    <w:rsid w:val="007D0546"/>
    <w:rsid w:val="007D08D6"/>
    <w:rsid w:val="007D0BC9"/>
    <w:rsid w:val="007D0CAB"/>
    <w:rsid w:val="007D0CCA"/>
    <w:rsid w:val="007D0E53"/>
    <w:rsid w:val="007D1771"/>
    <w:rsid w:val="007D1795"/>
    <w:rsid w:val="007D1A2D"/>
    <w:rsid w:val="007D1D60"/>
    <w:rsid w:val="007D25A5"/>
    <w:rsid w:val="007D2936"/>
    <w:rsid w:val="007D2C8E"/>
    <w:rsid w:val="007D2C9B"/>
    <w:rsid w:val="007D3028"/>
    <w:rsid w:val="007D34C7"/>
    <w:rsid w:val="007D3607"/>
    <w:rsid w:val="007D3709"/>
    <w:rsid w:val="007D38DF"/>
    <w:rsid w:val="007D3C02"/>
    <w:rsid w:val="007D40B2"/>
    <w:rsid w:val="007D41EC"/>
    <w:rsid w:val="007D43D9"/>
    <w:rsid w:val="007D43FC"/>
    <w:rsid w:val="007D44A5"/>
    <w:rsid w:val="007D48C3"/>
    <w:rsid w:val="007D4C94"/>
    <w:rsid w:val="007D4F62"/>
    <w:rsid w:val="007D50C6"/>
    <w:rsid w:val="007D5141"/>
    <w:rsid w:val="007D5444"/>
    <w:rsid w:val="007D561B"/>
    <w:rsid w:val="007D5B52"/>
    <w:rsid w:val="007D63E1"/>
    <w:rsid w:val="007D653F"/>
    <w:rsid w:val="007D6601"/>
    <w:rsid w:val="007D676C"/>
    <w:rsid w:val="007D679A"/>
    <w:rsid w:val="007D6828"/>
    <w:rsid w:val="007D694C"/>
    <w:rsid w:val="007D69A0"/>
    <w:rsid w:val="007D6A60"/>
    <w:rsid w:val="007D6BCB"/>
    <w:rsid w:val="007D6C84"/>
    <w:rsid w:val="007D6E71"/>
    <w:rsid w:val="007D73CD"/>
    <w:rsid w:val="007D7498"/>
    <w:rsid w:val="007D76AB"/>
    <w:rsid w:val="007D76D4"/>
    <w:rsid w:val="007D7D0F"/>
    <w:rsid w:val="007E0141"/>
    <w:rsid w:val="007E02DC"/>
    <w:rsid w:val="007E0662"/>
    <w:rsid w:val="007E06D0"/>
    <w:rsid w:val="007E0751"/>
    <w:rsid w:val="007E0AC4"/>
    <w:rsid w:val="007E0C0E"/>
    <w:rsid w:val="007E1148"/>
    <w:rsid w:val="007E16E1"/>
    <w:rsid w:val="007E1742"/>
    <w:rsid w:val="007E189D"/>
    <w:rsid w:val="007E1DEC"/>
    <w:rsid w:val="007E1EB6"/>
    <w:rsid w:val="007E2556"/>
    <w:rsid w:val="007E287A"/>
    <w:rsid w:val="007E2BD3"/>
    <w:rsid w:val="007E2D40"/>
    <w:rsid w:val="007E2F00"/>
    <w:rsid w:val="007E2FCE"/>
    <w:rsid w:val="007E32B5"/>
    <w:rsid w:val="007E3802"/>
    <w:rsid w:val="007E40A6"/>
    <w:rsid w:val="007E40B5"/>
    <w:rsid w:val="007E415A"/>
    <w:rsid w:val="007E417C"/>
    <w:rsid w:val="007E445B"/>
    <w:rsid w:val="007E47D8"/>
    <w:rsid w:val="007E4BBB"/>
    <w:rsid w:val="007E4FAC"/>
    <w:rsid w:val="007E514B"/>
    <w:rsid w:val="007E5168"/>
    <w:rsid w:val="007E5241"/>
    <w:rsid w:val="007E546F"/>
    <w:rsid w:val="007E5AB0"/>
    <w:rsid w:val="007E6494"/>
    <w:rsid w:val="007E65B6"/>
    <w:rsid w:val="007E6BBD"/>
    <w:rsid w:val="007E6BDD"/>
    <w:rsid w:val="007E6EE4"/>
    <w:rsid w:val="007E7007"/>
    <w:rsid w:val="007E72B7"/>
    <w:rsid w:val="007E7415"/>
    <w:rsid w:val="007E74F3"/>
    <w:rsid w:val="007E768E"/>
    <w:rsid w:val="007E799C"/>
    <w:rsid w:val="007E7C41"/>
    <w:rsid w:val="007F01E0"/>
    <w:rsid w:val="007F07C8"/>
    <w:rsid w:val="007F0892"/>
    <w:rsid w:val="007F0AD6"/>
    <w:rsid w:val="007F0D5E"/>
    <w:rsid w:val="007F0FB6"/>
    <w:rsid w:val="007F0FBD"/>
    <w:rsid w:val="007F115B"/>
    <w:rsid w:val="007F1989"/>
    <w:rsid w:val="007F224C"/>
    <w:rsid w:val="007F248A"/>
    <w:rsid w:val="007F2561"/>
    <w:rsid w:val="007F25D2"/>
    <w:rsid w:val="007F2894"/>
    <w:rsid w:val="007F2AB6"/>
    <w:rsid w:val="007F3012"/>
    <w:rsid w:val="007F3176"/>
    <w:rsid w:val="007F3310"/>
    <w:rsid w:val="007F34A7"/>
    <w:rsid w:val="007F35E0"/>
    <w:rsid w:val="007F37C8"/>
    <w:rsid w:val="007F3BEA"/>
    <w:rsid w:val="007F3C18"/>
    <w:rsid w:val="007F3CFA"/>
    <w:rsid w:val="007F4157"/>
    <w:rsid w:val="007F427F"/>
    <w:rsid w:val="007F4400"/>
    <w:rsid w:val="007F467F"/>
    <w:rsid w:val="007F496A"/>
    <w:rsid w:val="007F4C7E"/>
    <w:rsid w:val="007F4CD7"/>
    <w:rsid w:val="007F4F4B"/>
    <w:rsid w:val="007F51FE"/>
    <w:rsid w:val="007F527F"/>
    <w:rsid w:val="007F52D7"/>
    <w:rsid w:val="007F5668"/>
    <w:rsid w:val="007F5CC8"/>
    <w:rsid w:val="007F5EAA"/>
    <w:rsid w:val="007F6176"/>
    <w:rsid w:val="007F639B"/>
    <w:rsid w:val="007F6432"/>
    <w:rsid w:val="007F6443"/>
    <w:rsid w:val="007F645A"/>
    <w:rsid w:val="007F663C"/>
    <w:rsid w:val="007F6980"/>
    <w:rsid w:val="007F6BD2"/>
    <w:rsid w:val="007F6BF1"/>
    <w:rsid w:val="007F6E81"/>
    <w:rsid w:val="007F6E9F"/>
    <w:rsid w:val="007F7246"/>
    <w:rsid w:val="007F7247"/>
    <w:rsid w:val="007F7354"/>
    <w:rsid w:val="007F7511"/>
    <w:rsid w:val="007F7965"/>
    <w:rsid w:val="007F7BA7"/>
    <w:rsid w:val="007F7EB8"/>
    <w:rsid w:val="00800091"/>
    <w:rsid w:val="00800097"/>
    <w:rsid w:val="008000C6"/>
    <w:rsid w:val="00800888"/>
    <w:rsid w:val="00801352"/>
    <w:rsid w:val="00801631"/>
    <w:rsid w:val="00801CB1"/>
    <w:rsid w:val="00801CCD"/>
    <w:rsid w:val="00801CCF"/>
    <w:rsid w:val="008021F8"/>
    <w:rsid w:val="00802682"/>
    <w:rsid w:val="008026AB"/>
    <w:rsid w:val="00802A23"/>
    <w:rsid w:val="00802E29"/>
    <w:rsid w:val="00802EB5"/>
    <w:rsid w:val="00803347"/>
    <w:rsid w:val="0080358B"/>
    <w:rsid w:val="00803698"/>
    <w:rsid w:val="008036AC"/>
    <w:rsid w:val="00803884"/>
    <w:rsid w:val="00803B0F"/>
    <w:rsid w:val="00804084"/>
    <w:rsid w:val="008045AA"/>
    <w:rsid w:val="008047B4"/>
    <w:rsid w:val="0080480E"/>
    <w:rsid w:val="00804942"/>
    <w:rsid w:val="00804BC2"/>
    <w:rsid w:val="00804C32"/>
    <w:rsid w:val="00804CFA"/>
    <w:rsid w:val="00804F35"/>
    <w:rsid w:val="0080526C"/>
    <w:rsid w:val="008055C4"/>
    <w:rsid w:val="00805C83"/>
    <w:rsid w:val="0080615C"/>
    <w:rsid w:val="0080645B"/>
    <w:rsid w:val="008064BA"/>
    <w:rsid w:val="008067B4"/>
    <w:rsid w:val="00806983"/>
    <w:rsid w:val="00806E9C"/>
    <w:rsid w:val="00806FBE"/>
    <w:rsid w:val="008071B0"/>
    <w:rsid w:val="00807439"/>
    <w:rsid w:val="00807445"/>
    <w:rsid w:val="00807E40"/>
    <w:rsid w:val="0081007C"/>
    <w:rsid w:val="008100B4"/>
    <w:rsid w:val="008100EB"/>
    <w:rsid w:val="0081020F"/>
    <w:rsid w:val="00810469"/>
    <w:rsid w:val="0081069F"/>
    <w:rsid w:val="00810AA8"/>
    <w:rsid w:val="00810E70"/>
    <w:rsid w:val="00811065"/>
    <w:rsid w:val="00811452"/>
    <w:rsid w:val="008117C4"/>
    <w:rsid w:val="00811ED6"/>
    <w:rsid w:val="0081207A"/>
    <w:rsid w:val="0081246D"/>
    <w:rsid w:val="008127C5"/>
    <w:rsid w:val="008129D0"/>
    <w:rsid w:val="00812A36"/>
    <w:rsid w:val="00812A7C"/>
    <w:rsid w:val="00812AEC"/>
    <w:rsid w:val="00812E28"/>
    <w:rsid w:val="00812F57"/>
    <w:rsid w:val="00813320"/>
    <w:rsid w:val="008133AE"/>
    <w:rsid w:val="008133E5"/>
    <w:rsid w:val="008135B5"/>
    <w:rsid w:val="00813BA7"/>
    <w:rsid w:val="00814177"/>
    <w:rsid w:val="00814278"/>
    <w:rsid w:val="008142F9"/>
    <w:rsid w:val="00814760"/>
    <w:rsid w:val="008147CE"/>
    <w:rsid w:val="008149C8"/>
    <w:rsid w:val="00814ABB"/>
    <w:rsid w:val="00814BAD"/>
    <w:rsid w:val="00814E38"/>
    <w:rsid w:val="008150BA"/>
    <w:rsid w:val="00815192"/>
    <w:rsid w:val="008152E4"/>
    <w:rsid w:val="0081548A"/>
    <w:rsid w:val="00815652"/>
    <w:rsid w:val="00815875"/>
    <w:rsid w:val="00815E24"/>
    <w:rsid w:val="00815EC6"/>
    <w:rsid w:val="008160D5"/>
    <w:rsid w:val="0081696B"/>
    <w:rsid w:val="00816A28"/>
    <w:rsid w:val="00816BDF"/>
    <w:rsid w:val="00816EE5"/>
    <w:rsid w:val="0081706C"/>
    <w:rsid w:val="008170AE"/>
    <w:rsid w:val="00817303"/>
    <w:rsid w:val="008175A0"/>
    <w:rsid w:val="0081773F"/>
    <w:rsid w:val="008179F8"/>
    <w:rsid w:val="00817E1D"/>
    <w:rsid w:val="00817ECA"/>
    <w:rsid w:val="0082017C"/>
    <w:rsid w:val="00820512"/>
    <w:rsid w:val="00820AB3"/>
    <w:rsid w:val="00820D6A"/>
    <w:rsid w:val="00821156"/>
    <w:rsid w:val="008211B3"/>
    <w:rsid w:val="0082129B"/>
    <w:rsid w:val="0082169C"/>
    <w:rsid w:val="008216A0"/>
    <w:rsid w:val="008217E0"/>
    <w:rsid w:val="00821B1F"/>
    <w:rsid w:val="00821B95"/>
    <w:rsid w:val="00821E5B"/>
    <w:rsid w:val="008220B5"/>
    <w:rsid w:val="00822141"/>
    <w:rsid w:val="0082258D"/>
    <w:rsid w:val="008229CA"/>
    <w:rsid w:val="00822CA5"/>
    <w:rsid w:val="00822D0B"/>
    <w:rsid w:val="00822D82"/>
    <w:rsid w:val="00822D9B"/>
    <w:rsid w:val="00822EEB"/>
    <w:rsid w:val="00823226"/>
    <w:rsid w:val="008233D7"/>
    <w:rsid w:val="008239BA"/>
    <w:rsid w:val="00823B40"/>
    <w:rsid w:val="00823B4A"/>
    <w:rsid w:val="00823CC4"/>
    <w:rsid w:val="00823CEC"/>
    <w:rsid w:val="00823D20"/>
    <w:rsid w:val="00823DC3"/>
    <w:rsid w:val="00824586"/>
    <w:rsid w:val="00824ABB"/>
    <w:rsid w:val="00824D74"/>
    <w:rsid w:val="00824F6A"/>
    <w:rsid w:val="008251D3"/>
    <w:rsid w:val="0082528C"/>
    <w:rsid w:val="00825741"/>
    <w:rsid w:val="008258E9"/>
    <w:rsid w:val="00825B82"/>
    <w:rsid w:val="00825B99"/>
    <w:rsid w:val="00825D8C"/>
    <w:rsid w:val="008260F7"/>
    <w:rsid w:val="00826252"/>
    <w:rsid w:val="0082637A"/>
    <w:rsid w:val="0082648F"/>
    <w:rsid w:val="00826979"/>
    <w:rsid w:val="00826A28"/>
    <w:rsid w:val="00826EC4"/>
    <w:rsid w:val="00827201"/>
    <w:rsid w:val="00827255"/>
    <w:rsid w:val="008272AF"/>
    <w:rsid w:val="00827498"/>
    <w:rsid w:val="008274B0"/>
    <w:rsid w:val="008277FE"/>
    <w:rsid w:val="00827979"/>
    <w:rsid w:val="00827A24"/>
    <w:rsid w:val="00827AEE"/>
    <w:rsid w:val="008300A1"/>
    <w:rsid w:val="00830623"/>
    <w:rsid w:val="008310CE"/>
    <w:rsid w:val="00831219"/>
    <w:rsid w:val="00831421"/>
    <w:rsid w:val="008318EC"/>
    <w:rsid w:val="00831AD0"/>
    <w:rsid w:val="00831B11"/>
    <w:rsid w:val="00831B59"/>
    <w:rsid w:val="00831E10"/>
    <w:rsid w:val="00831EE6"/>
    <w:rsid w:val="00832096"/>
    <w:rsid w:val="0083266F"/>
    <w:rsid w:val="00832777"/>
    <w:rsid w:val="008327E8"/>
    <w:rsid w:val="0083285C"/>
    <w:rsid w:val="0083288F"/>
    <w:rsid w:val="00832A6B"/>
    <w:rsid w:val="00832BA8"/>
    <w:rsid w:val="00832C34"/>
    <w:rsid w:val="00832DCF"/>
    <w:rsid w:val="00832EBA"/>
    <w:rsid w:val="00832EEF"/>
    <w:rsid w:val="00833007"/>
    <w:rsid w:val="008330B2"/>
    <w:rsid w:val="008331D5"/>
    <w:rsid w:val="008333F3"/>
    <w:rsid w:val="0083348C"/>
    <w:rsid w:val="00833B0A"/>
    <w:rsid w:val="00833CFC"/>
    <w:rsid w:val="00834093"/>
    <w:rsid w:val="00834167"/>
    <w:rsid w:val="008346C5"/>
    <w:rsid w:val="00834874"/>
    <w:rsid w:val="00834921"/>
    <w:rsid w:val="008349E3"/>
    <w:rsid w:val="00834A10"/>
    <w:rsid w:val="00834AD6"/>
    <w:rsid w:val="00834B88"/>
    <w:rsid w:val="00834E29"/>
    <w:rsid w:val="00834E67"/>
    <w:rsid w:val="00834FE9"/>
    <w:rsid w:val="00835421"/>
    <w:rsid w:val="008358EB"/>
    <w:rsid w:val="00835A23"/>
    <w:rsid w:val="00835D48"/>
    <w:rsid w:val="00835F9E"/>
    <w:rsid w:val="00836017"/>
    <w:rsid w:val="008361C9"/>
    <w:rsid w:val="00836617"/>
    <w:rsid w:val="0083681F"/>
    <w:rsid w:val="0083684F"/>
    <w:rsid w:val="00836F14"/>
    <w:rsid w:val="00837213"/>
    <w:rsid w:val="008373FD"/>
    <w:rsid w:val="00837441"/>
    <w:rsid w:val="0083754D"/>
    <w:rsid w:val="00837784"/>
    <w:rsid w:val="00837A0E"/>
    <w:rsid w:val="00837BF4"/>
    <w:rsid w:val="00837D1B"/>
    <w:rsid w:val="0084010B"/>
    <w:rsid w:val="008404D2"/>
    <w:rsid w:val="00840786"/>
    <w:rsid w:val="008408DC"/>
    <w:rsid w:val="00840992"/>
    <w:rsid w:val="00840B27"/>
    <w:rsid w:val="00840C05"/>
    <w:rsid w:val="00840C78"/>
    <w:rsid w:val="00840E4C"/>
    <w:rsid w:val="00840E89"/>
    <w:rsid w:val="008414BC"/>
    <w:rsid w:val="00841C24"/>
    <w:rsid w:val="00841D08"/>
    <w:rsid w:val="008428DB"/>
    <w:rsid w:val="0084325C"/>
    <w:rsid w:val="00843294"/>
    <w:rsid w:val="008437D7"/>
    <w:rsid w:val="00843906"/>
    <w:rsid w:val="0084390A"/>
    <w:rsid w:val="00843C73"/>
    <w:rsid w:val="00843EDB"/>
    <w:rsid w:val="00843F7F"/>
    <w:rsid w:val="00844188"/>
    <w:rsid w:val="008441E0"/>
    <w:rsid w:val="008443CD"/>
    <w:rsid w:val="008447AC"/>
    <w:rsid w:val="00844982"/>
    <w:rsid w:val="00844FC4"/>
    <w:rsid w:val="0084504E"/>
    <w:rsid w:val="00845747"/>
    <w:rsid w:val="00845806"/>
    <w:rsid w:val="0084598D"/>
    <w:rsid w:val="008459F1"/>
    <w:rsid w:val="00845D7A"/>
    <w:rsid w:val="00845E45"/>
    <w:rsid w:val="00846086"/>
    <w:rsid w:val="0084636A"/>
    <w:rsid w:val="00846B1D"/>
    <w:rsid w:val="00847054"/>
    <w:rsid w:val="00847091"/>
    <w:rsid w:val="00847587"/>
    <w:rsid w:val="008475D5"/>
    <w:rsid w:val="00847739"/>
    <w:rsid w:val="008477F2"/>
    <w:rsid w:val="0084786D"/>
    <w:rsid w:val="00847A74"/>
    <w:rsid w:val="008503E6"/>
    <w:rsid w:val="008504A7"/>
    <w:rsid w:val="00850974"/>
    <w:rsid w:val="00850B9A"/>
    <w:rsid w:val="00850EE5"/>
    <w:rsid w:val="0085130A"/>
    <w:rsid w:val="008513C2"/>
    <w:rsid w:val="008513FB"/>
    <w:rsid w:val="00851530"/>
    <w:rsid w:val="008516F0"/>
    <w:rsid w:val="008518DD"/>
    <w:rsid w:val="00851CAE"/>
    <w:rsid w:val="00851FD3"/>
    <w:rsid w:val="00852571"/>
    <w:rsid w:val="008525CF"/>
    <w:rsid w:val="008525D4"/>
    <w:rsid w:val="00852BC0"/>
    <w:rsid w:val="00852C57"/>
    <w:rsid w:val="00852DED"/>
    <w:rsid w:val="00852DFD"/>
    <w:rsid w:val="0085310F"/>
    <w:rsid w:val="00853178"/>
    <w:rsid w:val="0085317C"/>
    <w:rsid w:val="0085337B"/>
    <w:rsid w:val="008533A1"/>
    <w:rsid w:val="008537C9"/>
    <w:rsid w:val="00853908"/>
    <w:rsid w:val="008539DC"/>
    <w:rsid w:val="00853B17"/>
    <w:rsid w:val="00853E0C"/>
    <w:rsid w:val="00854104"/>
    <w:rsid w:val="008543CB"/>
    <w:rsid w:val="008543F0"/>
    <w:rsid w:val="00854536"/>
    <w:rsid w:val="008547F4"/>
    <w:rsid w:val="00854960"/>
    <w:rsid w:val="00854B83"/>
    <w:rsid w:val="00854C90"/>
    <w:rsid w:val="0085516B"/>
    <w:rsid w:val="0085550B"/>
    <w:rsid w:val="008555C5"/>
    <w:rsid w:val="00855854"/>
    <w:rsid w:val="0085596E"/>
    <w:rsid w:val="0085599C"/>
    <w:rsid w:val="00855C1D"/>
    <w:rsid w:val="00855C46"/>
    <w:rsid w:val="0085623F"/>
    <w:rsid w:val="00856648"/>
    <w:rsid w:val="00856956"/>
    <w:rsid w:val="00856BA6"/>
    <w:rsid w:val="00856CAC"/>
    <w:rsid w:val="00856D4F"/>
    <w:rsid w:val="00856EBB"/>
    <w:rsid w:val="00857000"/>
    <w:rsid w:val="00857031"/>
    <w:rsid w:val="00857046"/>
    <w:rsid w:val="00857562"/>
    <w:rsid w:val="008575D8"/>
    <w:rsid w:val="00857C0E"/>
    <w:rsid w:val="00857C3E"/>
    <w:rsid w:val="00857D47"/>
    <w:rsid w:val="00857F39"/>
    <w:rsid w:val="00857F9F"/>
    <w:rsid w:val="00860AFF"/>
    <w:rsid w:val="00860E02"/>
    <w:rsid w:val="00860F00"/>
    <w:rsid w:val="0086108F"/>
    <w:rsid w:val="00861207"/>
    <w:rsid w:val="0086162D"/>
    <w:rsid w:val="00861828"/>
    <w:rsid w:val="00861865"/>
    <w:rsid w:val="0086193E"/>
    <w:rsid w:val="00861BB7"/>
    <w:rsid w:val="00861C29"/>
    <w:rsid w:val="00861E78"/>
    <w:rsid w:val="00862229"/>
    <w:rsid w:val="0086242C"/>
    <w:rsid w:val="0086264E"/>
    <w:rsid w:val="0086272D"/>
    <w:rsid w:val="00862D5F"/>
    <w:rsid w:val="008633E9"/>
    <w:rsid w:val="008634B2"/>
    <w:rsid w:val="008637F1"/>
    <w:rsid w:val="00863EC4"/>
    <w:rsid w:val="00864434"/>
    <w:rsid w:val="008645AE"/>
    <w:rsid w:val="00864916"/>
    <w:rsid w:val="00864BD5"/>
    <w:rsid w:val="00865073"/>
    <w:rsid w:val="008650DE"/>
    <w:rsid w:val="0086514C"/>
    <w:rsid w:val="008653F4"/>
    <w:rsid w:val="008654C3"/>
    <w:rsid w:val="00865797"/>
    <w:rsid w:val="00865848"/>
    <w:rsid w:val="00865A2A"/>
    <w:rsid w:val="00865D03"/>
    <w:rsid w:val="00865E16"/>
    <w:rsid w:val="00865FB9"/>
    <w:rsid w:val="0086602E"/>
    <w:rsid w:val="008664BA"/>
    <w:rsid w:val="008665FC"/>
    <w:rsid w:val="00866A18"/>
    <w:rsid w:val="00866B1C"/>
    <w:rsid w:val="0086709D"/>
    <w:rsid w:val="008670C4"/>
    <w:rsid w:val="008672BD"/>
    <w:rsid w:val="00867560"/>
    <w:rsid w:val="00867BE4"/>
    <w:rsid w:val="00867C1A"/>
    <w:rsid w:val="00867E8F"/>
    <w:rsid w:val="00870253"/>
    <w:rsid w:val="00870299"/>
    <w:rsid w:val="008704A1"/>
    <w:rsid w:val="00870713"/>
    <w:rsid w:val="00870830"/>
    <w:rsid w:val="00870FC7"/>
    <w:rsid w:val="00871024"/>
    <w:rsid w:val="00871079"/>
    <w:rsid w:val="008710B5"/>
    <w:rsid w:val="0087134F"/>
    <w:rsid w:val="008715A5"/>
    <w:rsid w:val="008719DA"/>
    <w:rsid w:val="00871AAC"/>
    <w:rsid w:val="00871AEC"/>
    <w:rsid w:val="00871D0C"/>
    <w:rsid w:val="00871D44"/>
    <w:rsid w:val="00871EF3"/>
    <w:rsid w:val="00871F36"/>
    <w:rsid w:val="008720F7"/>
    <w:rsid w:val="00872113"/>
    <w:rsid w:val="0087237D"/>
    <w:rsid w:val="008723E1"/>
    <w:rsid w:val="0087265E"/>
    <w:rsid w:val="00872670"/>
    <w:rsid w:val="0087287A"/>
    <w:rsid w:val="00872A44"/>
    <w:rsid w:val="00872A99"/>
    <w:rsid w:val="00872ADF"/>
    <w:rsid w:val="00872E36"/>
    <w:rsid w:val="00872FA3"/>
    <w:rsid w:val="00873104"/>
    <w:rsid w:val="008731E6"/>
    <w:rsid w:val="0087328A"/>
    <w:rsid w:val="00873429"/>
    <w:rsid w:val="008734E2"/>
    <w:rsid w:val="008735AD"/>
    <w:rsid w:val="00873AC7"/>
    <w:rsid w:val="00873B4B"/>
    <w:rsid w:val="0087420A"/>
    <w:rsid w:val="008744BF"/>
    <w:rsid w:val="00874566"/>
    <w:rsid w:val="0087464B"/>
    <w:rsid w:val="00874669"/>
    <w:rsid w:val="008749CC"/>
    <w:rsid w:val="00874A56"/>
    <w:rsid w:val="00874A5D"/>
    <w:rsid w:val="00874A9F"/>
    <w:rsid w:val="00874EAB"/>
    <w:rsid w:val="00875292"/>
    <w:rsid w:val="008752E3"/>
    <w:rsid w:val="00875316"/>
    <w:rsid w:val="00875786"/>
    <w:rsid w:val="00875836"/>
    <w:rsid w:val="00875AE8"/>
    <w:rsid w:val="00875C80"/>
    <w:rsid w:val="008760E6"/>
    <w:rsid w:val="00876309"/>
    <w:rsid w:val="008764A5"/>
    <w:rsid w:val="008764D1"/>
    <w:rsid w:val="00876A55"/>
    <w:rsid w:val="00876BFD"/>
    <w:rsid w:val="00876C0D"/>
    <w:rsid w:val="00876C28"/>
    <w:rsid w:val="00876C7C"/>
    <w:rsid w:val="00877143"/>
    <w:rsid w:val="00877233"/>
    <w:rsid w:val="0087729A"/>
    <w:rsid w:val="008772BE"/>
    <w:rsid w:val="0087735B"/>
    <w:rsid w:val="008775BF"/>
    <w:rsid w:val="00877A8E"/>
    <w:rsid w:val="008801D7"/>
    <w:rsid w:val="0088036C"/>
    <w:rsid w:val="008804F2"/>
    <w:rsid w:val="0088062D"/>
    <w:rsid w:val="0088086D"/>
    <w:rsid w:val="00880A99"/>
    <w:rsid w:val="00880EE6"/>
    <w:rsid w:val="0088149A"/>
    <w:rsid w:val="0088172F"/>
    <w:rsid w:val="0088173D"/>
    <w:rsid w:val="00881B63"/>
    <w:rsid w:val="00881B69"/>
    <w:rsid w:val="00881CB8"/>
    <w:rsid w:val="00881DFB"/>
    <w:rsid w:val="00882043"/>
    <w:rsid w:val="008822DE"/>
    <w:rsid w:val="008825AE"/>
    <w:rsid w:val="00882631"/>
    <w:rsid w:val="008827BA"/>
    <w:rsid w:val="00882A13"/>
    <w:rsid w:val="00882DCD"/>
    <w:rsid w:val="00882F16"/>
    <w:rsid w:val="008830F1"/>
    <w:rsid w:val="0088319C"/>
    <w:rsid w:val="0088345D"/>
    <w:rsid w:val="008834C0"/>
    <w:rsid w:val="0088372C"/>
    <w:rsid w:val="0088394E"/>
    <w:rsid w:val="00883B12"/>
    <w:rsid w:val="00883E89"/>
    <w:rsid w:val="008840DC"/>
    <w:rsid w:val="008840FC"/>
    <w:rsid w:val="00884157"/>
    <w:rsid w:val="00884559"/>
    <w:rsid w:val="008849E6"/>
    <w:rsid w:val="00884A62"/>
    <w:rsid w:val="00884BC3"/>
    <w:rsid w:val="00884C2A"/>
    <w:rsid w:val="00885399"/>
    <w:rsid w:val="0088567B"/>
    <w:rsid w:val="0088570C"/>
    <w:rsid w:val="0088575B"/>
    <w:rsid w:val="00885831"/>
    <w:rsid w:val="008858C4"/>
    <w:rsid w:val="00885AE0"/>
    <w:rsid w:val="00885CBC"/>
    <w:rsid w:val="00885D70"/>
    <w:rsid w:val="00885D89"/>
    <w:rsid w:val="00885F92"/>
    <w:rsid w:val="00885FFF"/>
    <w:rsid w:val="00886143"/>
    <w:rsid w:val="0088622F"/>
    <w:rsid w:val="00886672"/>
    <w:rsid w:val="00886DC4"/>
    <w:rsid w:val="00887027"/>
    <w:rsid w:val="00887149"/>
    <w:rsid w:val="008871AA"/>
    <w:rsid w:val="00887488"/>
    <w:rsid w:val="00887AC7"/>
    <w:rsid w:val="00887C1C"/>
    <w:rsid w:val="00887C3B"/>
    <w:rsid w:val="00887E24"/>
    <w:rsid w:val="008903CC"/>
    <w:rsid w:val="0089067C"/>
    <w:rsid w:val="00890885"/>
    <w:rsid w:val="0089096D"/>
    <w:rsid w:val="00890F2B"/>
    <w:rsid w:val="00890F34"/>
    <w:rsid w:val="00890FFF"/>
    <w:rsid w:val="00891000"/>
    <w:rsid w:val="0089104C"/>
    <w:rsid w:val="008910AA"/>
    <w:rsid w:val="0089116D"/>
    <w:rsid w:val="0089169F"/>
    <w:rsid w:val="00891805"/>
    <w:rsid w:val="00891C3F"/>
    <w:rsid w:val="00892230"/>
    <w:rsid w:val="00892434"/>
    <w:rsid w:val="0089243F"/>
    <w:rsid w:val="00892ECF"/>
    <w:rsid w:val="00893640"/>
    <w:rsid w:val="00893749"/>
    <w:rsid w:val="00893B5F"/>
    <w:rsid w:val="00893CCC"/>
    <w:rsid w:val="00893F78"/>
    <w:rsid w:val="008940F6"/>
    <w:rsid w:val="008942C4"/>
    <w:rsid w:val="008947E4"/>
    <w:rsid w:val="0089493F"/>
    <w:rsid w:val="00894D38"/>
    <w:rsid w:val="00894D97"/>
    <w:rsid w:val="00895169"/>
    <w:rsid w:val="00895419"/>
    <w:rsid w:val="008954D9"/>
    <w:rsid w:val="00895BC6"/>
    <w:rsid w:val="00895D28"/>
    <w:rsid w:val="00895DA1"/>
    <w:rsid w:val="00895E73"/>
    <w:rsid w:val="008960BE"/>
    <w:rsid w:val="008968A8"/>
    <w:rsid w:val="00896F59"/>
    <w:rsid w:val="00896F61"/>
    <w:rsid w:val="00896F9B"/>
    <w:rsid w:val="008970F3"/>
    <w:rsid w:val="0089726D"/>
    <w:rsid w:val="0089763C"/>
    <w:rsid w:val="00897652"/>
    <w:rsid w:val="008978AD"/>
    <w:rsid w:val="008978D7"/>
    <w:rsid w:val="0089792F"/>
    <w:rsid w:val="00897D0B"/>
    <w:rsid w:val="008A0341"/>
    <w:rsid w:val="008A049F"/>
    <w:rsid w:val="008A07E9"/>
    <w:rsid w:val="008A085E"/>
    <w:rsid w:val="008A0E21"/>
    <w:rsid w:val="008A0F28"/>
    <w:rsid w:val="008A12D5"/>
    <w:rsid w:val="008A14D0"/>
    <w:rsid w:val="008A17B3"/>
    <w:rsid w:val="008A18CB"/>
    <w:rsid w:val="008A1ADB"/>
    <w:rsid w:val="008A1BD1"/>
    <w:rsid w:val="008A1C1F"/>
    <w:rsid w:val="008A2003"/>
    <w:rsid w:val="008A2059"/>
    <w:rsid w:val="008A2401"/>
    <w:rsid w:val="008A252C"/>
    <w:rsid w:val="008A2A3F"/>
    <w:rsid w:val="008A2C01"/>
    <w:rsid w:val="008A2C64"/>
    <w:rsid w:val="008A2DE3"/>
    <w:rsid w:val="008A30E5"/>
    <w:rsid w:val="008A3118"/>
    <w:rsid w:val="008A32B7"/>
    <w:rsid w:val="008A3357"/>
    <w:rsid w:val="008A3D5C"/>
    <w:rsid w:val="008A3E03"/>
    <w:rsid w:val="008A3E8B"/>
    <w:rsid w:val="008A3EBC"/>
    <w:rsid w:val="008A3F61"/>
    <w:rsid w:val="008A3FF3"/>
    <w:rsid w:val="008A40C0"/>
    <w:rsid w:val="008A413C"/>
    <w:rsid w:val="008A4453"/>
    <w:rsid w:val="008A4801"/>
    <w:rsid w:val="008A4A14"/>
    <w:rsid w:val="008A4A1B"/>
    <w:rsid w:val="008A55DF"/>
    <w:rsid w:val="008A57FB"/>
    <w:rsid w:val="008A58E7"/>
    <w:rsid w:val="008A5C3C"/>
    <w:rsid w:val="008A5C64"/>
    <w:rsid w:val="008A5D19"/>
    <w:rsid w:val="008A5F5C"/>
    <w:rsid w:val="008A5FFC"/>
    <w:rsid w:val="008A6603"/>
    <w:rsid w:val="008A6805"/>
    <w:rsid w:val="008A6D73"/>
    <w:rsid w:val="008A712F"/>
    <w:rsid w:val="008A74ED"/>
    <w:rsid w:val="008A76CF"/>
    <w:rsid w:val="008A7E30"/>
    <w:rsid w:val="008B0208"/>
    <w:rsid w:val="008B0242"/>
    <w:rsid w:val="008B07C3"/>
    <w:rsid w:val="008B0B44"/>
    <w:rsid w:val="008B0BB0"/>
    <w:rsid w:val="008B0D85"/>
    <w:rsid w:val="008B111B"/>
    <w:rsid w:val="008B1358"/>
    <w:rsid w:val="008B154E"/>
    <w:rsid w:val="008B15C5"/>
    <w:rsid w:val="008B1B65"/>
    <w:rsid w:val="008B1C89"/>
    <w:rsid w:val="008B2007"/>
    <w:rsid w:val="008B2A83"/>
    <w:rsid w:val="008B2C13"/>
    <w:rsid w:val="008B2E10"/>
    <w:rsid w:val="008B2ECC"/>
    <w:rsid w:val="008B2EF3"/>
    <w:rsid w:val="008B313C"/>
    <w:rsid w:val="008B32A2"/>
    <w:rsid w:val="008B3534"/>
    <w:rsid w:val="008B3587"/>
    <w:rsid w:val="008B37A5"/>
    <w:rsid w:val="008B3ADA"/>
    <w:rsid w:val="008B3BF0"/>
    <w:rsid w:val="008B3C0F"/>
    <w:rsid w:val="008B3DEA"/>
    <w:rsid w:val="008B3FC7"/>
    <w:rsid w:val="008B40F7"/>
    <w:rsid w:val="008B44CF"/>
    <w:rsid w:val="008B46A2"/>
    <w:rsid w:val="008B4782"/>
    <w:rsid w:val="008B49E0"/>
    <w:rsid w:val="008B4C43"/>
    <w:rsid w:val="008B4C75"/>
    <w:rsid w:val="008B4D04"/>
    <w:rsid w:val="008B5076"/>
    <w:rsid w:val="008B5124"/>
    <w:rsid w:val="008B5484"/>
    <w:rsid w:val="008B54DA"/>
    <w:rsid w:val="008B5725"/>
    <w:rsid w:val="008B597C"/>
    <w:rsid w:val="008B59C0"/>
    <w:rsid w:val="008B5B62"/>
    <w:rsid w:val="008B5F14"/>
    <w:rsid w:val="008B5F30"/>
    <w:rsid w:val="008B62DA"/>
    <w:rsid w:val="008B63D4"/>
    <w:rsid w:val="008B64BD"/>
    <w:rsid w:val="008B6ED6"/>
    <w:rsid w:val="008B7017"/>
    <w:rsid w:val="008B7233"/>
    <w:rsid w:val="008B764D"/>
    <w:rsid w:val="008B765F"/>
    <w:rsid w:val="008B77FA"/>
    <w:rsid w:val="008B79BA"/>
    <w:rsid w:val="008B7B3E"/>
    <w:rsid w:val="008C059D"/>
    <w:rsid w:val="008C0C7C"/>
    <w:rsid w:val="008C0F7E"/>
    <w:rsid w:val="008C1100"/>
    <w:rsid w:val="008C1571"/>
    <w:rsid w:val="008C15F5"/>
    <w:rsid w:val="008C16EE"/>
    <w:rsid w:val="008C1893"/>
    <w:rsid w:val="008C1937"/>
    <w:rsid w:val="008C1BC5"/>
    <w:rsid w:val="008C1DE6"/>
    <w:rsid w:val="008C200C"/>
    <w:rsid w:val="008C21D1"/>
    <w:rsid w:val="008C24DF"/>
    <w:rsid w:val="008C24FE"/>
    <w:rsid w:val="008C2600"/>
    <w:rsid w:val="008C26FC"/>
    <w:rsid w:val="008C2EA8"/>
    <w:rsid w:val="008C36B8"/>
    <w:rsid w:val="008C3EC5"/>
    <w:rsid w:val="008C41C2"/>
    <w:rsid w:val="008C4B11"/>
    <w:rsid w:val="008C4C62"/>
    <w:rsid w:val="008C5282"/>
    <w:rsid w:val="008C52CA"/>
    <w:rsid w:val="008C5E79"/>
    <w:rsid w:val="008C5E90"/>
    <w:rsid w:val="008C615F"/>
    <w:rsid w:val="008C6382"/>
    <w:rsid w:val="008C63ED"/>
    <w:rsid w:val="008C6740"/>
    <w:rsid w:val="008C6868"/>
    <w:rsid w:val="008C68A3"/>
    <w:rsid w:val="008C6A01"/>
    <w:rsid w:val="008C73BA"/>
    <w:rsid w:val="008C7AEF"/>
    <w:rsid w:val="008C7B8C"/>
    <w:rsid w:val="008C7BF2"/>
    <w:rsid w:val="008C7CAC"/>
    <w:rsid w:val="008C7D84"/>
    <w:rsid w:val="008D022D"/>
    <w:rsid w:val="008D04D3"/>
    <w:rsid w:val="008D04F4"/>
    <w:rsid w:val="008D06BC"/>
    <w:rsid w:val="008D0FF6"/>
    <w:rsid w:val="008D10D2"/>
    <w:rsid w:val="008D1149"/>
    <w:rsid w:val="008D13AC"/>
    <w:rsid w:val="008D14A5"/>
    <w:rsid w:val="008D15ED"/>
    <w:rsid w:val="008D16E9"/>
    <w:rsid w:val="008D1A6C"/>
    <w:rsid w:val="008D1D1E"/>
    <w:rsid w:val="008D1E5C"/>
    <w:rsid w:val="008D1F58"/>
    <w:rsid w:val="008D22BB"/>
    <w:rsid w:val="008D2463"/>
    <w:rsid w:val="008D2986"/>
    <w:rsid w:val="008D2A49"/>
    <w:rsid w:val="008D2BD9"/>
    <w:rsid w:val="008D2C15"/>
    <w:rsid w:val="008D2ECC"/>
    <w:rsid w:val="008D3117"/>
    <w:rsid w:val="008D3517"/>
    <w:rsid w:val="008D3A62"/>
    <w:rsid w:val="008D3C4D"/>
    <w:rsid w:val="008D3F2E"/>
    <w:rsid w:val="008D3F46"/>
    <w:rsid w:val="008D3FE2"/>
    <w:rsid w:val="008D412E"/>
    <w:rsid w:val="008D43FC"/>
    <w:rsid w:val="008D4466"/>
    <w:rsid w:val="008D453F"/>
    <w:rsid w:val="008D4693"/>
    <w:rsid w:val="008D496F"/>
    <w:rsid w:val="008D4ADF"/>
    <w:rsid w:val="008D4DBC"/>
    <w:rsid w:val="008D4DDB"/>
    <w:rsid w:val="008D4E5D"/>
    <w:rsid w:val="008D52A4"/>
    <w:rsid w:val="008D54C0"/>
    <w:rsid w:val="008D5500"/>
    <w:rsid w:val="008D566E"/>
    <w:rsid w:val="008D5DAC"/>
    <w:rsid w:val="008D5F61"/>
    <w:rsid w:val="008D60BA"/>
    <w:rsid w:val="008D60E1"/>
    <w:rsid w:val="008D6788"/>
    <w:rsid w:val="008D6791"/>
    <w:rsid w:val="008D6976"/>
    <w:rsid w:val="008D69D4"/>
    <w:rsid w:val="008D6ABA"/>
    <w:rsid w:val="008D6B09"/>
    <w:rsid w:val="008D6B23"/>
    <w:rsid w:val="008D7039"/>
    <w:rsid w:val="008D7559"/>
    <w:rsid w:val="008D75B3"/>
    <w:rsid w:val="008D75EB"/>
    <w:rsid w:val="008D765E"/>
    <w:rsid w:val="008D7741"/>
    <w:rsid w:val="008D7768"/>
    <w:rsid w:val="008D78F0"/>
    <w:rsid w:val="008D7E23"/>
    <w:rsid w:val="008D7F26"/>
    <w:rsid w:val="008D7F8A"/>
    <w:rsid w:val="008D7FA0"/>
    <w:rsid w:val="008E0295"/>
    <w:rsid w:val="008E0A50"/>
    <w:rsid w:val="008E0E76"/>
    <w:rsid w:val="008E1088"/>
    <w:rsid w:val="008E1284"/>
    <w:rsid w:val="008E1805"/>
    <w:rsid w:val="008E1B60"/>
    <w:rsid w:val="008E1D51"/>
    <w:rsid w:val="008E1FC6"/>
    <w:rsid w:val="008E204C"/>
    <w:rsid w:val="008E22C6"/>
    <w:rsid w:val="008E252F"/>
    <w:rsid w:val="008E26CB"/>
    <w:rsid w:val="008E28F3"/>
    <w:rsid w:val="008E290C"/>
    <w:rsid w:val="008E2939"/>
    <w:rsid w:val="008E2E76"/>
    <w:rsid w:val="008E2F72"/>
    <w:rsid w:val="008E30A5"/>
    <w:rsid w:val="008E30E4"/>
    <w:rsid w:val="008E33ED"/>
    <w:rsid w:val="008E359E"/>
    <w:rsid w:val="008E39BA"/>
    <w:rsid w:val="008E3C64"/>
    <w:rsid w:val="008E3F6C"/>
    <w:rsid w:val="008E4246"/>
    <w:rsid w:val="008E45CA"/>
    <w:rsid w:val="008E465F"/>
    <w:rsid w:val="008E4BFA"/>
    <w:rsid w:val="008E4E5D"/>
    <w:rsid w:val="008E4FDA"/>
    <w:rsid w:val="008E5922"/>
    <w:rsid w:val="008E59D8"/>
    <w:rsid w:val="008E5C58"/>
    <w:rsid w:val="008E5D4D"/>
    <w:rsid w:val="008E5E6F"/>
    <w:rsid w:val="008E5EAC"/>
    <w:rsid w:val="008E5F29"/>
    <w:rsid w:val="008E5F9C"/>
    <w:rsid w:val="008E612A"/>
    <w:rsid w:val="008E66B4"/>
    <w:rsid w:val="008E6764"/>
    <w:rsid w:val="008E69D6"/>
    <w:rsid w:val="008E6BB7"/>
    <w:rsid w:val="008E7030"/>
    <w:rsid w:val="008E73B2"/>
    <w:rsid w:val="008E7419"/>
    <w:rsid w:val="008E769F"/>
    <w:rsid w:val="008E77B3"/>
    <w:rsid w:val="008E77D2"/>
    <w:rsid w:val="008E7815"/>
    <w:rsid w:val="008E78AD"/>
    <w:rsid w:val="008E7BFD"/>
    <w:rsid w:val="008E7C9E"/>
    <w:rsid w:val="008F01EC"/>
    <w:rsid w:val="008F04AE"/>
    <w:rsid w:val="008F0630"/>
    <w:rsid w:val="008F0C53"/>
    <w:rsid w:val="008F0C5A"/>
    <w:rsid w:val="008F0EEC"/>
    <w:rsid w:val="008F1ABE"/>
    <w:rsid w:val="008F1BD6"/>
    <w:rsid w:val="008F1F1B"/>
    <w:rsid w:val="008F1FBE"/>
    <w:rsid w:val="008F213A"/>
    <w:rsid w:val="008F2467"/>
    <w:rsid w:val="008F24A7"/>
    <w:rsid w:val="008F2B30"/>
    <w:rsid w:val="008F2C0F"/>
    <w:rsid w:val="008F2C45"/>
    <w:rsid w:val="008F2CA5"/>
    <w:rsid w:val="008F2D4A"/>
    <w:rsid w:val="008F32ED"/>
    <w:rsid w:val="008F3416"/>
    <w:rsid w:val="008F3A53"/>
    <w:rsid w:val="008F3B94"/>
    <w:rsid w:val="008F3BA8"/>
    <w:rsid w:val="008F3DB5"/>
    <w:rsid w:val="008F46E6"/>
    <w:rsid w:val="008F4770"/>
    <w:rsid w:val="008F511B"/>
    <w:rsid w:val="008F5295"/>
    <w:rsid w:val="008F52AA"/>
    <w:rsid w:val="008F565D"/>
    <w:rsid w:val="008F56F1"/>
    <w:rsid w:val="008F58F0"/>
    <w:rsid w:val="008F5D1E"/>
    <w:rsid w:val="008F5F28"/>
    <w:rsid w:val="008F6AA5"/>
    <w:rsid w:val="008F6FB8"/>
    <w:rsid w:val="008F7178"/>
    <w:rsid w:val="008F75F9"/>
    <w:rsid w:val="008F762E"/>
    <w:rsid w:val="008F7677"/>
    <w:rsid w:val="008F79E9"/>
    <w:rsid w:val="008F7AC2"/>
    <w:rsid w:val="008F7B1C"/>
    <w:rsid w:val="008F7C7E"/>
    <w:rsid w:val="008F7D42"/>
    <w:rsid w:val="008F7D77"/>
    <w:rsid w:val="0090058F"/>
    <w:rsid w:val="00900634"/>
    <w:rsid w:val="0090074F"/>
    <w:rsid w:val="0090086D"/>
    <w:rsid w:val="00900AB7"/>
    <w:rsid w:val="00900B41"/>
    <w:rsid w:val="00900B9B"/>
    <w:rsid w:val="00900BB9"/>
    <w:rsid w:val="00900DAE"/>
    <w:rsid w:val="0090106F"/>
    <w:rsid w:val="0090107D"/>
    <w:rsid w:val="0090114D"/>
    <w:rsid w:val="0090122C"/>
    <w:rsid w:val="0090124C"/>
    <w:rsid w:val="009014DA"/>
    <w:rsid w:val="00901E12"/>
    <w:rsid w:val="00902335"/>
    <w:rsid w:val="00902695"/>
    <w:rsid w:val="009026E1"/>
    <w:rsid w:val="00902734"/>
    <w:rsid w:val="00902E29"/>
    <w:rsid w:val="00902E7E"/>
    <w:rsid w:val="00902FAB"/>
    <w:rsid w:val="00903476"/>
    <w:rsid w:val="009036AB"/>
    <w:rsid w:val="00903B04"/>
    <w:rsid w:val="00903FA2"/>
    <w:rsid w:val="00904098"/>
    <w:rsid w:val="00904104"/>
    <w:rsid w:val="009046F8"/>
    <w:rsid w:val="009047B6"/>
    <w:rsid w:val="00904872"/>
    <w:rsid w:val="009049B4"/>
    <w:rsid w:val="009049EC"/>
    <w:rsid w:val="009049F1"/>
    <w:rsid w:val="00904AD2"/>
    <w:rsid w:val="00904BE3"/>
    <w:rsid w:val="00904BF1"/>
    <w:rsid w:val="00904C05"/>
    <w:rsid w:val="00904C90"/>
    <w:rsid w:val="00904F1F"/>
    <w:rsid w:val="00905103"/>
    <w:rsid w:val="0090546C"/>
    <w:rsid w:val="0090598D"/>
    <w:rsid w:val="00905D57"/>
    <w:rsid w:val="00905D64"/>
    <w:rsid w:val="00905E59"/>
    <w:rsid w:val="00906180"/>
    <w:rsid w:val="009062A1"/>
    <w:rsid w:val="00906361"/>
    <w:rsid w:val="0090641F"/>
    <w:rsid w:val="009065FE"/>
    <w:rsid w:val="009068F7"/>
    <w:rsid w:val="00906D32"/>
    <w:rsid w:val="00906EE3"/>
    <w:rsid w:val="00906FD9"/>
    <w:rsid w:val="00907013"/>
    <w:rsid w:val="00907138"/>
    <w:rsid w:val="009071E4"/>
    <w:rsid w:val="009072C0"/>
    <w:rsid w:val="00907594"/>
    <w:rsid w:val="009076FA"/>
    <w:rsid w:val="00907A45"/>
    <w:rsid w:val="00907A8E"/>
    <w:rsid w:val="00907C5A"/>
    <w:rsid w:val="00907D1E"/>
    <w:rsid w:val="00907DA0"/>
    <w:rsid w:val="00910466"/>
    <w:rsid w:val="0091068A"/>
    <w:rsid w:val="0091089D"/>
    <w:rsid w:val="00910AF4"/>
    <w:rsid w:val="00910B46"/>
    <w:rsid w:val="00910EC0"/>
    <w:rsid w:val="00910F80"/>
    <w:rsid w:val="0091102E"/>
    <w:rsid w:val="0091134D"/>
    <w:rsid w:val="009113F6"/>
    <w:rsid w:val="0091168A"/>
    <w:rsid w:val="009116EF"/>
    <w:rsid w:val="00911A73"/>
    <w:rsid w:val="00911CDF"/>
    <w:rsid w:val="00911DCD"/>
    <w:rsid w:val="00911E2B"/>
    <w:rsid w:val="00911F2C"/>
    <w:rsid w:val="00911F40"/>
    <w:rsid w:val="00911FF8"/>
    <w:rsid w:val="00912153"/>
    <w:rsid w:val="0091237E"/>
    <w:rsid w:val="00912609"/>
    <w:rsid w:val="009126B3"/>
    <w:rsid w:val="0091283F"/>
    <w:rsid w:val="00912961"/>
    <w:rsid w:val="00912B7F"/>
    <w:rsid w:val="00912E54"/>
    <w:rsid w:val="0091315A"/>
    <w:rsid w:val="00913202"/>
    <w:rsid w:val="00913297"/>
    <w:rsid w:val="009132D9"/>
    <w:rsid w:val="0091331F"/>
    <w:rsid w:val="00913517"/>
    <w:rsid w:val="00913968"/>
    <w:rsid w:val="00913AE2"/>
    <w:rsid w:val="00913B72"/>
    <w:rsid w:val="00913CB2"/>
    <w:rsid w:val="00913E46"/>
    <w:rsid w:val="00913EC0"/>
    <w:rsid w:val="00913FF5"/>
    <w:rsid w:val="009140AA"/>
    <w:rsid w:val="00914397"/>
    <w:rsid w:val="009147D5"/>
    <w:rsid w:val="00914825"/>
    <w:rsid w:val="00914A65"/>
    <w:rsid w:val="00914DD3"/>
    <w:rsid w:val="00914E3E"/>
    <w:rsid w:val="00915370"/>
    <w:rsid w:val="0091539B"/>
    <w:rsid w:val="00915645"/>
    <w:rsid w:val="009156EB"/>
    <w:rsid w:val="00915843"/>
    <w:rsid w:val="00915A32"/>
    <w:rsid w:val="00915B86"/>
    <w:rsid w:val="0091626A"/>
    <w:rsid w:val="0091640A"/>
    <w:rsid w:val="00916480"/>
    <w:rsid w:val="00916D04"/>
    <w:rsid w:val="00916D9F"/>
    <w:rsid w:val="00917230"/>
    <w:rsid w:val="009172C7"/>
    <w:rsid w:val="009177D1"/>
    <w:rsid w:val="0091787B"/>
    <w:rsid w:val="00917A05"/>
    <w:rsid w:val="00917B83"/>
    <w:rsid w:val="009203AB"/>
    <w:rsid w:val="009203C8"/>
    <w:rsid w:val="009203FB"/>
    <w:rsid w:val="009208DE"/>
    <w:rsid w:val="009208E5"/>
    <w:rsid w:val="00920B19"/>
    <w:rsid w:val="00920B1F"/>
    <w:rsid w:val="00920B8F"/>
    <w:rsid w:val="00920B9E"/>
    <w:rsid w:val="00920BDC"/>
    <w:rsid w:val="00920E02"/>
    <w:rsid w:val="00920EA5"/>
    <w:rsid w:val="00920EC4"/>
    <w:rsid w:val="00920F80"/>
    <w:rsid w:val="00920FE3"/>
    <w:rsid w:val="009212E4"/>
    <w:rsid w:val="0092158A"/>
    <w:rsid w:val="009216B2"/>
    <w:rsid w:val="00921756"/>
    <w:rsid w:val="0092201D"/>
    <w:rsid w:val="00922064"/>
    <w:rsid w:val="009221BB"/>
    <w:rsid w:val="009222C0"/>
    <w:rsid w:val="009223E7"/>
    <w:rsid w:val="0092262B"/>
    <w:rsid w:val="0092283A"/>
    <w:rsid w:val="00922BDF"/>
    <w:rsid w:val="00922BE5"/>
    <w:rsid w:val="00922DC8"/>
    <w:rsid w:val="00922E5A"/>
    <w:rsid w:val="00922E60"/>
    <w:rsid w:val="00922EF1"/>
    <w:rsid w:val="0092314B"/>
    <w:rsid w:val="00923474"/>
    <w:rsid w:val="00923505"/>
    <w:rsid w:val="009237C5"/>
    <w:rsid w:val="00923836"/>
    <w:rsid w:val="00923841"/>
    <w:rsid w:val="00923890"/>
    <w:rsid w:val="0092398A"/>
    <w:rsid w:val="00923B46"/>
    <w:rsid w:val="00923B96"/>
    <w:rsid w:val="00923DBF"/>
    <w:rsid w:val="00923F6B"/>
    <w:rsid w:val="00923FF8"/>
    <w:rsid w:val="00924021"/>
    <w:rsid w:val="0092405E"/>
    <w:rsid w:val="00924172"/>
    <w:rsid w:val="0092432A"/>
    <w:rsid w:val="0092441D"/>
    <w:rsid w:val="00924560"/>
    <w:rsid w:val="009245A5"/>
    <w:rsid w:val="00924649"/>
    <w:rsid w:val="009247D3"/>
    <w:rsid w:val="009248D2"/>
    <w:rsid w:val="0092498C"/>
    <w:rsid w:val="00924E21"/>
    <w:rsid w:val="0092526A"/>
    <w:rsid w:val="0092541E"/>
    <w:rsid w:val="009254A3"/>
    <w:rsid w:val="009257E8"/>
    <w:rsid w:val="00925BE6"/>
    <w:rsid w:val="00925C0B"/>
    <w:rsid w:val="00925DB6"/>
    <w:rsid w:val="00925FC6"/>
    <w:rsid w:val="009260D3"/>
    <w:rsid w:val="009261C1"/>
    <w:rsid w:val="009261CC"/>
    <w:rsid w:val="00926239"/>
    <w:rsid w:val="00926297"/>
    <w:rsid w:val="00926333"/>
    <w:rsid w:val="0092633E"/>
    <w:rsid w:val="00926401"/>
    <w:rsid w:val="009265EB"/>
    <w:rsid w:val="00926844"/>
    <w:rsid w:val="0092687F"/>
    <w:rsid w:val="0092733C"/>
    <w:rsid w:val="0092796F"/>
    <w:rsid w:val="00927A6D"/>
    <w:rsid w:val="00927D5C"/>
    <w:rsid w:val="00927DDD"/>
    <w:rsid w:val="00930013"/>
    <w:rsid w:val="0093007D"/>
    <w:rsid w:val="0093035D"/>
    <w:rsid w:val="009304AD"/>
    <w:rsid w:val="009304F3"/>
    <w:rsid w:val="00930678"/>
    <w:rsid w:val="00930911"/>
    <w:rsid w:val="00930A1A"/>
    <w:rsid w:val="00930D28"/>
    <w:rsid w:val="00930D5C"/>
    <w:rsid w:val="00930FEA"/>
    <w:rsid w:val="0093155C"/>
    <w:rsid w:val="00931600"/>
    <w:rsid w:val="00931C5C"/>
    <w:rsid w:val="00931C5F"/>
    <w:rsid w:val="00931CBD"/>
    <w:rsid w:val="00931F20"/>
    <w:rsid w:val="009322FE"/>
    <w:rsid w:val="00932455"/>
    <w:rsid w:val="00932664"/>
    <w:rsid w:val="0093269C"/>
    <w:rsid w:val="00932789"/>
    <w:rsid w:val="00932D68"/>
    <w:rsid w:val="00932E33"/>
    <w:rsid w:val="0093304F"/>
    <w:rsid w:val="00933103"/>
    <w:rsid w:val="00933399"/>
    <w:rsid w:val="0093427E"/>
    <w:rsid w:val="00934706"/>
    <w:rsid w:val="00934DA1"/>
    <w:rsid w:val="00934FCC"/>
    <w:rsid w:val="00935078"/>
    <w:rsid w:val="00935168"/>
    <w:rsid w:val="00935AB2"/>
    <w:rsid w:val="00935BAC"/>
    <w:rsid w:val="009364BE"/>
    <w:rsid w:val="00936597"/>
    <w:rsid w:val="0093684E"/>
    <w:rsid w:val="0093693C"/>
    <w:rsid w:val="00936B19"/>
    <w:rsid w:val="00936C5B"/>
    <w:rsid w:val="00936CED"/>
    <w:rsid w:val="009373E4"/>
    <w:rsid w:val="0093755E"/>
    <w:rsid w:val="009375FF"/>
    <w:rsid w:val="0093773B"/>
    <w:rsid w:val="00937E25"/>
    <w:rsid w:val="00937EE3"/>
    <w:rsid w:val="00940652"/>
    <w:rsid w:val="0094078A"/>
    <w:rsid w:val="00940838"/>
    <w:rsid w:val="00940F1F"/>
    <w:rsid w:val="00941011"/>
    <w:rsid w:val="009410C3"/>
    <w:rsid w:val="009413C0"/>
    <w:rsid w:val="009415E8"/>
    <w:rsid w:val="009416AF"/>
    <w:rsid w:val="009416E9"/>
    <w:rsid w:val="00941932"/>
    <w:rsid w:val="00941CAC"/>
    <w:rsid w:val="009420EF"/>
    <w:rsid w:val="009422F1"/>
    <w:rsid w:val="00942466"/>
    <w:rsid w:val="0094275E"/>
    <w:rsid w:val="00942D73"/>
    <w:rsid w:val="009431A7"/>
    <w:rsid w:val="0094399A"/>
    <w:rsid w:val="00943AE8"/>
    <w:rsid w:val="00943CD6"/>
    <w:rsid w:val="00943D3C"/>
    <w:rsid w:val="00943D65"/>
    <w:rsid w:val="00943E27"/>
    <w:rsid w:val="00944018"/>
    <w:rsid w:val="009440A7"/>
    <w:rsid w:val="00944590"/>
    <w:rsid w:val="00944643"/>
    <w:rsid w:val="009446F9"/>
    <w:rsid w:val="0094479D"/>
    <w:rsid w:val="0094495E"/>
    <w:rsid w:val="0094495F"/>
    <w:rsid w:val="00944A24"/>
    <w:rsid w:val="00944AEE"/>
    <w:rsid w:val="00944D3B"/>
    <w:rsid w:val="0094503C"/>
    <w:rsid w:val="009450C7"/>
    <w:rsid w:val="0094526B"/>
    <w:rsid w:val="00945399"/>
    <w:rsid w:val="009453C9"/>
    <w:rsid w:val="0094557B"/>
    <w:rsid w:val="00945D65"/>
    <w:rsid w:val="00946091"/>
    <w:rsid w:val="0094626C"/>
    <w:rsid w:val="00946342"/>
    <w:rsid w:val="00946345"/>
    <w:rsid w:val="0094690C"/>
    <w:rsid w:val="00946952"/>
    <w:rsid w:val="00946953"/>
    <w:rsid w:val="00946D5C"/>
    <w:rsid w:val="0094703C"/>
    <w:rsid w:val="00947171"/>
    <w:rsid w:val="00947A48"/>
    <w:rsid w:val="00947A7F"/>
    <w:rsid w:val="00947AF4"/>
    <w:rsid w:val="00947BCB"/>
    <w:rsid w:val="00947D50"/>
    <w:rsid w:val="00947EED"/>
    <w:rsid w:val="00950649"/>
    <w:rsid w:val="00950701"/>
    <w:rsid w:val="00950B84"/>
    <w:rsid w:val="00950BAB"/>
    <w:rsid w:val="00950C3B"/>
    <w:rsid w:val="00950CD3"/>
    <w:rsid w:val="00951237"/>
    <w:rsid w:val="00951917"/>
    <w:rsid w:val="00951B37"/>
    <w:rsid w:val="00951B68"/>
    <w:rsid w:val="00951CC1"/>
    <w:rsid w:val="00952208"/>
    <w:rsid w:val="00952231"/>
    <w:rsid w:val="00952C69"/>
    <w:rsid w:val="00952EE3"/>
    <w:rsid w:val="0095304C"/>
    <w:rsid w:val="00953115"/>
    <w:rsid w:val="00953515"/>
    <w:rsid w:val="00953620"/>
    <w:rsid w:val="0095383A"/>
    <w:rsid w:val="009538DF"/>
    <w:rsid w:val="009542C6"/>
    <w:rsid w:val="009545A9"/>
    <w:rsid w:val="00954664"/>
    <w:rsid w:val="00954C62"/>
    <w:rsid w:val="00954C7E"/>
    <w:rsid w:val="00954CC3"/>
    <w:rsid w:val="00955313"/>
    <w:rsid w:val="00955371"/>
    <w:rsid w:val="00955471"/>
    <w:rsid w:val="009554A6"/>
    <w:rsid w:val="0095554E"/>
    <w:rsid w:val="009556AA"/>
    <w:rsid w:val="00955796"/>
    <w:rsid w:val="00955879"/>
    <w:rsid w:val="00955A44"/>
    <w:rsid w:val="00955B2E"/>
    <w:rsid w:val="00955C62"/>
    <w:rsid w:val="00955CE2"/>
    <w:rsid w:val="00955D79"/>
    <w:rsid w:val="00955ECF"/>
    <w:rsid w:val="009561EE"/>
    <w:rsid w:val="009562CA"/>
    <w:rsid w:val="009563B1"/>
    <w:rsid w:val="0095678F"/>
    <w:rsid w:val="00956C20"/>
    <w:rsid w:val="00956E3D"/>
    <w:rsid w:val="00956E69"/>
    <w:rsid w:val="00956F69"/>
    <w:rsid w:val="0095711B"/>
    <w:rsid w:val="009571F7"/>
    <w:rsid w:val="00957230"/>
    <w:rsid w:val="009575B1"/>
    <w:rsid w:val="0095765C"/>
    <w:rsid w:val="0095791F"/>
    <w:rsid w:val="00957A0C"/>
    <w:rsid w:val="00957B8A"/>
    <w:rsid w:val="00957CED"/>
    <w:rsid w:val="00957FA5"/>
    <w:rsid w:val="00957FEE"/>
    <w:rsid w:val="009602E4"/>
    <w:rsid w:val="009606AF"/>
    <w:rsid w:val="00960772"/>
    <w:rsid w:val="0096087A"/>
    <w:rsid w:val="00960B18"/>
    <w:rsid w:val="00961107"/>
    <w:rsid w:val="00961624"/>
    <w:rsid w:val="00961701"/>
    <w:rsid w:val="009619A7"/>
    <w:rsid w:val="00961D85"/>
    <w:rsid w:val="00961FAC"/>
    <w:rsid w:val="0096228D"/>
    <w:rsid w:val="00962388"/>
    <w:rsid w:val="009624E3"/>
    <w:rsid w:val="00962DC8"/>
    <w:rsid w:val="00963481"/>
    <w:rsid w:val="009638BB"/>
    <w:rsid w:val="009639D5"/>
    <w:rsid w:val="00963A06"/>
    <w:rsid w:val="00963AC3"/>
    <w:rsid w:val="0096414C"/>
    <w:rsid w:val="009642C3"/>
    <w:rsid w:val="009643D3"/>
    <w:rsid w:val="00964406"/>
    <w:rsid w:val="009644E7"/>
    <w:rsid w:val="009647AF"/>
    <w:rsid w:val="009648B0"/>
    <w:rsid w:val="00964CBD"/>
    <w:rsid w:val="009650C6"/>
    <w:rsid w:val="00965121"/>
    <w:rsid w:val="00965321"/>
    <w:rsid w:val="009653F6"/>
    <w:rsid w:val="009655EF"/>
    <w:rsid w:val="00965711"/>
    <w:rsid w:val="00965944"/>
    <w:rsid w:val="00965D01"/>
    <w:rsid w:val="00966094"/>
    <w:rsid w:val="00966829"/>
    <w:rsid w:val="00966AEE"/>
    <w:rsid w:val="00966ED9"/>
    <w:rsid w:val="00967026"/>
    <w:rsid w:val="00967036"/>
    <w:rsid w:val="0096758B"/>
    <w:rsid w:val="0096787B"/>
    <w:rsid w:val="00967A4E"/>
    <w:rsid w:val="00967A76"/>
    <w:rsid w:val="00967B36"/>
    <w:rsid w:val="00967E26"/>
    <w:rsid w:val="00970141"/>
    <w:rsid w:val="00970302"/>
    <w:rsid w:val="00970E0A"/>
    <w:rsid w:val="00970F44"/>
    <w:rsid w:val="00970F90"/>
    <w:rsid w:val="009711B7"/>
    <w:rsid w:val="00971613"/>
    <w:rsid w:val="00971784"/>
    <w:rsid w:val="009718FF"/>
    <w:rsid w:val="009719EC"/>
    <w:rsid w:val="009719FF"/>
    <w:rsid w:val="00971CEE"/>
    <w:rsid w:val="00971F76"/>
    <w:rsid w:val="00972008"/>
    <w:rsid w:val="00972239"/>
    <w:rsid w:val="00972362"/>
    <w:rsid w:val="00972492"/>
    <w:rsid w:val="00972604"/>
    <w:rsid w:val="00972C9F"/>
    <w:rsid w:val="00972F4D"/>
    <w:rsid w:val="0097342A"/>
    <w:rsid w:val="0097344D"/>
    <w:rsid w:val="009737E0"/>
    <w:rsid w:val="00973E4D"/>
    <w:rsid w:val="00973F03"/>
    <w:rsid w:val="009740DA"/>
    <w:rsid w:val="009741B3"/>
    <w:rsid w:val="00974C20"/>
    <w:rsid w:val="00974E7E"/>
    <w:rsid w:val="00974EF2"/>
    <w:rsid w:val="009750FA"/>
    <w:rsid w:val="009752AE"/>
    <w:rsid w:val="009756A3"/>
    <w:rsid w:val="009757D7"/>
    <w:rsid w:val="00975B53"/>
    <w:rsid w:val="00975BBB"/>
    <w:rsid w:val="00975C88"/>
    <w:rsid w:val="0097647C"/>
    <w:rsid w:val="00976532"/>
    <w:rsid w:val="009765CF"/>
    <w:rsid w:val="009767B2"/>
    <w:rsid w:val="00976955"/>
    <w:rsid w:val="00976A0D"/>
    <w:rsid w:val="00976A1B"/>
    <w:rsid w:val="00976AD5"/>
    <w:rsid w:val="00976BBB"/>
    <w:rsid w:val="00976CCD"/>
    <w:rsid w:val="00976D1E"/>
    <w:rsid w:val="0097701A"/>
    <w:rsid w:val="009770BC"/>
    <w:rsid w:val="009774FC"/>
    <w:rsid w:val="00977AAE"/>
    <w:rsid w:val="00977B26"/>
    <w:rsid w:val="00977E48"/>
    <w:rsid w:val="00977E4D"/>
    <w:rsid w:val="0098064B"/>
    <w:rsid w:val="009806AE"/>
    <w:rsid w:val="0098084A"/>
    <w:rsid w:val="0098093F"/>
    <w:rsid w:val="00980C22"/>
    <w:rsid w:val="00980E25"/>
    <w:rsid w:val="0098134B"/>
    <w:rsid w:val="009816E8"/>
    <w:rsid w:val="00981730"/>
    <w:rsid w:val="00981745"/>
    <w:rsid w:val="00981811"/>
    <w:rsid w:val="00981975"/>
    <w:rsid w:val="009819AE"/>
    <w:rsid w:val="00981FDC"/>
    <w:rsid w:val="009822F9"/>
    <w:rsid w:val="0098258E"/>
    <w:rsid w:val="0098273D"/>
    <w:rsid w:val="00982E3D"/>
    <w:rsid w:val="009831E2"/>
    <w:rsid w:val="009832E7"/>
    <w:rsid w:val="0098364D"/>
    <w:rsid w:val="0098392D"/>
    <w:rsid w:val="009839AD"/>
    <w:rsid w:val="00983B92"/>
    <w:rsid w:val="00983BE4"/>
    <w:rsid w:val="00983C8C"/>
    <w:rsid w:val="00983E2B"/>
    <w:rsid w:val="009842C2"/>
    <w:rsid w:val="00984491"/>
    <w:rsid w:val="009847FC"/>
    <w:rsid w:val="00984907"/>
    <w:rsid w:val="00984B0F"/>
    <w:rsid w:val="00984BD2"/>
    <w:rsid w:val="00984D3F"/>
    <w:rsid w:val="00984DB3"/>
    <w:rsid w:val="0098510D"/>
    <w:rsid w:val="009852AC"/>
    <w:rsid w:val="00985899"/>
    <w:rsid w:val="00985AAA"/>
    <w:rsid w:val="00985CC1"/>
    <w:rsid w:val="00985FA6"/>
    <w:rsid w:val="009862DF"/>
    <w:rsid w:val="00986361"/>
    <w:rsid w:val="009868DC"/>
    <w:rsid w:val="009869F3"/>
    <w:rsid w:val="00986A8B"/>
    <w:rsid w:val="00986F37"/>
    <w:rsid w:val="0098747B"/>
    <w:rsid w:val="009875CA"/>
    <w:rsid w:val="00987646"/>
    <w:rsid w:val="00987862"/>
    <w:rsid w:val="00987956"/>
    <w:rsid w:val="00987A80"/>
    <w:rsid w:val="00987B50"/>
    <w:rsid w:val="00987EF3"/>
    <w:rsid w:val="00990423"/>
    <w:rsid w:val="00990433"/>
    <w:rsid w:val="0099066F"/>
    <w:rsid w:val="00990CCD"/>
    <w:rsid w:val="00990D23"/>
    <w:rsid w:val="00990D97"/>
    <w:rsid w:val="00991222"/>
    <w:rsid w:val="00991572"/>
    <w:rsid w:val="009915BE"/>
    <w:rsid w:val="0099176E"/>
    <w:rsid w:val="00991D9E"/>
    <w:rsid w:val="00991E60"/>
    <w:rsid w:val="00991E71"/>
    <w:rsid w:val="009923CF"/>
    <w:rsid w:val="00992508"/>
    <w:rsid w:val="0099252A"/>
    <w:rsid w:val="0099266C"/>
    <w:rsid w:val="009927B5"/>
    <w:rsid w:val="009928D6"/>
    <w:rsid w:val="0099294D"/>
    <w:rsid w:val="00992D46"/>
    <w:rsid w:val="00992D4E"/>
    <w:rsid w:val="00992ED4"/>
    <w:rsid w:val="00992F4F"/>
    <w:rsid w:val="0099308C"/>
    <w:rsid w:val="009932CE"/>
    <w:rsid w:val="009934D7"/>
    <w:rsid w:val="00993506"/>
    <w:rsid w:val="0099364C"/>
    <w:rsid w:val="00993834"/>
    <w:rsid w:val="00993963"/>
    <w:rsid w:val="009939D3"/>
    <w:rsid w:val="009946ED"/>
    <w:rsid w:val="0099473A"/>
    <w:rsid w:val="00994824"/>
    <w:rsid w:val="009948C7"/>
    <w:rsid w:val="009949E2"/>
    <w:rsid w:val="00994D96"/>
    <w:rsid w:val="0099529D"/>
    <w:rsid w:val="00995382"/>
    <w:rsid w:val="0099558A"/>
    <w:rsid w:val="009955FF"/>
    <w:rsid w:val="00995709"/>
    <w:rsid w:val="0099595A"/>
    <w:rsid w:val="00995DF7"/>
    <w:rsid w:val="0099623D"/>
    <w:rsid w:val="00996360"/>
    <w:rsid w:val="009965CF"/>
    <w:rsid w:val="00996BBF"/>
    <w:rsid w:val="00996C39"/>
    <w:rsid w:val="00996D61"/>
    <w:rsid w:val="0099716E"/>
    <w:rsid w:val="009971BB"/>
    <w:rsid w:val="009973F8"/>
    <w:rsid w:val="00997679"/>
    <w:rsid w:val="009976A0"/>
    <w:rsid w:val="00997D90"/>
    <w:rsid w:val="00997DE6"/>
    <w:rsid w:val="00997F13"/>
    <w:rsid w:val="009A0294"/>
    <w:rsid w:val="009A04EC"/>
    <w:rsid w:val="009A05B2"/>
    <w:rsid w:val="009A07A0"/>
    <w:rsid w:val="009A0817"/>
    <w:rsid w:val="009A0E67"/>
    <w:rsid w:val="009A0FDE"/>
    <w:rsid w:val="009A1010"/>
    <w:rsid w:val="009A132B"/>
    <w:rsid w:val="009A146B"/>
    <w:rsid w:val="009A1C91"/>
    <w:rsid w:val="009A1CF6"/>
    <w:rsid w:val="009A1F85"/>
    <w:rsid w:val="009A209D"/>
    <w:rsid w:val="009A219B"/>
    <w:rsid w:val="009A226F"/>
    <w:rsid w:val="009A2601"/>
    <w:rsid w:val="009A2B4A"/>
    <w:rsid w:val="009A2E9C"/>
    <w:rsid w:val="009A3164"/>
    <w:rsid w:val="009A3259"/>
    <w:rsid w:val="009A34FB"/>
    <w:rsid w:val="009A3734"/>
    <w:rsid w:val="009A3B84"/>
    <w:rsid w:val="009A3BCB"/>
    <w:rsid w:val="009A3FB3"/>
    <w:rsid w:val="009A4176"/>
    <w:rsid w:val="009A4244"/>
    <w:rsid w:val="009A42B5"/>
    <w:rsid w:val="009A46B2"/>
    <w:rsid w:val="009A5147"/>
    <w:rsid w:val="009A5195"/>
    <w:rsid w:val="009A540F"/>
    <w:rsid w:val="009A5432"/>
    <w:rsid w:val="009A5518"/>
    <w:rsid w:val="009A55AE"/>
    <w:rsid w:val="009A58B4"/>
    <w:rsid w:val="009A5A54"/>
    <w:rsid w:val="009A5ACA"/>
    <w:rsid w:val="009A5AD9"/>
    <w:rsid w:val="009A5D24"/>
    <w:rsid w:val="009A5D5A"/>
    <w:rsid w:val="009A606A"/>
    <w:rsid w:val="009A624C"/>
    <w:rsid w:val="009A62A4"/>
    <w:rsid w:val="009A62E6"/>
    <w:rsid w:val="009A63DB"/>
    <w:rsid w:val="009A672C"/>
    <w:rsid w:val="009A6845"/>
    <w:rsid w:val="009A6AD0"/>
    <w:rsid w:val="009A6E51"/>
    <w:rsid w:val="009A70B4"/>
    <w:rsid w:val="009A70F2"/>
    <w:rsid w:val="009A7139"/>
    <w:rsid w:val="009A7159"/>
    <w:rsid w:val="009A78B8"/>
    <w:rsid w:val="009A78BF"/>
    <w:rsid w:val="009A7900"/>
    <w:rsid w:val="009A796F"/>
    <w:rsid w:val="009A7CB2"/>
    <w:rsid w:val="009A7CF5"/>
    <w:rsid w:val="009A7DEF"/>
    <w:rsid w:val="009B0016"/>
    <w:rsid w:val="009B0332"/>
    <w:rsid w:val="009B06A0"/>
    <w:rsid w:val="009B0709"/>
    <w:rsid w:val="009B112D"/>
    <w:rsid w:val="009B1960"/>
    <w:rsid w:val="009B1EC8"/>
    <w:rsid w:val="009B1F38"/>
    <w:rsid w:val="009B1FC7"/>
    <w:rsid w:val="009B1FD3"/>
    <w:rsid w:val="009B20AA"/>
    <w:rsid w:val="009B21AC"/>
    <w:rsid w:val="009B2815"/>
    <w:rsid w:val="009B2A39"/>
    <w:rsid w:val="009B2B09"/>
    <w:rsid w:val="009B2C5A"/>
    <w:rsid w:val="009B2FD7"/>
    <w:rsid w:val="009B3176"/>
    <w:rsid w:val="009B3540"/>
    <w:rsid w:val="009B35A1"/>
    <w:rsid w:val="009B39D0"/>
    <w:rsid w:val="009B3BBB"/>
    <w:rsid w:val="009B3D9B"/>
    <w:rsid w:val="009B3E48"/>
    <w:rsid w:val="009B3F27"/>
    <w:rsid w:val="009B3FA4"/>
    <w:rsid w:val="009B411F"/>
    <w:rsid w:val="009B4289"/>
    <w:rsid w:val="009B4670"/>
    <w:rsid w:val="009B46BE"/>
    <w:rsid w:val="009B47D5"/>
    <w:rsid w:val="009B4A09"/>
    <w:rsid w:val="009B4B9A"/>
    <w:rsid w:val="009B515F"/>
    <w:rsid w:val="009B552A"/>
    <w:rsid w:val="009B56DC"/>
    <w:rsid w:val="009B5E29"/>
    <w:rsid w:val="009B6117"/>
    <w:rsid w:val="009B617A"/>
    <w:rsid w:val="009B61C2"/>
    <w:rsid w:val="009B649B"/>
    <w:rsid w:val="009B64BF"/>
    <w:rsid w:val="009B64D6"/>
    <w:rsid w:val="009B65F9"/>
    <w:rsid w:val="009B6743"/>
    <w:rsid w:val="009B67FA"/>
    <w:rsid w:val="009B684C"/>
    <w:rsid w:val="009B689C"/>
    <w:rsid w:val="009B69D1"/>
    <w:rsid w:val="009B6CC0"/>
    <w:rsid w:val="009B6EA4"/>
    <w:rsid w:val="009B6F63"/>
    <w:rsid w:val="009B721E"/>
    <w:rsid w:val="009B72EB"/>
    <w:rsid w:val="009B7786"/>
    <w:rsid w:val="009B78C1"/>
    <w:rsid w:val="009B79E2"/>
    <w:rsid w:val="009B7EB6"/>
    <w:rsid w:val="009B7F03"/>
    <w:rsid w:val="009B7F45"/>
    <w:rsid w:val="009C00F9"/>
    <w:rsid w:val="009C03D7"/>
    <w:rsid w:val="009C04E6"/>
    <w:rsid w:val="009C05A6"/>
    <w:rsid w:val="009C0668"/>
    <w:rsid w:val="009C08A9"/>
    <w:rsid w:val="009C09AA"/>
    <w:rsid w:val="009C0AF7"/>
    <w:rsid w:val="009C0C08"/>
    <w:rsid w:val="009C0C46"/>
    <w:rsid w:val="009C0FD7"/>
    <w:rsid w:val="009C129D"/>
    <w:rsid w:val="009C1382"/>
    <w:rsid w:val="009C1684"/>
    <w:rsid w:val="009C1728"/>
    <w:rsid w:val="009C1808"/>
    <w:rsid w:val="009C1BAA"/>
    <w:rsid w:val="009C2076"/>
    <w:rsid w:val="009C22AE"/>
    <w:rsid w:val="009C277C"/>
    <w:rsid w:val="009C28AF"/>
    <w:rsid w:val="009C28C4"/>
    <w:rsid w:val="009C2C74"/>
    <w:rsid w:val="009C2CDC"/>
    <w:rsid w:val="009C2F57"/>
    <w:rsid w:val="009C33CF"/>
    <w:rsid w:val="009C3802"/>
    <w:rsid w:val="009C3928"/>
    <w:rsid w:val="009C399B"/>
    <w:rsid w:val="009C39EE"/>
    <w:rsid w:val="009C3D5C"/>
    <w:rsid w:val="009C3F04"/>
    <w:rsid w:val="009C3F80"/>
    <w:rsid w:val="009C414F"/>
    <w:rsid w:val="009C4471"/>
    <w:rsid w:val="009C47E7"/>
    <w:rsid w:val="009C4816"/>
    <w:rsid w:val="009C487D"/>
    <w:rsid w:val="009C4AC8"/>
    <w:rsid w:val="009C4C70"/>
    <w:rsid w:val="009C4CA0"/>
    <w:rsid w:val="009C51D2"/>
    <w:rsid w:val="009C5211"/>
    <w:rsid w:val="009C530F"/>
    <w:rsid w:val="009C541F"/>
    <w:rsid w:val="009C5732"/>
    <w:rsid w:val="009C58AD"/>
    <w:rsid w:val="009C5A5F"/>
    <w:rsid w:val="009C5F1F"/>
    <w:rsid w:val="009C60AE"/>
    <w:rsid w:val="009C61DD"/>
    <w:rsid w:val="009C62F7"/>
    <w:rsid w:val="009C656A"/>
    <w:rsid w:val="009C68DC"/>
    <w:rsid w:val="009C6E81"/>
    <w:rsid w:val="009C6E8B"/>
    <w:rsid w:val="009C6EA3"/>
    <w:rsid w:val="009C6EAB"/>
    <w:rsid w:val="009C77E1"/>
    <w:rsid w:val="009C7EC0"/>
    <w:rsid w:val="009D046C"/>
    <w:rsid w:val="009D072C"/>
    <w:rsid w:val="009D0764"/>
    <w:rsid w:val="009D0803"/>
    <w:rsid w:val="009D0817"/>
    <w:rsid w:val="009D0E95"/>
    <w:rsid w:val="009D0EB7"/>
    <w:rsid w:val="009D0FF2"/>
    <w:rsid w:val="009D100F"/>
    <w:rsid w:val="009D1319"/>
    <w:rsid w:val="009D14D4"/>
    <w:rsid w:val="009D1A13"/>
    <w:rsid w:val="009D1BC7"/>
    <w:rsid w:val="009D1BDB"/>
    <w:rsid w:val="009D1DE5"/>
    <w:rsid w:val="009D1E3E"/>
    <w:rsid w:val="009D2627"/>
    <w:rsid w:val="009D28BA"/>
    <w:rsid w:val="009D2ACE"/>
    <w:rsid w:val="009D2AE5"/>
    <w:rsid w:val="009D2D2F"/>
    <w:rsid w:val="009D309B"/>
    <w:rsid w:val="009D31B5"/>
    <w:rsid w:val="009D325D"/>
    <w:rsid w:val="009D33AC"/>
    <w:rsid w:val="009D36AC"/>
    <w:rsid w:val="009D38B2"/>
    <w:rsid w:val="009D38E2"/>
    <w:rsid w:val="009D3902"/>
    <w:rsid w:val="009D3D28"/>
    <w:rsid w:val="009D3D9F"/>
    <w:rsid w:val="009D3EB9"/>
    <w:rsid w:val="009D4037"/>
    <w:rsid w:val="009D42F6"/>
    <w:rsid w:val="009D4380"/>
    <w:rsid w:val="009D468D"/>
    <w:rsid w:val="009D4838"/>
    <w:rsid w:val="009D49BA"/>
    <w:rsid w:val="009D4A9B"/>
    <w:rsid w:val="009D4C98"/>
    <w:rsid w:val="009D4E26"/>
    <w:rsid w:val="009D4FF6"/>
    <w:rsid w:val="009D5331"/>
    <w:rsid w:val="009D54A1"/>
    <w:rsid w:val="009D5595"/>
    <w:rsid w:val="009D5719"/>
    <w:rsid w:val="009D5AD3"/>
    <w:rsid w:val="009D5CC1"/>
    <w:rsid w:val="009D5D8C"/>
    <w:rsid w:val="009D5E7E"/>
    <w:rsid w:val="009D5EB4"/>
    <w:rsid w:val="009D619E"/>
    <w:rsid w:val="009D61FE"/>
    <w:rsid w:val="009D6BAA"/>
    <w:rsid w:val="009D6DF5"/>
    <w:rsid w:val="009D70D0"/>
    <w:rsid w:val="009D7188"/>
    <w:rsid w:val="009D785F"/>
    <w:rsid w:val="009D7AD8"/>
    <w:rsid w:val="009D7ADD"/>
    <w:rsid w:val="009D7BA9"/>
    <w:rsid w:val="009D7C27"/>
    <w:rsid w:val="009D7C3C"/>
    <w:rsid w:val="009E021B"/>
    <w:rsid w:val="009E0396"/>
    <w:rsid w:val="009E0D59"/>
    <w:rsid w:val="009E0FBD"/>
    <w:rsid w:val="009E1013"/>
    <w:rsid w:val="009E113E"/>
    <w:rsid w:val="009E114F"/>
    <w:rsid w:val="009E17C7"/>
    <w:rsid w:val="009E1852"/>
    <w:rsid w:val="009E1B8A"/>
    <w:rsid w:val="009E1C15"/>
    <w:rsid w:val="009E1C97"/>
    <w:rsid w:val="009E2230"/>
    <w:rsid w:val="009E22D6"/>
    <w:rsid w:val="009E2402"/>
    <w:rsid w:val="009E2570"/>
    <w:rsid w:val="009E26EC"/>
    <w:rsid w:val="009E2974"/>
    <w:rsid w:val="009E2A98"/>
    <w:rsid w:val="009E2C95"/>
    <w:rsid w:val="009E2CE5"/>
    <w:rsid w:val="009E2DB7"/>
    <w:rsid w:val="009E2DF0"/>
    <w:rsid w:val="009E2E2C"/>
    <w:rsid w:val="009E2EC2"/>
    <w:rsid w:val="009E2EFB"/>
    <w:rsid w:val="009E3085"/>
    <w:rsid w:val="009E31C5"/>
    <w:rsid w:val="009E32F3"/>
    <w:rsid w:val="009E337E"/>
    <w:rsid w:val="009E3427"/>
    <w:rsid w:val="009E3476"/>
    <w:rsid w:val="009E349A"/>
    <w:rsid w:val="009E3873"/>
    <w:rsid w:val="009E3BF2"/>
    <w:rsid w:val="009E3CE1"/>
    <w:rsid w:val="009E445F"/>
    <w:rsid w:val="009E4490"/>
    <w:rsid w:val="009E4D27"/>
    <w:rsid w:val="009E4FC3"/>
    <w:rsid w:val="009E534C"/>
    <w:rsid w:val="009E5427"/>
    <w:rsid w:val="009E5926"/>
    <w:rsid w:val="009E59AD"/>
    <w:rsid w:val="009E5A0B"/>
    <w:rsid w:val="009E5F47"/>
    <w:rsid w:val="009E6041"/>
    <w:rsid w:val="009E60D8"/>
    <w:rsid w:val="009E6147"/>
    <w:rsid w:val="009E6314"/>
    <w:rsid w:val="009E6617"/>
    <w:rsid w:val="009E69AA"/>
    <w:rsid w:val="009E6CBA"/>
    <w:rsid w:val="009E6DF4"/>
    <w:rsid w:val="009E7094"/>
    <w:rsid w:val="009E72BF"/>
    <w:rsid w:val="009E75E7"/>
    <w:rsid w:val="009F008B"/>
    <w:rsid w:val="009F00B5"/>
    <w:rsid w:val="009F043D"/>
    <w:rsid w:val="009F04FE"/>
    <w:rsid w:val="009F0525"/>
    <w:rsid w:val="009F0552"/>
    <w:rsid w:val="009F0712"/>
    <w:rsid w:val="009F0823"/>
    <w:rsid w:val="009F0DBA"/>
    <w:rsid w:val="009F11ED"/>
    <w:rsid w:val="009F144F"/>
    <w:rsid w:val="009F14C4"/>
    <w:rsid w:val="009F14FD"/>
    <w:rsid w:val="009F1516"/>
    <w:rsid w:val="009F1614"/>
    <w:rsid w:val="009F1720"/>
    <w:rsid w:val="009F1835"/>
    <w:rsid w:val="009F1B59"/>
    <w:rsid w:val="009F1B60"/>
    <w:rsid w:val="009F1C3D"/>
    <w:rsid w:val="009F1EC1"/>
    <w:rsid w:val="009F224C"/>
    <w:rsid w:val="009F23D1"/>
    <w:rsid w:val="009F266A"/>
    <w:rsid w:val="009F2883"/>
    <w:rsid w:val="009F300F"/>
    <w:rsid w:val="009F3019"/>
    <w:rsid w:val="009F3020"/>
    <w:rsid w:val="009F32A7"/>
    <w:rsid w:val="009F345C"/>
    <w:rsid w:val="009F34F4"/>
    <w:rsid w:val="009F393D"/>
    <w:rsid w:val="009F3F3C"/>
    <w:rsid w:val="009F40F3"/>
    <w:rsid w:val="009F4126"/>
    <w:rsid w:val="009F422B"/>
    <w:rsid w:val="009F4413"/>
    <w:rsid w:val="009F4D34"/>
    <w:rsid w:val="009F4D77"/>
    <w:rsid w:val="009F4DED"/>
    <w:rsid w:val="009F5260"/>
    <w:rsid w:val="009F542C"/>
    <w:rsid w:val="009F5596"/>
    <w:rsid w:val="009F5628"/>
    <w:rsid w:val="009F5884"/>
    <w:rsid w:val="009F5A28"/>
    <w:rsid w:val="009F628B"/>
    <w:rsid w:val="009F6491"/>
    <w:rsid w:val="009F64E8"/>
    <w:rsid w:val="009F6533"/>
    <w:rsid w:val="009F66A0"/>
    <w:rsid w:val="009F67D3"/>
    <w:rsid w:val="009F7261"/>
    <w:rsid w:val="009F7398"/>
    <w:rsid w:val="009F73CE"/>
    <w:rsid w:val="009F755A"/>
    <w:rsid w:val="009F769E"/>
    <w:rsid w:val="009F7BED"/>
    <w:rsid w:val="00A002CA"/>
    <w:rsid w:val="00A0033D"/>
    <w:rsid w:val="00A0042F"/>
    <w:rsid w:val="00A00571"/>
    <w:rsid w:val="00A005CD"/>
    <w:rsid w:val="00A00877"/>
    <w:rsid w:val="00A00952"/>
    <w:rsid w:val="00A00C4D"/>
    <w:rsid w:val="00A00EEC"/>
    <w:rsid w:val="00A00F59"/>
    <w:rsid w:val="00A01031"/>
    <w:rsid w:val="00A01337"/>
    <w:rsid w:val="00A014F4"/>
    <w:rsid w:val="00A0192D"/>
    <w:rsid w:val="00A01C89"/>
    <w:rsid w:val="00A01D86"/>
    <w:rsid w:val="00A01E11"/>
    <w:rsid w:val="00A01E43"/>
    <w:rsid w:val="00A02510"/>
    <w:rsid w:val="00A025C7"/>
    <w:rsid w:val="00A02E33"/>
    <w:rsid w:val="00A02F42"/>
    <w:rsid w:val="00A03670"/>
    <w:rsid w:val="00A03875"/>
    <w:rsid w:val="00A0395D"/>
    <w:rsid w:val="00A03A70"/>
    <w:rsid w:val="00A03F0F"/>
    <w:rsid w:val="00A04574"/>
    <w:rsid w:val="00A04BDD"/>
    <w:rsid w:val="00A04CF8"/>
    <w:rsid w:val="00A04D28"/>
    <w:rsid w:val="00A04DE1"/>
    <w:rsid w:val="00A04E66"/>
    <w:rsid w:val="00A05495"/>
    <w:rsid w:val="00A05737"/>
    <w:rsid w:val="00A0585B"/>
    <w:rsid w:val="00A05A8D"/>
    <w:rsid w:val="00A05C1B"/>
    <w:rsid w:val="00A061A3"/>
    <w:rsid w:val="00A062DA"/>
    <w:rsid w:val="00A06514"/>
    <w:rsid w:val="00A06BC4"/>
    <w:rsid w:val="00A0714C"/>
    <w:rsid w:val="00A07233"/>
    <w:rsid w:val="00A07328"/>
    <w:rsid w:val="00A07962"/>
    <w:rsid w:val="00A079A3"/>
    <w:rsid w:val="00A07B44"/>
    <w:rsid w:val="00A07FB9"/>
    <w:rsid w:val="00A10124"/>
    <w:rsid w:val="00A10496"/>
    <w:rsid w:val="00A104E3"/>
    <w:rsid w:val="00A105CC"/>
    <w:rsid w:val="00A109C2"/>
    <w:rsid w:val="00A109ED"/>
    <w:rsid w:val="00A10F3F"/>
    <w:rsid w:val="00A10F85"/>
    <w:rsid w:val="00A11321"/>
    <w:rsid w:val="00A11492"/>
    <w:rsid w:val="00A114D3"/>
    <w:rsid w:val="00A115F7"/>
    <w:rsid w:val="00A11A9E"/>
    <w:rsid w:val="00A11F6F"/>
    <w:rsid w:val="00A1238F"/>
    <w:rsid w:val="00A1247D"/>
    <w:rsid w:val="00A12512"/>
    <w:rsid w:val="00A12594"/>
    <w:rsid w:val="00A127C4"/>
    <w:rsid w:val="00A12CCA"/>
    <w:rsid w:val="00A12EFF"/>
    <w:rsid w:val="00A13111"/>
    <w:rsid w:val="00A135F8"/>
    <w:rsid w:val="00A1368D"/>
    <w:rsid w:val="00A1372E"/>
    <w:rsid w:val="00A1373B"/>
    <w:rsid w:val="00A13990"/>
    <w:rsid w:val="00A143B9"/>
    <w:rsid w:val="00A14403"/>
    <w:rsid w:val="00A148C3"/>
    <w:rsid w:val="00A14C74"/>
    <w:rsid w:val="00A14C9E"/>
    <w:rsid w:val="00A14E9B"/>
    <w:rsid w:val="00A151C9"/>
    <w:rsid w:val="00A1525E"/>
    <w:rsid w:val="00A15393"/>
    <w:rsid w:val="00A15644"/>
    <w:rsid w:val="00A1564D"/>
    <w:rsid w:val="00A15907"/>
    <w:rsid w:val="00A15AED"/>
    <w:rsid w:val="00A15BB9"/>
    <w:rsid w:val="00A15EA6"/>
    <w:rsid w:val="00A15F0F"/>
    <w:rsid w:val="00A1636E"/>
    <w:rsid w:val="00A1639C"/>
    <w:rsid w:val="00A1658E"/>
    <w:rsid w:val="00A16748"/>
    <w:rsid w:val="00A1679C"/>
    <w:rsid w:val="00A16AA7"/>
    <w:rsid w:val="00A16AD0"/>
    <w:rsid w:val="00A1707B"/>
    <w:rsid w:val="00A173F4"/>
    <w:rsid w:val="00A17584"/>
    <w:rsid w:val="00A1799F"/>
    <w:rsid w:val="00A17AA9"/>
    <w:rsid w:val="00A201F5"/>
    <w:rsid w:val="00A20340"/>
    <w:rsid w:val="00A205D0"/>
    <w:rsid w:val="00A20646"/>
    <w:rsid w:val="00A20B98"/>
    <w:rsid w:val="00A20BEB"/>
    <w:rsid w:val="00A20BF0"/>
    <w:rsid w:val="00A21276"/>
    <w:rsid w:val="00A21386"/>
    <w:rsid w:val="00A2174D"/>
    <w:rsid w:val="00A22156"/>
    <w:rsid w:val="00A221E8"/>
    <w:rsid w:val="00A22790"/>
    <w:rsid w:val="00A22893"/>
    <w:rsid w:val="00A22C75"/>
    <w:rsid w:val="00A23241"/>
    <w:rsid w:val="00A232DB"/>
    <w:rsid w:val="00A23959"/>
    <w:rsid w:val="00A239D4"/>
    <w:rsid w:val="00A23B01"/>
    <w:rsid w:val="00A246FE"/>
    <w:rsid w:val="00A24E31"/>
    <w:rsid w:val="00A251F4"/>
    <w:rsid w:val="00A253DB"/>
    <w:rsid w:val="00A25452"/>
    <w:rsid w:val="00A25A36"/>
    <w:rsid w:val="00A25C4E"/>
    <w:rsid w:val="00A25F36"/>
    <w:rsid w:val="00A26354"/>
    <w:rsid w:val="00A263FB"/>
    <w:rsid w:val="00A268DC"/>
    <w:rsid w:val="00A2703A"/>
    <w:rsid w:val="00A272DA"/>
    <w:rsid w:val="00A2733C"/>
    <w:rsid w:val="00A27600"/>
    <w:rsid w:val="00A277A7"/>
    <w:rsid w:val="00A27C1B"/>
    <w:rsid w:val="00A27D3E"/>
    <w:rsid w:val="00A300D3"/>
    <w:rsid w:val="00A301AA"/>
    <w:rsid w:val="00A30454"/>
    <w:rsid w:val="00A30763"/>
    <w:rsid w:val="00A30905"/>
    <w:rsid w:val="00A3090D"/>
    <w:rsid w:val="00A3096A"/>
    <w:rsid w:val="00A31050"/>
    <w:rsid w:val="00A310B3"/>
    <w:rsid w:val="00A310D6"/>
    <w:rsid w:val="00A31239"/>
    <w:rsid w:val="00A314E2"/>
    <w:rsid w:val="00A316ED"/>
    <w:rsid w:val="00A3170F"/>
    <w:rsid w:val="00A31F5B"/>
    <w:rsid w:val="00A32381"/>
    <w:rsid w:val="00A323CA"/>
    <w:rsid w:val="00A325C0"/>
    <w:rsid w:val="00A32620"/>
    <w:rsid w:val="00A326CA"/>
    <w:rsid w:val="00A32959"/>
    <w:rsid w:val="00A32A53"/>
    <w:rsid w:val="00A32B44"/>
    <w:rsid w:val="00A32C4E"/>
    <w:rsid w:val="00A32C6D"/>
    <w:rsid w:val="00A32D10"/>
    <w:rsid w:val="00A32DA9"/>
    <w:rsid w:val="00A32E84"/>
    <w:rsid w:val="00A32EB8"/>
    <w:rsid w:val="00A33099"/>
    <w:rsid w:val="00A332F3"/>
    <w:rsid w:val="00A33382"/>
    <w:rsid w:val="00A33775"/>
    <w:rsid w:val="00A337CD"/>
    <w:rsid w:val="00A337E3"/>
    <w:rsid w:val="00A3410A"/>
    <w:rsid w:val="00A3411A"/>
    <w:rsid w:val="00A34280"/>
    <w:rsid w:val="00A3436A"/>
    <w:rsid w:val="00A343C7"/>
    <w:rsid w:val="00A34C3D"/>
    <w:rsid w:val="00A35077"/>
    <w:rsid w:val="00A3544B"/>
    <w:rsid w:val="00A35518"/>
    <w:rsid w:val="00A35588"/>
    <w:rsid w:val="00A35652"/>
    <w:rsid w:val="00A3599B"/>
    <w:rsid w:val="00A35A14"/>
    <w:rsid w:val="00A35AE8"/>
    <w:rsid w:val="00A35CC9"/>
    <w:rsid w:val="00A36211"/>
    <w:rsid w:val="00A364C1"/>
    <w:rsid w:val="00A36522"/>
    <w:rsid w:val="00A365DB"/>
    <w:rsid w:val="00A369EC"/>
    <w:rsid w:val="00A36EF4"/>
    <w:rsid w:val="00A37216"/>
    <w:rsid w:val="00A378CD"/>
    <w:rsid w:val="00A3790B"/>
    <w:rsid w:val="00A37A17"/>
    <w:rsid w:val="00A37C16"/>
    <w:rsid w:val="00A37FD1"/>
    <w:rsid w:val="00A402F7"/>
    <w:rsid w:val="00A40773"/>
    <w:rsid w:val="00A409F1"/>
    <w:rsid w:val="00A40BC9"/>
    <w:rsid w:val="00A40E10"/>
    <w:rsid w:val="00A40EB9"/>
    <w:rsid w:val="00A40EBB"/>
    <w:rsid w:val="00A410E9"/>
    <w:rsid w:val="00A41110"/>
    <w:rsid w:val="00A4123B"/>
    <w:rsid w:val="00A41485"/>
    <w:rsid w:val="00A414A2"/>
    <w:rsid w:val="00A414D6"/>
    <w:rsid w:val="00A414FF"/>
    <w:rsid w:val="00A41DC7"/>
    <w:rsid w:val="00A420C0"/>
    <w:rsid w:val="00A4220C"/>
    <w:rsid w:val="00A42515"/>
    <w:rsid w:val="00A42641"/>
    <w:rsid w:val="00A42704"/>
    <w:rsid w:val="00A42949"/>
    <w:rsid w:val="00A42AA5"/>
    <w:rsid w:val="00A42AEE"/>
    <w:rsid w:val="00A4319C"/>
    <w:rsid w:val="00A436B5"/>
    <w:rsid w:val="00A43850"/>
    <w:rsid w:val="00A43C16"/>
    <w:rsid w:val="00A43C26"/>
    <w:rsid w:val="00A43CB0"/>
    <w:rsid w:val="00A43F43"/>
    <w:rsid w:val="00A44430"/>
    <w:rsid w:val="00A444A3"/>
    <w:rsid w:val="00A446D0"/>
    <w:rsid w:val="00A4470D"/>
    <w:rsid w:val="00A44DDC"/>
    <w:rsid w:val="00A44E0A"/>
    <w:rsid w:val="00A44F49"/>
    <w:rsid w:val="00A44F9E"/>
    <w:rsid w:val="00A44FC7"/>
    <w:rsid w:val="00A450C4"/>
    <w:rsid w:val="00A4539F"/>
    <w:rsid w:val="00A45465"/>
    <w:rsid w:val="00A4569D"/>
    <w:rsid w:val="00A459B6"/>
    <w:rsid w:val="00A45AB2"/>
    <w:rsid w:val="00A45B13"/>
    <w:rsid w:val="00A45BCB"/>
    <w:rsid w:val="00A45F3E"/>
    <w:rsid w:val="00A45FAB"/>
    <w:rsid w:val="00A46222"/>
    <w:rsid w:val="00A4631F"/>
    <w:rsid w:val="00A46435"/>
    <w:rsid w:val="00A46775"/>
    <w:rsid w:val="00A4687E"/>
    <w:rsid w:val="00A46886"/>
    <w:rsid w:val="00A46BA8"/>
    <w:rsid w:val="00A46F45"/>
    <w:rsid w:val="00A4741D"/>
    <w:rsid w:val="00A47BDC"/>
    <w:rsid w:val="00A47C27"/>
    <w:rsid w:val="00A500D9"/>
    <w:rsid w:val="00A5084B"/>
    <w:rsid w:val="00A509BF"/>
    <w:rsid w:val="00A50D98"/>
    <w:rsid w:val="00A50FC6"/>
    <w:rsid w:val="00A50FC8"/>
    <w:rsid w:val="00A51064"/>
    <w:rsid w:val="00A5112A"/>
    <w:rsid w:val="00A512C0"/>
    <w:rsid w:val="00A51348"/>
    <w:rsid w:val="00A51425"/>
    <w:rsid w:val="00A515FC"/>
    <w:rsid w:val="00A516CE"/>
    <w:rsid w:val="00A51818"/>
    <w:rsid w:val="00A518B1"/>
    <w:rsid w:val="00A51BE2"/>
    <w:rsid w:val="00A51C83"/>
    <w:rsid w:val="00A51DF8"/>
    <w:rsid w:val="00A52109"/>
    <w:rsid w:val="00A52279"/>
    <w:rsid w:val="00A5228A"/>
    <w:rsid w:val="00A526BA"/>
    <w:rsid w:val="00A52888"/>
    <w:rsid w:val="00A5297D"/>
    <w:rsid w:val="00A52A64"/>
    <w:rsid w:val="00A52D07"/>
    <w:rsid w:val="00A52D26"/>
    <w:rsid w:val="00A53031"/>
    <w:rsid w:val="00A5375D"/>
    <w:rsid w:val="00A53786"/>
    <w:rsid w:val="00A537FD"/>
    <w:rsid w:val="00A53F4A"/>
    <w:rsid w:val="00A542B4"/>
    <w:rsid w:val="00A543BB"/>
    <w:rsid w:val="00A5458D"/>
    <w:rsid w:val="00A54790"/>
    <w:rsid w:val="00A54ADE"/>
    <w:rsid w:val="00A54B9E"/>
    <w:rsid w:val="00A54BEA"/>
    <w:rsid w:val="00A54D83"/>
    <w:rsid w:val="00A55602"/>
    <w:rsid w:val="00A55623"/>
    <w:rsid w:val="00A5619F"/>
    <w:rsid w:val="00A561E4"/>
    <w:rsid w:val="00A56413"/>
    <w:rsid w:val="00A56425"/>
    <w:rsid w:val="00A56499"/>
    <w:rsid w:val="00A566FA"/>
    <w:rsid w:val="00A56D61"/>
    <w:rsid w:val="00A56F44"/>
    <w:rsid w:val="00A56F5D"/>
    <w:rsid w:val="00A571B4"/>
    <w:rsid w:val="00A57501"/>
    <w:rsid w:val="00A57507"/>
    <w:rsid w:val="00A57559"/>
    <w:rsid w:val="00A5786B"/>
    <w:rsid w:val="00A57896"/>
    <w:rsid w:val="00A57B6A"/>
    <w:rsid w:val="00A57BD8"/>
    <w:rsid w:val="00A57DEA"/>
    <w:rsid w:val="00A603DC"/>
    <w:rsid w:val="00A605B8"/>
    <w:rsid w:val="00A609BA"/>
    <w:rsid w:val="00A60B7E"/>
    <w:rsid w:val="00A60C92"/>
    <w:rsid w:val="00A60D16"/>
    <w:rsid w:val="00A61081"/>
    <w:rsid w:val="00A61615"/>
    <w:rsid w:val="00A616EC"/>
    <w:rsid w:val="00A61A50"/>
    <w:rsid w:val="00A61ADD"/>
    <w:rsid w:val="00A6233B"/>
    <w:rsid w:val="00A62486"/>
    <w:rsid w:val="00A6294F"/>
    <w:rsid w:val="00A62A01"/>
    <w:rsid w:val="00A62C02"/>
    <w:rsid w:val="00A62DAD"/>
    <w:rsid w:val="00A62DF7"/>
    <w:rsid w:val="00A62F56"/>
    <w:rsid w:val="00A63295"/>
    <w:rsid w:val="00A634F2"/>
    <w:rsid w:val="00A63842"/>
    <w:rsid w:val="00A6398C"/>
    <w:rsid w:val="00A63DC1"/>
    <w:rsid w:val="00A64092"/>
    <w:rsid w:val="00A641CD"/>
    <w:rsid w:val="00A642BA"/>
    <w:rsid w:val="00A644B9"/>
    <w:rsid w:val="00A64539"/>
    <w:rsid w:val="00A648F4"/>
    <w:rsid w:val="00A650E6"/>
    <w:rsid w:val="00A651C0"/>
    <w:rsid w:val="00A655BA"/>
    <w:rsid w:val="00A655DB"/>
    <w:rsid w:val="00A65606"/>
    <w:rsid w:val="00A65802"/>
    <w:rsid w:val="00A65A6E"/>
    <w:rsid w:val="00A65F94"/>
    <w:rsid w:val="00A65FD4"/>
    <w:rsid w:val="00A66033"/>
    <w:rsid w:val="00A66BA0"/>
    <w:rsid w:val="00A672A8"/>
    <w:rsid w:val="00A674E1"/>
    <w:rsid w:val="00A67502"/>
    <w:rsid w:val="00A67576"/>
    <w:rsid w:val="00A67EDE"/>
    <w:rsid w:val="00A701A6"/>
    <w:rsid w:val="00A702B8"/>
    <w:rsid w:val="00A703D4"/>
    <w:rsid w:val="00A7087C"/>
    <w:rsid w:val="00A70980"/>
    <w:rsid w:val="00A71000"/>
    <w:rsid w:val="00A710BA"/>
    <w:rsid w:val="00A71317"/>
    <w:rsid w:val="00A71402"/>
    <w:rsid w:val="00A716E0"/>
    <w:rsid w:val="00A71735"/>
    <w:rsid w:val="00A71974"/>
    <w:rsid w:val="00A71B73"/>
    <w:rsid w:val="00A71D00"/>
    <w:rsid w:val="00A71D20"/>
    <w:rsid w:val="00A7229B"/>
    <w:rsid w:val="00A722BB"/>
    <w:rsid w:val="00A72369"/>
    <w:rsid w:val="00A7266D"/>
    <w:rsid w:val="00A727F9"/>
    <w:rsid w:val="00A72942"/>
    <w:rsid w:val="00A72B96"/>
    <w:rsid w:val="00A72BF6"/>
    <w:rsid w:val="00A72CFC"/>
    <w:rsid w:val="00A72F7B"/>
    <w:rsid w:val="00A730A2"/>
    <w:rsid w:val="00A73450"/>
    <w:rsid w:val="00A7355B"/>
    <w:rsid w:val="00A73DF2"/>
    <w:rsid w:val="00A73E05"/>
    <w:rsid w:val="00A74331"/>
    <w:rsid w:val="00A744C9"/>
    <w:rsid w:val="00A74DA8"/>
    <w:rsid w:val="00A75072"/>
    <w:rsid w:val="00A7523D"/>
    <w:rsid w:val="00A752D4"/>
    <w:rsid w:val="00A752D9"/>
    <w:rsid w:val="00A75415"/>
    <w:rsid w:val="00A756A9"/>
    <w:rsid w:val="00A756F3"/>
    <w:rsid w:val="00A75AE0"/>
    <w:rsid w:val="00A75F93"/>
    <w:rsid w:val="00A76040"/>
    <w:rsid w:val="00A76105"/>
    <w:rsid w:val="00A7630D"/>
    <w:rsid w:val="00A7641F"/>
    <w:rsid w:val="00A76632"/>
    <w:rsid w:val="00A7671E"/>
    <w:rsid w:val="00A76843"/>
    <w:rsid w:val="00A76A94"/>
    <w:rsid w:val="00A76EE7"/>
    <w:rsid w:val="00A77019"/>
    <w:rsid w:val="00A770C8"/>
    <w:rsid w:val="00A772DF"/>
    <w:rsid w:val="00A7733F"/>
    <w:rsid w:val="00A7743C"/>
    <w:rsid w:val="00A775B8"/>
    <w:rsid w:val="00A775EC"/>
    <w:rsid w:val="00A77883"/>
    <w:rsid w:val="00A77C2B"/>
    <w:rsid w:val="00A80031"/>
    <w:rsid w:val="00A80081"/>
    <w:rsid w:val="00A80449"/>
    <w:rsid w:val="00A8058B"/>
    <w:rsid w:val="00A80652"/>
    <w:rsid w:val="00A8077A"/>
    <w:rsid w:val="00A8082C"/>
    <w:rsid w:val="00A80D57"/>
    <w:rsid w:val="00A80E72"/>
    <w:rsid w:val="00A80E98"/>
    <w:rsid w:val="00A8102D"/>
    <w:rsid w:val="00A8112A"/>
    <w:rsid w:val="00A81A8C"/>
    <w:rsid w:val="00A81AE3"/>
    <w:rsid w:val="00A81B5B"/>
    <w:rsid w:val="00A81BA3"/>
    <w:rsid w:val="00A82084"/>
    <w:rsid w:val="00A82794"/>
    <w:rsid w:val="00A82DDA"/>
    <w:rsid w:val="00A83347"/>
    <w:rsid w:val="00A833C7"/>
    <w:rsid w:val="00A8359A"/>
    <w:rsid w:val="00A839D8"/>
    <w:rsid w:val="00A83B19"/>
    <w:rsid w:val="00A83B72"/>
    <w:rsid w:val="00A840CC"/>
    <w:rsid w:val="00A840F6"/>
    <w:rsid w:val="00A8460C"/>
    <w:rsid w:val="00A84F84"/>
    <w:rsid w:val="00A857FE"/>
    <w:rsid w:val="00A85804"/>
    <w:rsid w:val="00A85CAB"/>
    <w:rsid w:val="00A85D2F"/>
    <w:rsid w:val="00A85D93"/>
    <w:rsid w:val="00A85F16"/>
    <w:rsid w:val="00A86139"/>
    <w:rsid w:val="00A8622E"/>
    <w:rsid w:val="00A8673B"/>
    <w:rsid w:val="00A86CDC"/>
    <w:rsid w:val="00A86DEF"/>
    <w:rsid w:val="00A8708D"/>
    <w:rsid w:val="00A8716A"/>
    <w:rsid w:val="00A87346"/>
    <w:rsid w:val="00A8769D"/>
    <w:rsid w:val="00A87865"/>
    <w:rsid w:val="00A8794A"/>
    <w:rsid w:val="00A87D82"/>
    <w:rsid w:val="00A87E43"/>
    <w:rsid w:val="00A9047D"/>
    <w:rsid w:val="00A905D7"/>
    <w:rsid w:val="00A90690"/>
    <w:rsid w:val="00A908FE"/>
    <w:rsid w:val="00A90BE5"/>
    <w:rsid w:val="00A90DA5"/>
    <w:rsid w:val="00A90F1A"/>
    <w:rsid w:val="00A90FB3"/>
    <w:rsid w:val="00A912C2"/>
    <w:rsid w:val="00A91C2F"/>
    <w:rsid w:val="00A91C54"/>
    <w:rsid w:val="00A91CC2"/>
    <w:rsid w:val="00A921A8"/>
    <w:rsid w:val="00A921B9"/>
    <w:rsid w:val="00A922AE"/>
    <w:rsid w:val="00A92414"/>
    <w:rsid w:val="00A92564"/>
    <w:rsid w:val="00A928FB"/>
    <w:rsid w:val="00A9290B"/>
    <w:rsid w:val="00A92A85"/>
    <w:rsid w:val="00A92B99"/>
    <w:rsid w:val="00A92E79"/>
    <w:rsid w:val="00A93434"/>
    <w:rsid w:val="00A937CF"/>
    <w:rsid w:val="00A93DB8"/>
    <w:rsid w:val="00A93DF1"/>
    <w:rsid w:val="00A944AB"/>
    <w:rsid w:val="00A94526"/>
    <w:rsid w:val="00A94B20"/>
    <w:rsid w:val="00A950FA"/>
    <w:rsid w:val="00A9558B"/>
    <w:rsid w:val="00A95784"/>
    <w:rsid w:val="00A9578F"/>
    <w:rsid w:val="00A95937"/>
    <w:rsid w:val="00A95D4A"/>
    <w:rsid w:val="00A95ED4"/>
    <w:rsid w:val="00A96083"/>
    <w:rsid w:val="00A96235"/>
    <w:rsid w:val="00A96352"/>
    <w:rsid w:val="00A9648B"/>
    <w:rsid w:val="00A96B15"/>
    <w:rsid w:val="00A96BEE"/>
    <w:rsid w:val="00A96CA4"/>
    <w:rsid w:val="00A96D5F"/>
    <w:rsid w:val="00A96DDB"/>
    <w:rsid w:val="00A96E60"/>
    <w:rsid w:val="00A97617"/>
    <w:rsid w:val="00A976B5"/>
    <w:rsid w:val="00A976DE"/>
    <w:rsid w:val="00A97A3A"/>
    <w:rsid w:val="00AA0093"/>
    <w:rsid w:val="00AA088D"/>
    <w:rsid w:val="00AA089F"/>
    <w:rsid w:val="00AA0BC2"/>
    <w:rsid w:val="00AA0C48"/>
    <w:rsid w:val="00AA0DF2"/>
    <w:rsid w:val="00AA1185"/>
    <w:rsid w:val="00AA171B"/>
    <w:rsid w:val="00AA1A0F"/>
    <w:rsid w:val="00AA1F31"/>
    <w:rsid w:val="00AA1F42"/>
    <w:rsid w:val="00AA25FA"/>
    <w:rsid w:val="00AA26B5"/>
    <w:rsid w:val="00AA29B1"/>
    <w:rsid w:val="00AA29FC"/>
    <w:rsid w:val="00AA302A"/>
    <w:rsid w:val="00AA3386"/>
    <w:rsid w:val="00AA383F"/>
    <w:rsid w:val="00AA395F"/>
    <w:rsid w:val="00AA39E6"/>
    <w:rsid w:val="00AA3A6A"/>
    <w:rsid w:val="00AA3DE4"/>
    <w:rsid w:val="00AA4218"/>
    <w:rsid w:val="00AA436E"/>
    <w:rsid w:val="00AA440F"/>
    <w:rsid w:val="00AA45BC"/>
    <w:rsid w:val="00AA485A"/>
    <w:rsid w:val="00AA4980"/>
    <w:rsid w:val="00AA4A6F"/>
    <w:rsid w:val="00AA4AB0"/>
    <w:rsid w:val="00AA4BEF"/>
    <w:rsid w:val="00AA54D2"/>
    <w:rsid w:val="00AA54E5"/>
    <w:rsid w:val="00AA5538"/>
    <w:rsid w:val="00AA5A04"/>
    <w:rsid w:val="00AA5BD6"/>
    <w:rsid w:val="00AA5EC8"/>
    <w:rsid w:val="00AA60BF"/>
    <w:rsid w:val="00AA60D2"/>
    <w:rsid w:val="00AA622D"/>
    <w:rsid w:val="00AA64CE"/>
    <w:rsid w:val="00AA6509"/>
    <w:rsid w:val="00AA66F4"/>
    <w:rsid w:val="00AA6A3D"/>
    <w:rsid w:val="00AA6D98"/>
    <w:rsid w:val="00AA6EC4"/>
    <w:rsid w:val="00AA70B7"/>
    <w:rsid w:val="00AA7322"/>
    <w:rsid w:val="00AA74DC"/>
    <w:rsid w:val="00AA7A2D"/>
    <w:rsid w:val="00AA7DB5"/>
    <w:rsid w:val="00AA7F00"/>
    <w:rsid w:val="00AB0059"/>
    <w:rsid w:val="00AB0119"/>
    <w:rsid w:val="00AB013D"/>
    <w:rsid w:val="00AB04C5"/>
    <w:rsid w:val="00AB05A8"/>
    <w:rsid w:val="00AB0612"/>
    <w:rsid w:val="00AB0907"/>
    <w:rsid w:val="00AB0984"/>
    <w:rsid w:val="00AB0AD5"/>
    <w:rsid w:val="00AB0C4F"/>
    <w:rsid w:val="00AB0FD3"/>
    <w:rsid w:val="00AB13A0"/>
    <w:rsid w:val="00AB1428"/>
    <w:rsid w:val="00AB18DA"/>
    <w:rsid w:val="00AB1B4F"/>
    <w:rsid w:val="00AB1C7C"/>
    <w:rsid w:val="00AB1D09"/>
    <w:rsid w:val="00AB1D0B"/>
    <w:rsid w:val="00AB223E"/>
    <w:rsid w:val="00AB22B2"/>
    <w:rsid w:val="00AB2475"/>
    <w:rsid w:val="00AB29C9"/>
    <w:rsid w:val="00AB2CA2"/>
    <w:rsid w:val="00AB3114"/>
    <w:rsid w:val="00AB312D"/>
    <w:rsid w:val="00AB3CE9"/>
    <w:rsid w:val="00AB3D0A"/>
    <w:rsid w:val="00AB3FA3"/>
    <w:rsid w:val="00AB4475"/>
    <w:rsid w:val="00AB4572"/>
    <w:rsid w:val="00AB49CB"/>
    <w:rsid w:val="00AB4B0F"/>
    <w:rsid w:val="00AB5D2F"/>
    <w:rsid w:val="00AB5FA5"/>
    <w:rsid w:val="00AB6112"/>
    <w:rsid w:val="00AB6248"/>
    <w:rsid w:val="00AB62C7"/>
    <w:rsid w:val="00AB63D6"/>
    <w:rsid w:val="00AB6409"/>
    <w:rsid w:val="00AB65AF"/>
    <w:rsid w:val="00AB67A5"/>
    <w:rsid w:val="00AB69A9"/>
    <w:rsid w:val="00AB72E8"/>
    <w:rsid w:val="00AB75F4"/>
    <w:rsid w:val="00AB7604"/>
    <w:rsid w:val="00AB7727"/>
    <w:rsid w:val="00AB784E"/>
    <w:rsid w:val="00AC01DB"/>
    <w:rsid w:val="00AC0216"/>
    <w:rsid w:val="00AC08A6"/>
    <w:rsid w:val="00AC0AF1"/>
    <w:rsid w:val="00AC103E"/>
    <w:rsid w:val="00AC153F"/>
    <w:rsid w:val="00AC17E4"/>
    <w:rsid w:val="00AC1888"/>
    <w:rsid w:val="00AC19B2"/>
    <w:rsid w:val="00AC1E81"/>
    <w:rsid w:val="00AC2836"/>
    <w:rsid w:val="00AC297E"/>
    <w:rsid w:val="00AC2A1D"/>
    <w:rsid w:val="00AC2D38"/>
    <w:rsid w:val="00AC2E23"/>
    <w:rsid w:val="00AC33C2"/>
    <w:rsid w:val="00AC35D3"/>
    <w:rsid w:val="00AC37A4"/>
    <w:rsid w:val="00AC38FD"/>
    <w:rsid w:val="00AC3901"/>
    <w:rsid w:val="00AC390C"/>
    <w:rsid w:val="00AC3A0A"/>
    <w:rsid w:val="00AC3A2A"/>
    <w:rsid w:val="00AC3C4A"/>
    <w:rsid w:val="00AC3CF3"/>
    <w:rsid w:val="00AC3E81"/>
    <w:rsid w:val="00AC4001"/>
    <w:rsid w:val="00AC4045"/>
    <w:rsid w:val="00AC406A"/>
    <w:rsid w:val="00AC40C8"/>
    <w:rsid w:val="00AC4358"/>
    <w:rsid w:val="00AC4853"/>
    <w:rsid w:val="00AC48AA"/>
    <w:rsid w:val="00AC4A09"/>
    <w:rsid w:val="00AC4AB6"/>
    <w:rsid w:val="00AC4B44"/>
    <w:rsid w:val="00AC4F60"/>
    <w:rsid w:val="00AC5249"/>
    <w:rsid w:val="00AC55CA"/>
    <w:rsid w:val="00AC59AC"/>
    <w:rsid w:val="00AC5C62"/>
    <w:rsid w:val="00AC5D04"/>
    <w:rsid w:val="00AC6199"/>
    <w:rsid w:val="00AC62FE"/>
    <w:rsid w:val="00AC6429"/>
    <w:rsid w:val="00AC646D"/>
    <w:rsid w:val="00AC652D"/>
    <w:rsid w:val="00AC6584"/>
    <w:rsid w:val="00AC68CE"/>
    <w:rsid w:val="00AC6A51"/>
    <w:rsid w:val="00AC6B4F"/>
    <w:rsid w:val="00AC6CC9"/>
    <w:rsid w:val="00AC6EA1"/>
    <w:rsid w:val="00AC722A"/>
    <w:rsid w:val="00AC7439"/>
    <w:rsid w:val="00AC7457"/>
    <w:rsid w:val="00AC7754"/>
    <w:rsid w:val="00AC79E3"/>
    <w:rsid w:val="00AC79F4"/>
    <w:rsid w:val="00AC7B1B"/>
    <w:rsid w:val="00AC7E38"/>
    <w:rsid w:val="00AC7E6E"/>
    <w:rsid w:val="00AD00B2"/>
    <w:rsid w:val="00AD0A6D"/>
    <w:rsid w:val="00AD0B08"/>
    <w:rsid w:val="00AD0BEA"/>
    <w:rsid w:val="00AD113D"/>
    <w:rsid w:val="00AD1413"/>
    <w:rsid w:val="00AD141E"/>
    <w:rsid w:val="00AD14B4"/>
    <w:rsid w:val="00AD17A7"/>
    <w:rsid w:val="00AD1881"/>
    <w:rsid w:val="00AD1945"/>
    <w:rsid w:val="00AD1D28"/>
    <w:rsid w:val="00AD1D7B"/>
    <w:rsid w:val="00AD1F8D"/>
    <w:rsid w:val="00AD20F6"/>
    <w:rsid w:val="00AD2272"/>
    <w:rsid w:val="00AD257F"/>
    <w:rsid w:val="00AD2947"/>
    <w:rsid w:val="00AD29A2"/>
    <w:rsid w:val="00AD29EC"/>
    <w:rsid w:val="00AD2C38"/>
    <w:rsid w:val="00AD31D0"/>
    <w:rsid w:val="00AD32C8"/>
    <w:rsid w:val="00AD33FE"/>
    <w:rsid w:val="00AD372B"/>
    <w:rsid w:val="00AD38CB"/>
    <w:rsid w:val="00AD3A00"/>
    <w:rsid w:val="00AD3A06"/>
    <w:rsid w:val="00AD3ADB"/>
    <w:rsid w:val="00AD3CBA"/>
    <w:rsid w:val="00AD3D21"/>
    <w:rsid w:val="00AD3F1B"/>
    <w:rsid w:val="00AD40E7"/>
    <w:rsid w:val="00AD4115"/>
    <w:rsid w:val="00AD4306"/>
    <w:rsid w:val="00AD4500"/>
    <w:rsid w:val="00AD484E"/>
    <w:rsid w:val="00AD4B90"/>
    <w:rsid w:val="00AD4CC0"/>
    <w:rsid w:val="00AD4D59"/>
    <w:rsid w:val="00AD4D6B"/>
    <w:rsid w:val="00AD4DF9"/>
    <w:rsid w:val="00AD539A"/>
    <w:rsid w:val="00AD53DF"/>
    <w:rsid w:val="00AD569E"/>
    <w:rsid w:val="00AD5D8A"/>
    <w:rsid w:val="00AD5F57"/>
    <w:rsid w:val="00AD5FA4"/>
    <w:rsid w:val="00AD62F7"/>
    <w:rsid w:val="00AD6320"/>
    <w:rsid w:val="00AD64F7"/>
    <w:rsid w:val="00AD656E"/>
    <w:rsid w:val="00AD6617"/>
    <w:rsid w:val="00AD68BC"/>
    <w:rsid w:val="00AD704A"/>
    <w:rsid w:val="00AD709F"/>
    <w:rsid w:val="00AD7653"/>
    <w:rsid w:val="00AD78A1"/>
    <w:rsid w:val="00AD79F2"/>
    <w:rsid w:val="00AD7AAB"/>
    <w:rsid w:val="00AD7BE7"/>
    <w:rsid w:val="00AD7DD3"/>
    <w:rsid w:val="00AD7E05"/>
    <w:rsid w:val="00AE012E"/>
    <w:rsid w:val="00AE02F6"/>
    <w:rsid w:val="00AE0E55"/>
    <w:rsid w:val="00AE1015"/>
    <w:rsid w:val="00AE13C8"/>
    <w:rsid w:val="00AE1450"/>
    <w:rsid w:val="00AE1486"/>
    <w:rsid w:val="00AE150E"/>
    <w:rsid w:val="00AE1520"/>
    <w:rsid w:val="00AE1B0F"/>
    <w:rsid w:val="00AE2209"/>
    <w:rsid w:val="00AE2275"/>
    <w:rsid w:val="00AE2515"/>
    <w:rsid w:val="00AE2AD3"/>
    <w:rsid w:val="00AE2E6D"/>
    <w:rsid w:val="00AE2EFC"/>
    <w:rsid w:val="00AE2FB6"/>
    <w:rsid w:val="00AE300C"/>
    <w:rsid w:val="00AE3073"/>
    <w:rsid w:val="00AE31C9"/>
    <w:rsid w:val="00AE32B0"/>
    <w:rsid w:val="00AE3586"/>
    <w:rsid w:val="00AE3A19"/>
    <w:rsid w:val="00AE3A44"/>
    <w:rsid w:val="00AE3CE9"/>
    <w:rsid w:val="00AE3D41"/>
    <w:rsid w:val="00AE3E56"/>
    <w:rsid w:val="00AE43C0"/>
    <w:rsid w:val="00AE453A"/>
    <w:rsid w:val="00AE45EE"/>
    <w:rsid w:val="00AE4649"/>
    <w:rsid w:val="00AE4989"/>
    <w:rsid w:val="00AE4B7F"/>
    <w:rsid w:val="00AE4C4A"/>
    <w:rsid w:val="00AE4DDD"/>
    <w:rsid w:val="00AE524B"/>
    <w:rsid w:val="00AE56DB"/>
    <w:rsid w:val="00AE596E"/>
    <w:rsid w:val="00AE59BF"/>
    <w:rsid w:val="00AE5C09"/>
    <w:rsid w:val="00AE6124"/>
    <w:rsid w:val="00AE697C"/>
    <w:rsid w:val="00AE6A55"/>
    <w:rsid w:val="00AE6C67"/>
    <w:rsid w:val="00AE701C"/>
    <w:rsid w:val="00AE79C8"/>
    <w:rsid w:val="00AE7AF3"/>
    <w:rsid w:val="00AE7C2D"/>
    <w:rsid w:val="00AF049D"/>
    <w:rsid w:val="00AF0CD9"/>
    <w:rsid w:val="00AF18E8"/>
    <w:rsid w:val="00AF18EF"/>
    <w:rsid w:val="00AF1E65"/>
    <w:rsid w:val="00AF2065"/>
    <w:rsid w:val="00AF219D"/>
    <w:rsid w:val="00AF2450"/>
    <w:rsid w:val="00AF2666"/>
    <w:rsid w:val="00AF2BCE"/>
    <w:rsid w:val="00AF2EBE"/>
    <w:rsid w:val="00AF2FE4"/>
    <w:rsid w:val="00AF35C4"/>
    <w:rsid w:val="00AF3CAC"/>
    <w:rsid w:val="00AF3DB0"/>
    <w:rsid w:val="00AF4460"/>
    <w:rsid w:val="00AF449C"/>
    <w:rsid w:val="00AF482F"/>
    <w:rsid w:val="00AF4BE9"/>
    <w:rsid w:val="00AF4E09"/>
    <w:rsid w:val="00AF503B"/>
    <w:rsid w:val="00AF514C"/>
    <w:rsid w:val="00AF516E"/>
    <w:rsid w:val="00AF54A7"/>
    <w:rsid w:val="00AF5882"/>
    <w:rsid w:val="00AF58B4"/>
    <w:rsid w:val="00AF58FF"/>
    <w:rsid w:val="00AF59A5"/>
    <w:rsid w:val="00AF5A4D"/>
    <w:rsid w:val="00AF5BF1"/>
    <w:rsid w:val="00AF5C1D"/>
    <w:rsid w:val="00AF5CD4"/>
    <w:rsid w:val="00AF61FA"/>
    <w:rsid w:val="00AF635F"/>
    <w:rsid w:val="00AF6361"/>
    <w:rsid w:val="00AF63EE"/>
    <w:rsid w:val="00AF6419"/>
    <w:rsid w:val="00AF6529"/>
    <w:rsid w:val="00AF6729"/>
    <w:rsid w:val="00AF6D4D"/>
    <w:rsid w:val="00AF6E7C"/>
    <w:rsid w:val="00AF6FED"/>
    <w:rsid w:val="00AF72FB"/>
    <w:rsid w:val="00AF78D4"/>
    <w:rsid w:val="00AF7C3E"/>
    <w:rsid w:val="00AF7E0B"/>
    <w:rsid w:val="00B00371"/>
    <w:rsid w:val="00B0038C"/>
    <w:rsid w:val="00B004EF"/>
    <w:rsid w:val="00B006F9"/>
    <w:rsid w:val="00B0079A"/>
    <w:rsid w:val="00B007BC"/>
    <w:rsid w:val="00B00B2E"/>
    <w:rsid w:val="00B00FA2"/>
    <w:rsid w:val="00B011D3"/>
    <w:rsid w:val="00B014C0"/>
    <w:rsid w:val="00B0164B"/>
    <w:rsid w:val="00B017A8"/>
    <w:rsid w:val="00B0197F"/>
    <w:rsid w:val="00B019EB"/>
    <w:rsid w:val="00B01B77"/>
    <w:rsid w:val="00B01FE2"/>
    <w:rsid w:val="00B024C5"/>
    <w:rsid w:val="00B02A6C"/>
    <w:rsid w:val="00B02B30"/>
    <w:rsid w:val="00B02BB0"/>
    <w:rsid w:val="00B02C98"/>
    <w:rsid w:val="00B02ED0"/>
    <w:rsid w:val="00B02F94"/>
    <w:rsid w:val="00B0331E"/>
    <w:rsid w:val="00B033D0"/>
    <w:rsid w:val="00B03443"/>
    <w:rsid w:val="00B03504"/>
    <w:rsid w:val="00B0369A"/>
    <w:rsid w:val="00B039A9"/>
    <w:rsid w:val="00B03B2A"/>
    <w:rsid w:val="00B03E0B"/>
    <w:rsid w:val="00B03FD7"/>
    <w:rsid w:val="00B03FEE"/>
    <w:rsid w:val="00B040B5"/>
    <w:rsid w:val="00B046BB"/>
    <w:rsid w:val="00B046CC"/>
    <w:rsid w:val="00B04B7C"/>
    <w:rsid w:val="00B04D01"/>
    <w:rsid w:val="00B04EF3"/>
    <w:rsid w:val="00B04F0D"/>
    <w:rsid w:val="00B04FB4"/>
    <w:rsid w:val="00B052FB"/>
    <w:rsid w:val="00B0531C"/>
    <w:rsid w:val="00B05371"/>
    <w:rsid w:val="00B0538E"/>
    <w:rsid w:val="00B0556D"/>
    <w:rsid w:val="00B056AF"/>
    <w:rsid w:val="00B05873"/>
    <w:rsid w:val="00B05903"/>
    <w:rsid w:val="00B05AA7"/>
    <w:rsid w:val="00B060F3"/>
    <w:rsid w:val="00B0638B"/>
    <w:rsid w:val="00B0659F"/>
    <w:rsid w:val="00B068B0"/>
    <w:rsid w:val="00B06A9D"/>
    <w:rsid w:val="00B06DAA"/>
    <w:rsid w:val="00B0744F"/>
    <w:rsid w:val="00B07AAB"/>
    <w:rsid w:val="00B07D0C"/>
    <w:rsid w:val="00B07D4C"/>
    <w:rsid w:val="00B07DC6"/>
    <w:rsid w:val="00B10161"/>
    <w:rsid w:val="00B10917"/>
    <w:rsid w:val="00B10B91"/>
    <w:rsid w:val="00B10DBC"/>
    <w:rsid w:val="00B11270"/>
    <w:rsid w:val="00B11407"/>
    <w:rsid w:val="00B1154B"/>
    <w:rsid w:val="00B11550"/>
    <w:rsid w:val="00B116D3"/>
    <w:rsid w:val="00B117E2"/>
    <w:rsid w:val="00B119B9"/>
    <w:rsid w:val="00B11F6F"/>
    <w:rsid w:val="00B12179"/>
    <w:rsid w:val="00B124B3"/>
    <w:rsid w:val="00B124F8"/>
    <w:rsid w:val="00B12537"/>
    <w:rsid w:val="00B12599"/>
    <w:rsid w:val="00B12605"/>
    <w:rsid w:val="00B12683"/>
    <w:rsid w:val="00B1313F"/>
    <w:rsid w:val="00B13438"/>
    <w:rsid w:val="00B134E2"/>
    <w:rsid w:val="00B135E2"/>
    <w:rsid w:val="00B13B54"/>
    <w:rsid w:val="00B13CED"/>
    <w:rsid w:val="00B13D2A"/>
    <w:rsid w:val="00B13DDA"/>
    <w:rsid w:val="00B14037"/>
    <w:rsid w:val="00B14551"/>
    <w:rsid w:val="00B145DF"/>
    <w:rsid w:val="00B147A9"/>
    <w:rsid w:val="00B1498E"/>
    <w:rsid w:val="00B14A76"/>
    <w:rsid w:val="00B14A87"/>
    <w:rsid w:val="00B14E77"/>
    <w:rsid w:val="00B1524F"/>
    <w:rsid w:val="00B15265"/>
    <w:rsid w:val="00B152EF"/>
    <w:rsid w:val="00B155CE"/>
    <w:rsid w:val="00B156D4"/>
    <w:rsid w:val="00B15757"/>
    <w:rsid w:val="00B15979"/>
    <w:rsid w:val="00B15BAF"/>
    <w:rsid w:val="00B15D03"/>
    <w:rsid w:val="00B15DBA"/>
    <w:rsid w:val="00B160D0"/>
    <w:rsid w:val="00B1644D"/>
    <w:rsid w:val="00B164CE"/>
    <w:rsid w:val="00B1657C"/>
    <w:rsid w:val="00B16686"/>
    <w:rsid w:val="00B16CA4"/>
    <w:rsid w:val="00B16EFA"/>
    <w:rsid w:val="00B1758A"/>
    <w:rsid w:val="00B175F3"/>
    <w:rsid w:val="00B179D5"/>
    <w:rsid w:val="00B17A75"/>
    <w:rsid w:val="00B17A86"/>
    <w:rsid w:val="00B17DF7"/>
    <w:rsid w:val="00B17E34"/>
    <w:rsid w:val="00B20356"/>
    <w:rsid w:val="00B2046F"/>
    <w:rsid w:val="00B205BD"/>
    <w:rsid w:val="00B205C8"/>
    <w:rsid w:val="00B20657"/>
    <w:rsid w:val="00B207F4"/>
    <w:rsid w:val="00B207F6"/>
    <w:rsid w:val="00B20807"/>
    <w:rsid w:val="00B208FF"/>
    <w:rsid w:val="00B20BD2"/>
    <w:rsid w:val="00B20BD3"/>
    <w:rsid w:val="00B20D4A"/>
    <w:rsid w:val="00B21375"/>
    <w:rsid w:val="00B21475"/>
    <w:rsid w:val="00B21672"/>
    <w:rsid w:val="00B21A57"/>
    <w:rsid w:val="00B21A8C"/>
    <w:rsid w:val="00B21FD4"/>
    <w:rsid w:val="00B22042"/>
    <w:rsid w:val="00B2207D"/>
    <w:rsid w:val="00B22496"/>
    <w:rsid w:val="00B2274D"/>
    <w:rsid w:val="00B22789"/>
    <w:rsid w:val="00B227E7"/>
    <w:rsid w:val="00B22941"/>
    <w:rsid w:val="00B22954"/>
    <w:rsid w:val="00B229D2"/>
    <w:rsid w:val="00B22A47"/>
    <w:rsid w:val="00B22DAE"/>
    <w:rsid w:val="00B22DB7"/>
    <w:rsid w:val="00B22FF0"/>
    <w:rsid w:val="00B230F8"/>
    <w:rsid w:val="00B231C1"/>
    <w:rsid w:val="00B231CE"/>
    <w:rsid w:val="00B23224"/>
    <w:rsid w:val="00B23226"/>
    <w:rsid w:val="00B2348C"/>
    <w:rsid w:val="00B236F6"/>
    <w:rsid w:val="00B238EE"/>
    <w:rsid w:val="00B23B1A"/>
    <w:rsid w:val="00B23E34"/>
    <w:rsid w:val="00B23E78"/>
    <w:rsid w:val="00B23F6C"/>
    <w:rsid w:val="00B240F1"/>
    <w:rsid w:val="00B24125"/>
    <w:rsid w:val="00B2435A"/>
    <w:rsid w:val="00B243DA"/>
    <w:rsid w:val="00B24457"/>
    <w:rsid w:val="00B24544"/>
    <w:rsid w:val="00B247DD"/>
    <w:rsid w:val="00B247F0"/>
    <w:rsid w:val="00B24A6E"/>
    <w:rsid w:val="00B24BF4"/>
    <w:rsid w:val="00B24FD5"/>
    <w:rsid w:val="00B250F6"/>
    <w:rsid w:val="00B251EA"/>
    <w:rsid w:val="00B25294"/>
    <w:rsid w:val="00B25845"/>
    <w:rsid w:val="00B260E8"/>
    <w:rsid w:val="00B26150"/>
    <w:rsid w:val="00B262A0"/>
    <w:rsid w:val="00B262E6"/>
    <w:rsid w:val="00B26497"/>
    <w:rsid w:val="00B2665D"/>
    <w:rsid w:val="00B26823"/>
    <w:rsid w:val="00B2684C"/>
    <w:rsid w:val="00B26ABC"/>
    <w:rsid w:val="00B26B75"/>
    <w:rsid w:val="00B273EB"/>
    <w:rsid w:val="00B277CD"/>
    <w:rsid w:val="00B277D9"/>
    <w:rsid w:val="00B278CF"/>
    <w:rsid w:val="00B2794F"/>
    <w:rsid w:val="00B27CF7"/>
    <w:rsid w:val="00B30523"/>
    <w:rsid w:val="00B307BA"/>
    <w:rsid w:val="00B30834"/>
    <w:rsid w:val="00B30DAC"/>
    <w:rsid w:val="00B30E58"/>
    <w:rsid w:val="00B30E92"/>
    <w:rsid w:val="00B31239"/>
    <w:rsid w:val="00B31402"/>
    <w:rsid w:val="00B3145D"/>
    <w:rsid w:val="00B3152B"/>
    <w:rsid w:val="00B315C4"/>
    <w:rsid w:val="00B31BBB"/>
    <w:rsid w:val="00B31E27"/>
    <w:rsid w:val="00B321D5"/>
    <w:rsid w:val="00B32567"/>
    <w:rsid w:val="00B32774"/>
    <w:rsid w:val="00B329FC"/>
    <w:rsid w:val="00B32F2B"/>
    <w:rsid w:val="00B33165"/>
    <w:rsid w:val="00B33320"/>
    <w:rsid w:val="00B3332F"/>
    <w:rsid w:val="00B333D8"/>
    <w:rsid w:val="00B334FA"/>
    <w:rsid w:val="00B33888"/>
    <w:rsid w:val="00B33BDB"/>
    <w:rsid w:val="00B33CC8"/>
    <w:rsid w:val="00B33FAE"/>
    <w:rsid w:val="00B3416A"/>
    <w:rsid w:val="00B3420A"/>
    <w:rsid w:val="00B342BE"/>
    <w:rsid w:val="00B342D5"/>
    <w:rsid w:val="00B34870"/>
    <w:rsid w:val="00B34A94"/>
    <w:rsid w:val="00B34C6B"/>
    <w:rsid w:val="00B35349"/>
    <w:rsid w:val="00B35379"/>
    <w:rsid w:val="00B3563F"/>
    <w:rsid w:val="00B356F5"/>
    <w:rsid w:val="00B35808"/>
    <w:rsid w:val="00B359A6"/>
    <w:rsid w:val="00B35AA6"/>
    <w:rsid w:val="00B35B7A"/>
    <w:rsid w:val="00B36251"/>
    <w:rsid w:val="00B36400"/>
    <w:rsid w:val="00B365DE"/>
    <w:rsid w:val="00B36834"/>
    <w:rsid w:val="00B368E6"/>
    <w:rsid w:val="00B368FC"/>
    <w:rsid w:val="00B36A28"/>
    <w:rsid w:val="00B36C00"/>
    <w:rsid w:val="00B37040"/>
    <w:rsid w:val="00B3726F"/>
    <w:rsid w:val="00B373E0"/>
    <w:rsid w:val="00B37715"/>
    <w:rsid w:val="00B37773"/>
    <w:rsid w:val="00B377CD"/>
    <w:rsid w:val="00B37926"/>
    <w:rsid w:val="00B379D5"/>
    <w:rsid w:val="00B37B42"/>
    <w:rsid w:val="00B37B7E"/>
    <w:rsid w:val="00B40283"/>
    <w:rsid w:val="00B4089E"/>
    <w:rsid w:val="00B4095E"/>
    <w:rsid w:val="00B40B8C"/>
    <w:rsid w:val="00B40B92"/>
    <w:rsid w:val="00B40FCD"/>
    <w:rsid w:val="00B4133C"/>
    <w:rsid w:val="00B4136D"/>
    <w:rsid w:val="00B41685"/>
    <w:rsid w:val="00B417F5"/>
    <w:rsid w:val="00B41A68"/>
    <w:rsid w:val="00B41BB1"/>
    <w:rsid w:val="00B41CA6"/>
    <w:rsid w:val="00B41D4F"/>
    <w:rsid w:val="00B41EA9"/>
    <w:rsid w:val="00B41F49"/>
    <w:rsid w:val="00B42138"/>
    <w:rsid w:val="00B4273B"/>
    <w:rsid w:val="00B429D6"/>
    <w:rsid w:val="00B42CC6"/>
    <w:rsid w:val="00B42E0F"/>
    <w:rsid w:val="00B42E55"/>
    <w:rsid w:val="00B42F6D"/>
    <w:rsid w:val="00B4315D"/>
    <w:rsid w:val="00B43283"/>
    <w:rsid w:val="00B4339B"/>
    <w:rsid w:val="00B433E8"/>
    <w:rsid w:val="00B43505"/>
    <w:rsid w:val="00B4391A"/>
    <w:rsid w:val="00B43998"/>
    <w:rsid w:val="00B439B4"/>
    <w:rsid w:val="00B43AF9"/>
    <w:rsid w:val="00B43F0F"/>
    <w:rsid w:val="00B44000"/>
    <w:rsid w:val="00B44012"/>
    <w:rsid w:val="00B44088"/>
    <w:rsid w:val="00B4411C"/>
    <w:rsid w:val="00B44402"/>
    <w:rsid w:val="00B446A0"/>
    <w:rsid w:val="00B44777"/>
    <w:rsid w:val="00B44825"/>
    <w:rsid w:val="00B4502F"/>
    <w:rsid w:val="00B45144"/>
    <w:rsid w:val="00B45210"/>
    <w:rsid w:val="00B45240"/>
    <w:rsid w:val="00B45242"/>
    <w:rsid w:val="00B45527"/>
    <w:rsid w:val="00B455E4"/>
    <w:rsid w:val="00B45968"/>
    <w:rsid w:val="00B45A52"/>
    <w:rsid w:val="00B45FE3"/>
    <w:rsid w:val="00B46460"/>
    <w:rsid w:val="00B465C0"/>
    <w:rsid w:val="00B46793"/>
    <w:rsid w:val="00B46AEC"/>
    <w:rsid w:val="00B46B3B"/>
    <w:rsid w:val="00B46CA7"/>
    <w:rsid w:val="00B46DE2"/>
    <w:rsid w:val="00B4714D"/>
    <w:rsid w:val="00B4759F"/>
    <w:rsid w:val="00B475A0"/>
    <w:rsid w:val="00B47922"/>
    <w:rsid w:val="00B479B0"/>
    <w:rsid w:val="00B506D6"/>
    <w:rsid w:val="00B509F8"/>
    <w:rsid w:val="00B50D42"/>
    <w:rsid w:val="00B50D65"/>
    <w:rsid w:val="00B512BB"/>
    <w:rsid w:val="00B513C9"/>
    <w:rsid w:val="00B51417"/>
    <w:rsid w:val="00B51658"/>
    <w:rsid w:val="00B51786"/>
    <w:rsid w:val="00B51C60"/>
    <w:rsid w:val="00B51F20"/>
    <w:rsid w:val="00B52244"/>
    <w:rsid w:val="00B52376"/>
    <w:rsid w:val="00B52520"/>
    <w:rsid w:val="00B52546"/>
    <w:rsid w:val="00B52677"/>
    <w:rsid w:val="00B52A73"/>
    <w:rsid w:val="00B52CF6"/>
    <w:rsid w:val="00B52DB6"/>
    <w:rsid w:val="00B52DCE"/>
    <w:rsid w:val="00B52E88"/>
    <w:rsid w:val="00B5307B"/>
    <w:rsid w:val="00B53564"/>
    <w:rsid w:val="00B539AD"/>
    <w:rsid w:val="00B53AE1"/>
    <w:rsid w:val="00B53B0F"/>
    <w:rsid w:val="00B53E22"/>
    <w:rsid w:val="00B5413E"/>
    <w:rsid w:val="00B54445"/>
    <w:rsid w:val="00B546B2"/>
    <w:rsid w:val="00B546C9"/>
    <w:rsid w:val="00B54730"/>
    <w:rsid w:val="00B547DC"/>
    <w:rsid w:val="00B54A29"/>
    <w:rsid w:val="00B54F48"/>
    <w:rsid w:val="00B5556E"/>
    <w:rsid w:val="00B55B34"/>
    <w:rsid w:val="00B55DD9"/>
    <w:rsid w:val="00B55DE6"/>
    <w:rsid w:val="00B55FF2"/>
    <w:rsid w:val="00B562EB"/>
    <w:rsid w:val="00B56372"/>
    <w:rsid w:val="00B56524"/>
    <w:rsid w:val="00B567F4"/>
    <w:rsid w:val="00B56ABD"/>
    <w:rsid w:val="00B56BFF"/>
    <w:rsid w:val="00B56E4F"/>
    <w:rsid w:val="00B56FB1"/>
    <w:rsid w:val="00B57066"/>
    <w:rsid w:val="00B57305"/>
    <w:rsid w:val="00B57638"/>
    <w:rsid w:val="00B57B72"/>
    <w:rsid w:val="00B57DD3"/>
    <w:rsid w:val="00B57E56"/>
    <w:rsid w:val="00B6020C"/>
    <w:rsid w:val="00B60490"/>
    <w:rsid w:val="00B6080D"/>
    <w:rsid w:val="00B608CB"/>
    <w:rsid w:val="00B60C85"/>
    <w:rsid w:val="00B6102B"/>
    <w:rsid w:val="00B6158C"/>
    <w:rsid w:val="00B6166D"/>
    <w:rsid w:val="00B619F7"/>
    <w:rsid w:val="00B61DB9"/>
    <w:rsid w:val="00B61E53"/>
    <w:rsid w:val="00B61E76"/>
    <w:rsid w:val="00B62033"/>
    <w:rsid w:val="00B621E6"/>
    <w:rsid w:val="00B625AE"/>
    <w:rsid w:val="00B62BA1"/>
    <w:rsid w:val="00B62E1A"/>
    <w:rsid w:val="00B62EC2"/>
    <w:rsid w:val="00B62F47"/>
    <w:rsid w:val="00B630A0"/>
    <w:rsid w:val="00B635EF"/>
    <w:rsid w:val="00B6373D"/>
    <w:rsid w:val="00B63836"/>
    <w:rsid w:val="00B63870"/>
    <w:rsid w:val="00B63C59"/>
    <w:rsid w:val="00B63C72"/>
    <w:rsid w:val="00B63D7B"/>
    <w:rsid w:val="00B63EFF"/>
    <w:rsid w:val="00B6401C"/>
    <w:rsid w:val="00B64219"/>
    <w:rsid w:val="00B642B7"/>
    <w:rsid w:val="00B644EF"/>
    <w:rsid w:val="00B6475F"/>
    <w:rsid w:val="00B64807"/>
    <w:rsid w:val="00B648F2"/>
    <w:rsid w:val="00B6494F"/>
    <w:rsid w:val="00B649D5"/>
    <w:rsid w:val="00B64A74"/>
    <w:rsid w:val="00B64C17"/>
    <w:rsid w:val="00B6500F"/>
    <w:rsid w:val="00B651D2"/>
    <w:rsid w:val="00B652D6"/>
    <w:rsid w:val="00B65692"/>
    <w:rsid w:val="00B65712"/>
    <w:rsid w:val="00B659E4"/>
    <w:rsid w:val="00B65A6F"/>
    <w:rsid w:val="00B65C5B"/>
    <w:rsid w:val="00B65E04"/>
    <w:rsid w:val="00B65EBC"/>
    <w:rsid w:val="00B662A3"/>
    <w:rsid w:val="00B664EA"/>
    <w:rsid w:val="00B6663D"/>
    <w:rsid w:val="00B66771"/>
    <w:rsid w:val="00B667F8"/>
    <w:rsid w:val="00B66A65"/>
    <w:rsid w:val="00B66FAA"/>
    <w:rsid w:val="00B67237"/>
    <w:rsid w:val="00B67450"/>
    <w:rsid w:val="00B675E0"/>
    <w:rsid w:val="00B67848"/>
    <w:rsid w:val="00B6793C"/>
    <w:rsid w:val="00B67C7F"/>
    <w:rsid w:val="00B67C84"/>
    <w:rsid w:val="00B67DE4"/>
    <w:rsid w:val="00B67E57"/>
    <w:rsid w:val="00B70133"/>
    <w:rsid w:val="00B7066E"/>
    <w:rsid w:val="00B70943"/>
    <w:rsid w:val="00B70A7F"/>
    <w:rsid w:val="00B70B0E"/>
    <w:rsid w:val="00B70B17"/>
    <w:rsid w:val="00B7120D"/>
    <w:rsid w:val="00B71B50"/>
    <w:rsid w:val="00B71B95"/>
    <w:rsid w:val="00B71C77"/>
    <w:rsid w:val="00B7244B"/>
    <w:rsid w:val="00B725C4"/>
    <w:rsid w:val="00B72ABD"/>
    <w:rsid w:val="00B72B85"/>
    <w:rsid w:val="00B72B8F"/>
    <w:rsid w:val="00B72C2C"/>
    <w:rsid w:val="00B72EE1"/>
    <w:rsid w:val="00B73164"/>
    <w:rsid w:val="00B73634"/>
    <w:rsid w:val="00B7421E"/>
    <w:rsid w:val="00B742FE"/>
    <w:rsid w:val="00B74537"/>
    <w:rsid w:val="00B74565"/>
    <w:rsid w:val="00B74825"/>
    <w:rsid w:val="00B74C9D"/>
    <w:rsid w:val="00B7542F"/>
    <w:rsid w:val="00B7545A"/>
    <w:rsid w:val="00B75476"/>
    <w:rsid w:val="00B754D7"/>
    <w:rsid w:val="00B754E5"/>
    <w:rsid w:val="00B75537"/>
    <w:rsid w:val="00B75A2B"/>
    <w:rsid w:val="00B75BB9"/>
    <w:rsid w:val="00B75BC4"/>
    <w:rsid w:val="00B75CF6"/>
    <w:rsid w:val="00B75E44"/>
    <w:rsid w:val="00B75F5A"/>
    <w:rsid w:val="00B75FF0"/>
    <w:rsid w:val="00B7619D"/>
    <w:rsid w:val="00B762BD"/>
    <w:rsid w:val="00B76513"/>
    <w:rsid w:val="00B765A4"/>
    <w:rsid w:val="00B768EB"/>
    <w:rsid w:val="00B76EC8"/>
    <w:rsid w:val="00B770F3"/>
    <w:rsid w:val="00B77689"/>
    <w:rsid w:val="00B77909"/>
    <w:rsid w:val="00B7796C"/>
    <w:rsid w:val="00B80056"/>
    <w:rsid w:val="00B8049E"/>
    <w:rsid w:val="00B8082E"/>
    <w:rsid w:val="00B80953"/>
    <w:rsid w:val="00B80B3D"/>
    <w:rsid w:val="00B80C67"/>
    <w:rsid w:val="00B80D49"/>
    <w:rsid w:val="00B81423"/>
    <w:rsid w:val="00B8153B"/>
    <w:rsid w:val="00B81749"/>
    <w:rsid w:val="00B81A43"/>
    <w:rsid w:val="00B81B52"/>
    <w:rsid w:val="00B81B73"/>
    <w:rsid w:val="00B81DE2"/>
    <w:rsid w:val="00B82376"/>
    <w:rsid w:val="00B826E8"/>
    <w:rsid w:val="00B82778"/>
    <w:rsid w:val="00B829FF"/>
    <w:rsid w:val="00B82CB3"/>
    <w:rsid w:val="00B82E3E"/>
    <w:rsid w:val="00B82EBC"/>
    <w:rsid w:val="00B82FE5"/>
    <w:rsid w:val="00B8307A"/>
    <w:rsid w:val="00B8310B"/>
    <w:rsid w:val="00B83BF5"/>
    <w:rsid w:val="00B83F9B"/>
    <w:rsid w:val="00B83FCA"/>
    <w:rsid w:val="00B840B2"/>
    <w:rsid w:val="00B84146"/>
    <w:rsid w:val="00B84505"/>
    <w:rsid w:val="00B84594"/>
    <w:rsid w:val="00B84635"/>
    <w:rsid w:val="00B8473E"/>
    <w:rsid w:val="00B84969"/>
    <w:rsid w:val="00B84991"/>
    <w:rsid w:val="00B84A61"/>
    <w:rsid w:val="00B84BEC"/>
    <w:rsid w:val="00B85417"/>
    <w:rsid w:val="00B8553F"/>
    <w:rsid w:val="00B85562"/>
    <w:rsid w:val="00B857CB"/>
    <w:rsid w:val="00B85A3E"/>
    <w:rsid w:val="00B85B97"/>
    <w:rsid w:val="00B85DF7"/>
    <w:rsid w:val="00B85DFC"/>
    <w:rsid w:val="00B85FAB"/>
    <w:rsid w:val="00B86057"/>
    <w:rsid w:val="00B861F5"/>
    <w:rsid w:val="00B86222"/>
    <w:rsid w:val="00B862B0"/>
    <w:rsid w:val="00B863E8"/>
    <w:rsid w:val="00B86544"/>
    <w:rsid w:val="00B86857"/>
    <w:rsid w:val="00B86A34"/>
    <w:rsid w:val="00B86E97"/>
    <w:rsid w:val="00B87159"/>
    <w:rsid w:val="00B87189"/>
    <w:rsid w:val="00B873F0"/>
    <w:rsid w:val="00B876C8"/>
    <w:rsid w:val="00B876F8"/>
    <w:rsid w:val="00B87F74"/>
    <w:rsid w:val="00B90112"/>
    <w:rsid w:val="00B90137"/>
    <w:rsid w:val="00B90941"/>
    <w:rsid w:val="00B9103E"/>
    <w:rsid w:val="00B9134C"/>
    <w:rsid w:val="00B917F6"/>
    <w:rsid w:val="00B91E8D"/>
    <w:rsid w:val="00B9223B"/>
    <w:rsid w:val="00B9282C"/>
    <w:rsid w:val="00B9285C"/>
    <w:rsid w:val="00B92BAB"/>
    <w:rsid w:val="00B92D66"/>
    <w:rsid w:val="00B92D84"/>
    <w:rsid w:val="00B932D4"/>
    <w:rsid w:val="00B933F3"/>
    <w:rsid w:val="00B93407"/>
    <w:rsid w:val="00B936C8"/>
    <w:rsid w:val="00B93A2A"/>
    <w:rsid w:val="00B93A6C"/>
    <w:rsid w:val="00B93BA3"/>
    <w:rsid w:val="00B93BFB"/>
    <w:rsid w:val="00B93EFB"/>
    <w:rsid w:val="00B941DB"/>
    <w:rsid w:val="00B944E3"/>
    <w:rsid w:val="00B94965"/>
    <w:rsid w:val="00B949D7"/>
    <w:rsid w:val="00B94B9C"/>
    <w:rsid w:val="00B94BC7"/>
    <w:rsid w:val="00B94CD1"/>
    <w:rsid w:val="00B950D6"/>
    <w:rsid w:val="00B9528F"/>
    <w:rsid w:val="00B95328"/>
    <w:rsid w:val="00B95939"/>
    <w:rsid w:val="00B95CA9"/>
    <w:rsid w:val="00B961C0"/>
    <w:rsid w:val="00B964AF"/>
    <w:rsid w:val="00B96522"/>
    <w:rsid w:val="00B966E6"/>
    <w:rsid w:val="00B96709"/>
    <w:rsid w:val="00B967DF"/>
    <w:rsid w:val="00B96892"/>
    <w:rsid w:val="00B96ABD"/>
    <w:rsid w:val="00B96BB1"/>
    <w:rsid w:val="00B96BFD"/>
    <w:rsid w:val="00B96C59"/>
    <w:rsid w:val="00B96C71"/>
    <w:rsid w:val="00B96CEB"/>
    <w:rsid w:val="00B96D08"/>
    <w:rsid w:val="00B96E1C"/>
    <w:rsid w:val="00B96E7A"/>
    <w:rsid w:val="00B97109"/>
    <w:rsid w:val="00B97270"/>
    <w:rsid w:val="00B97286"/>
    <w:rsid w:val="00B97511"/>
    <w:rsid w:val="00B9753D"/>
    <w:rsid w:val="00B97760"/>
    <w:rsid w:val="00B97B02"/>
    <w:rsid w:val="00BA03CC"/>
    <w:rsid w:val="00BA04EB"/>
    <w:rsid w:val="00BA10EC"/>
    <w:rsid w:val="00BA1146"/>
    <w:rsid w:val="00BA1162"/>
    <w:rsid w:val="00BA1469"/>
    <w:rsid w:val="00BA16BB"/>
    <w:rsid w:val="00BA18D3"/>
    <w:rsid w:val="00BA19C8"/>
    <w:rsid w:val="00BA1E3E"/>
    <w:rsid w:val="00BA20E4"/>
    <w:rsid w:val="00BA22C0"/>
    <w:rsid w:val="00BA2617"/>
    <w:rsid w:val="00BA2797"/>
    <w:rsid w:val="00BA2918"/>
    <w:rsid w:val="00BA2A6A"/>
    <w:rsid w:val="00BA2A8F"/>
    <w:rsid w:val="00BA2D24"/>
    <w:rsid w:val="00BA2DC4"/>
    <w:rsid w:val="00BA2DEB"/>
    <w:rsid w:val="00BA2E40"/>
    <w:rsid w:val="00BA3893"/>
    <w:rsid w:val="00BA38BB"/>
    <w:rsid w:val="00BA3FD1"/>
    <w:rsid w:val="00BA40C1"/>
    <w:rsid w:val="00BA415A"/>
    <w:rsid w:val="00BA45F5"/>
    <w:rsid w:val="00BA4846"/>
    <w:rsid w:val="00BA484E"/>
    <w:rsid w:val="00BA49A9"/>
    <w:rsid w:val="00BA4A24"/>
    <w:rsid w:val="00BA4D3B"/>
    <w:rsid w:val="00BA4E2A"/>
    <w:rsid w:val="00BA5205"/>
    <w:rsid w:val="00BA5213"/>
    <w:rsid w:val="00BA5C37"/>
    <w:rsid w:val="00BA5C7E"/>
    <w:rsid w:val="00BA5D2B"/>
    <w:rsid w:val="00BA6057"/>
    <w:rsid w:val="00BA63E0"/>
    <w:rsid w:val="00BA671F"/>
    <w:rsid w:val="00BA675D"/>
    <w:rsid w:val="00BA6ABF"/>
    <w:rsid w:val="00BA6CC3"/>
    <w:rsid w:val="00BA6F1E"/>
    <w:rsid w:val="00BA6F7D"/>
    <w:rsid w:val="00BA72E1"/>
    <w:rsid w:val="00BA74A2"/>
    <w:rsid w:val="00BA7A73"/>
    <w:rsid w:val="00BA7BD5"/>
    <w:rsid w:val="00BA7DD3"/>
    <w:rsid w:val="00BA7EF7"/>
    <w:rsid w:val="00BA7F1B"/>
    <w:rsid w:val="00BB02DB"/>
    <w:rsid w:val="00BB0339"/>
    <w:rsid w:val="00BB03C4"/>
    <w:rsid w:val="00BB0755"/>
    <w:rsid w:val="00BB08E4"/>
    <w:rsid w:val="00BB0A9B"/>
    <w:rsid w:val="00BB104D"/>
    <w:rsid w:val="00BB1079"/>
    <w:rsid w:val="00BB1133"/>
    <w:rsid w:val="00BB12CB"/>
    <w:rsid w:val="00BB16A5"/>
    <w:rsid w:val="00BB1722"/>
    <w:rsid w:val="00BB1802"/>
    <w:rsid w:val="00BB1928"/>
    <w:rsid w:val="00BB1F0B"/>
    <w:rsid w:val="00BB213E"/>
    <w:rsid w:val="00BB2150"/>
    <w:rsid w:val="00BB2241"/>
    <w:rsid w:val="00BB2494"/>
    <w:rsid w:val="00BB254D"/>
    <w:rsid w:val="00BB25DA"/>
    <w:rsid w:val="00BB29AD"/>
    <w:rsid w:val="00BB2C76"/>
    <w:rsid w:val="00BB2DDD"/>
    <w:rsid w:val="00BB2E0F"/>
    <w:rsid w:val="00BB2F99"/>
    <w:rsid w:val="00BB30E2"/>
    <w:rsid w:val="00BB3225"/>
    <w:rsid w:val="00BB32AB"/>
    <w:rsid w:val="00BB32C2"/>
    <w:rsid w:val="00BB3389"/>
    <w:rsid w:val="00BB34E4"/>
    <w:rsid w:val="00BB3938"/>
    <w:rsid w:val="00BB39C8"/>
    <w:rsid w:val="00BB3B0A"/>
    <w:rsid w:val="00BB3B6D"/>
    <w:rsid w:val="00BB3E5E"/>
    <w:rsid w:val="00BB3FB3"/>
    <w:rsid w:val="00BB4478"/>
    <w:rsid w:val="00BB4633"/>
    <w:rsid w:val="00BB464F"/>
    <w:rsid w:val="00BB4F78"/>
    <w:rsid w:val="00BB51D7"/>
    <w:rsid w:val="00BB556E"/>
    <w:rsid w:val="00BB5A11"/>
    <w:rsid w:val="00BB62D4"/>
    <w:rsid w:val="00BB6337"/>
    <w:rsid w:val="00BB6357"/>
    <w:rsid w:val="00BB6863"/>
    <w:rsid w:val="00BB6A10"/>
    <w:rsid w:val="00BB6CF0"/>
    <w:rsid w:val="00BB6E38"/>
    <w:rsid w:val="00BB6F27"/>
    <w:rsid w:val="00BB71A7"/>
    <w:rsid w:val="00BB740F"/>
    <w:rsid w:val="00BB745E"/>
    <w:rsid w:val="00BB7B50"/>
    <w:rsid w:val="00BB7B7C"/>
    <w:rsid w:val="00BB7BA5"/>
    <w:rsid w:val="00BB7BD0"/>
    <w:rsid w:val="00BB7FC4"/>
    <w:rsid w:val="00BC0093"/>
    <w:rsid w:val="00BC0907"/>
    <w:rsid w:val="00BC0BA5"/>
    <w:rsid w:val="00BC105E"/>
    <w:rsid w:val="00BC111F"/>
    <w:rsid w:val="00BC1398"/>
    <w:rsid w:val="00BC1452"/>
    <w:rsid w:val="00BC172B"/>
    <w:rsid w:val="00BC1835"/>
    <w:rsid w:val="00BC230A"/>
    <w:rsid w:val="00BC27DA"/>
    <w:rsid w:val="00BC27F5"/>
    <w:rsid w:val="00BC2999"/>
    <w:rsid w:val="00BC2ABE"/>
    <w:rsid w:val="00BC2E08"/>
    <w:rsid w:val="00BC30E3"/>
    <w:rsid w:val="00BC30FA"/>
    <w:rsid w:val="00BC323D"/>
    <w:rsid w:val="00BC34FF"/>
    <w:rsid w:val="00BC374A"/>
    <w:rsid w:val="00BC383E"/>
    <w:rsid w:val="00BC3947"/>
    <w:rsid w:val="00BC3C25"/>
    <w:rsid w:val="00BC3C7A"/>
    <w:rsid w:val="00BC469A"/>
    <w:rsid w:val="00BC4842"/>
    <w:rsid w:val="00BC4C0D"/>
    <w:rsid w:val="00BC4F30"/>
    <w:rsid w:val="00BC516C"/>
    <w:rsid w:val="00BC51E4"/>
    <w:rsid w:val="00BC5217"/>
    <w:rsid w:val="00BC589A"/>
    <w:rsid w:val="00BC5AD7"/>
    <w:rsid w:val="00BC5C67"/>
    <w:rsid w:val="00BC6116"/>
    <w:rsid w:val="00BC6312"/>
    <w:rsid w:val="00BC66EC"/>
    <w:rsid w:val="00BC6851"/>
    <w:rsid w:val="00BC698A"/>
    <w:rsid w:val="00BC71D5"/>
    <w:rsid w:val="00BC7475"/>
    <w:rsid w:val="00BC75A9"/>
    <w:rsid w:val="00BC77E2"/>
    <w:rsid w:val="00BC7CED"/>
    <w:rsid w:val="00BD00B8"/>
    <w:rsid w:val="00BD0937"/>
    <w:rsid w:val="00BD135C"/>
    <w:rsid w:val="00BD194A"/>
    <w:rsid w:val="00BD199B"/>
    <w:rsid w:val="00BD1A23"/>
    <w:rsid w:val="00BD1B20"/>
    <w:rsid w:val="00BD1C0A"/>
    <w:rsid w:val="00BD1CCA"/>
    <w:rsid w:val="00BD1D57"/>
    <w:rsid w:val="00BD2168"/>
    <w:rsid w:val="00BD22AB"/>
    <w:rsid w:val="00BD2372"/>
    <w:rsid w:val="00BD2708"/>
    <w:rsid w:val="00BD284B"/>
    <w:rsid w:val="00BD2876"/>
    <w:rsid w:val="00BD2ABC"/>
    <w:rsid w:val="00BD2F5A"/>
    <w:rsid w:val="00BD3050"/>
    <w:rsid w:val="00BD3258"/>
    <w:rsid w:val="00BD3435"/>
    <w:rsid w:val="00BD3520"/>
    <w:rsid w:val="00BD3667"/>
    <w:rsid w:val="00BD37AF"/>
    <w:rsid w:val="00BD37ED"/>
    <w:rsid w:val="00BD38D9"/>
    <w:rsid w:val="00BD392B"/>
    <w:rsid w:val="00BD40B2"/>
    <w:rsid w:val="00BD40CF"/>
    <w:rsid w:val="00BD40F1"/>
    <w:rsid w:val="00BD47D2"/>
    <w:rsid w:val="00BD48F0"/>
    <w:rsid w:val="00BD4A2D"/>
    <w:rsid w:val="00BD4B51"/>
    <w:rsid w:val="00BD50A1"/>
    <w:rsid w:val="00BD51E5"/>
    <w:rsid w:val="00BD55C5"/>
    <w:rsid w:val="00BD59C4"/>
    <w:rsid w:val="00BD5A64"/>
    <w:rsid w:val="00BD5AE1"/>
    <w:rsid w:val="00BD5BCB"/>
    <w:rsid w:val="00BD5CBA"/>
    <w:rsid w:val="00BD601F"/>
    <w:rsid w:val="00BD61DA"/>
    <w:rsid w:val="00BD6330"/>
    <w:rsid w:val="00BD647E"/>
    <w:rsid w:val="00BD6530"/>
    <w:rsid w:val="00BD6650"/>
    <w:rsid w:val="00BD6A92"/>
    <w:rsid w:val="00BD7014"/>
    <w:rsid w:val="00BD70CF"/>
    <w:rsid w:val="00BD72F8"/>
    <w:rsid w:val="00BD7981"/>
    <w:rsid w:val="00BD7AF9"/>
    <w:rsid w:val="00BD7C8D"/>
    <w:rsid w:val="00BE0632"/>
    <w:rsid w:val="00BE0712"/>
    <w:rsid w:val="00BE086A"/>
    <w:rsid w:val="00BE0989"/>
    <w:rsid w:val="00BE0B01"/>
    <w:rsid w:val="00BE0CBF"/>
    <w:rsid w:val="00BE0FA4"/>
    <w:rsid w:val="00BE0FDB"/>
    <w:rsid w:val="00BE11F4"/>
    <w:rsid w:val="00BE1239"/>
    <w:rsid w:val="00BE16BE"/>
    <w:rsid w:val="00BE1984"/>
    <w:rsid w:val="00BE1AB5"/>
    <w:rsid w:val="00BE1FBA"/>
    <w:rsid w:val="00BE20E5"/>
    <w:rsid w:val="00BE2210"/>
    <w:rsid w:val="00BE28BD"/>
    <w:rsid w:val="00BE2A3B"/>
    <w:rsid w:val="00BE2BE3"/>
    <w:rsid w:val="00BE30B1"/>
    <w:rsid w:val="00BE3188"/>
    <w:rsid w:val="00BE338D"/>
    <w:rsid w:val="00BE3603"/>
    <w:rsid w:val="00BE3D56"/>
    <w:rsid w:val="00BE3E54"/>
    <w:rsid w:val="00BE3E7F"/>
    <w:rsid w:val="00BE42D3"/>
    <w:rsid w:val="00BE42D4"/>
    <w:rsid w:val="00BE4388"/>
    <w:rsid w:val="00BE44B6"/>
    <w:rsid w:val="00BE497B"/>
    <w:rsid w:val="00BE4B3D"/>
    <w:rsid w:val="00BE4B88"/>
    <w:rsid w:val="00BE4BAB"/>
    <w:rsid w:val="00BE4DD9"/>
    <w:rsid w:val="00BE54BC"/>
    <w:rsid w:val="00BE5586"/>
    <w:rsid w:val="00BE57C1"/>
    <w:rsid w:val="00BE5B70"/>
    <w:rsid w:val="00BE5CA3"/>
    <w:rsid w:val="00BE5F64"/>
    <w:rsid w:val="00BE6098"/>
    <w:rsid w:val="00BE6270"/>
    <w:rsid w:val="00BE62B4"/>
    <w:rsid w:val="00BE684F"/>
    <w:rsid w:val="00BE6AC9"/>
    <w:rsid w:val="00BE6B88"/>
    <w:rsid w:val="00BE6BBF"/>
    <w:rsid w:val="00BE6FBA"/>
    <w:rsid w:val="00BE70EA"/>
    <w:rsid w:val="00BE723E"/>
    <w:rsid w:val="00BE7A41"/>
    <w:rsid w:val="00BE7A6B"/>
    <w:rsid w:val="00BE7AD0"/>
    <w:rsid w:val="00BE7B2A"/>
    <w:rsid w:val="00BE7E4F"/>
    <w:rsid w:val="00BE7FB7"/>
    <w:rsid w:val="00BF0008"/>
    <w:rsid w:val="00BF012F"/>
    <w:rsid w:val="00BF01BA"/>
    <w:rsid w:val="00BF0596"/>
    <w:rsid w:val="00BF0752"/>
    <w:rsid w:val="00BF07B4"/>
    <w:rsid w:val="00BF098B"/>
    <w:rsid w:val="00BF09E0"/>
    <w:rsid w:val="00BF0A7A"/>
    <w:rsid w:val="00BF0AAE"/>
    <w:rsid w:val="00BF0ADD"/>
    <w:rsid w:val="00BF0B7F"/>
    <w:rsid w:val="00BF0E34"/>
    <w:rsid w:val="00BF1474"/>
    <w:rsid w:val="00BF1F24"/>
    <w:rsid w:val="00BF21A2"/>
    <w:rsid w:val="00BF23D6"/>
    <w:rsid w:val="00BF278E"/>
    <w:rsid w:val="00BF286B"/>
    <w:rsid w:val="00BF2892"/>
    <w:rsid w:val="00BF28F0"/>
    <w:rsid w:val="00BF2A5D"/>
    <w:rsid w:val="00BF2AFF"/>
    <w:rsid w:val="00BF2C8A"/>
    <w:rsid w:val="00BF2E31"/>
    <w:rsid w:val="00BF2F5A"/>
    <w:rsid w:val="00BF2FDA"/>
    <w:rsid w:val="00BF3006"/>
    <w:rsid w:val="00BF3327"/>
    <w:rsid w:val="00BF371E"/>
    <w:rsid w:val="00BF374D"/>
    <w:rsid w:val="00BF37AD"/>
    <w:rsid w:val="00BF3A3E"/>
    <w:rsid w:val="00BF3D37"/>
    <w:rsid w:val="00BF3E58"/>
    <w:rsid w:val="00BF4163"/>
    <w:rsid w:val="00BF41E2"/>
    <w:rsid w:val="00BF4330"/>
    <w:rsid w:val="00BF43E7"/>
    <w:rsid w:val="00BF44CC"/>
    <w:rsid w:val="00BF46AC"/>
    <w:rsid w:val="00BF48E3"/>
    <w:rsid w:val="00BF4CB4"/>
    <w:rsid w:val="00BF4EFE"/>
    <w:rsid w:val="00BF51E3"/>
    <w:rsid w:val="00BF53E0"/>
    <w:rsid w:val="00BF5524"/>
    <w:rsid w:val="00BF55EC"/>
    <w:rsid w:val="00BF5BA6"/>
    <w:rsid w:val="00BF5BD6"/>
    <w:rsid w:val="00BF639A"/>
    <w:rsid w:val="00BF65E7"/>
    <w:rsid w:val="00BF7060"/>
    <w:rsid w:val="00BF71FC"/>
    <w:rsid w:val="00BF7237"/>
    <w:rsid w:val="00BF75A0"/>
    <w:rsid w:val="00BF75B1"/>
    <w:rsid w:val="00BF76E7"/>
    <w:rsid w:val="00BF7882"/>
    <w:rsid w:val="00BF7901"/>
    <w:rsid w:val="00BF7DD0"/>
    <w:rsid w:val="00BF7E28"/>
    <w:rsid w:val="00C00859"/>
    <w:rsid w:val="00C010CF"/>
    <w:rsid w:val="00C0148D"/>
    <w:rsid w:val="00C0163D"/>
    <w:rsid w:val="00C017EB"/>
    <w:rsid w:val="00C01B4C"/>
    <w:rsid w:val="00C01C22"/>
    <w:rsid w:val="00C01DAD"/>
    <w:rsid w:val="00C01DFE"/>
    <w:rsid w:val="00C01EF0"/>
    <w:rsid w:val="00C01FE1"/>
    <w:rsid w:val="00C02363"/>
    <w:rsid w:val="00C027B4"/>
    <w:rsid w:val="00C02832"/>
    <w:rsid w:val="00C02EFD"/>
    <w:rsid w:val="00C031EE"/>
    <w:rsid w:val="00C03395"/>
    <w:rsid w:val="00C038DA"/>
    <w:rsid w:val="00C03948"/>
    <w:rsid w:val="00C03F7F"/>
    <w:rsid w:val="00C040DD"/>
    <w:rsid w:val="00C042B9"/>
    <w:rsid w:val="00C04514"/>
    <w:rsid w:val="00C04614"/>
    <w:rsid w:val="00C04695"/>
    <w:rsid w:val="00C04990"/>
    <w:rsid w:val="00C049ED"/>
    <w:rsid w:val="00C04D07"/>
    <w:rsid w:val="00C05244"/>
    <w:rsid w:val="00C052DD"/>
    <w:rsid w:val="00C053C8"/>
    <w:rsid w:val="00C053D6"/>
    <w:rsid w:val="00C055BB"/>
    <w:rsid w:val="00C05A0F"/>
    <w:rsid w:val="00C05C8C"/>
    <w:rsid w:val="00C060A3"/>
    <w:rsid w:val="00C0610F"/>
    <w:rsid w:val="00C0679F"/>
    <w:rsid w:val="00C067EE"/>
    <w:rsid w:val="00C068BC"/>
    <w:rsid w:val="00C06A37"/>
    <w:rsid w:val="00C06CE1"/>
    <w:rsid w:val="00C06DEA"/>
    <w:rsid w:val="00C06E86"/>
    <w:rsid w:val="00C0711F"/>
    <w:rsid w:val="00C07184"/>
    <w:rsid w:val="00C07838"/>
    <w:rsid w:val="00C0785A"/>
    <w:rsid w:val="00C0788A"/>
    <w:rsid w:val="00C1007F"/>
    <w:rsid w:val="00C1014B"/>
    <w:rsid w:val="00C1052A"/>
    <w:rsid w:val="00C107F3"/>
    <w:rsid w:val="00C1093F"/>
    <w:rsid w:val="00C10B58"/>
    <w:rsid w:val="00C10E8C"/>
    <w:rsid w:val="00C11093"/>
    <w:rsid w:val="00C1113A"/>
    <w:rsid w:val="00C114B8"/>
    <w:rsid w:val="00C11632"/>
    <w:rsid w:val="00C1164B"/>
    <w:rsid w:val="00C116EB"/>
    <w:rsid w:val="00C11772"/>
    <w:rsid w:val="00C11B63"/>
    <w:rsid w:val="00C11BAD"/>
    <w:rsid w:val="00C1212C"/>
    <w:rsid w:val="00C12370"/>
    <w:rsid w:val="00C12CAA"/>
    <w:rsid w:val="00C12D5A"/>
    <w:rsid w:val="00C12E05"/>
    <w:rsid w:val="00C12E69"/>
    <w:rsid w:val="00C12ED6"/>
    <w:rsid w:val="00C131F3"/>
    <w:rsid w:val="00C132A0"/>
    <w:rsid w:val="00C13B89"/>
    <w:rsid w:val="00C13C92"/>
    <w:rsid w:val="00C13D4F"/>
    <w:rsid w:val="00C14153"/>
    <w:rsid w:val="00C1482D"/>
    <w:rsid w:val="00C149C7"/>
    <w:rsid w:val="00C14ACD"/>
    <w:rsid w:val="00C14E46"/>
    <w:rsid w:val="00C153D7"/>
    <w:rsid w:val="00C156A7"/>
    <w:rsid w:val="00C15F3D"/>
    <w:rsid w:val="00C1600D"/>
    <w:rsid w:val="00C160D9"/>
    <w:rsid w:val="00C16502"/>
    <w:rsid w:val="00C1671A"/>
    <w:rsid w:val="00C16752"/>
    <w:rsid w:val="00C16A41"/>
    <w:rsid w:val="00C16C61"/>
    <w:rsid w:val="00C1749D"/>
    <w:rsid w:val="00C17528"/>
    <w:rsid w:val="00C17640"/>
    <w:rsid w:val="00C176E2"/>
    <w:rsid w:val="00C17C0D"/>
    <w:rsid w:val="00C17CB5"/>
    <w:rsid w:val="00C20004"/>
    <w:rsid w:val="00C20180"/>
    <w:rsid w:val="00C20B88"/>
    <w:rsid w:val="00C20C8F"/>
    <w:rsid w:val="00C20D3E"/>
    <w:rsid w:val="00C2142B"/>
    <w:rsid w:val="00C21547"/>
    <w:rsid w:val="00C2173B"/>
    <w:rsid w:val="00C2193A"/>
    <w:rsid w:val="00C21F5F"/>
    <w:rsid w:val="00C21FF6"/>
    <w:rsid w:val="00C2223D"/>
    <w:rsid w:val="00C2244F"/>
    <w:rsid w:val="00C224AF"/>
    <w:rsid w:val="00C2273A"/>
    <w:rsid w:val="00C2280F"/>
    <w:rsid w:val="00C2290B"/>
    <w:rsid w:val="00C22A2E"/>
    <w:rsid w:val="00C22C5B"/>
    <w:rsid w:val="00C22CD5"/>
    <w:rsid w:val="00C22CDB"/>
    <w:rsid w:val="00C22E94"/>
    <w:rsid w:val="00C231F3"/>
    <w:rsid w:val="00C23390"/>
    <w:rsid w:val="00C236B1"/>
    <w:rsid w:val="00C23948"/>
    <w:rsid w:val="00C23BFD"/>
    <w:rsid w:val="00C23CB8"/>
    <w:rsid w:val="00C23E76"/>
    <w:rsid w:val="00C23F03"/>
    <w:rsid w:val="00C23F93"/>
    <w:rsid w:val="00C24303"/>
    <w:rsid w:val="00C2441F"/>
    <w:rsid w:val="00C2490E"/>
    <w:rsid w:val="00C24BAD"/>
    <w:rsid w:val="00C24C64"/>
    <w:rsid w:val="00C24C75"/>
    <w:rsid w:val="00C24D1B"/>
    <w:rsid w:val="00C24DB3"/>
    <w:rsid w:val="00C25137"/>
    <w:rsid w:val="00C253E8"/>
    <w:rsid w:val="00C25434"/>
    <w:rsid w:val="00C259DB"/>
    <w:rsid w:val="00C25DF3"/>
    <w:rsid w:val="00C25E3C"/>
    <w:rsid w:val="00C25EEC"/>
    <w:rsid w:val="00C25EFF"/>
    <w:rsid w:val="00C26490"/>
    <w:rsid w:val="00C26955"/>
    <w:rsid w:val="00C26973"/>
    <w:rsid w:val="00C26C36"/>
    <w:rsid w:val="00C27061"/>
    <w:rsid w:val="00C271A3"/>
    <w:rsid w:val="00C2749D"/>
    <w:rsid w:val="00C274C6"/>
    <w:rsid w:val="00C2756A"/>
    <w:rsid w:val="00C27615"/>
    <w:rsid w:val="00C27943"/>
    <w:rsid w:val="00C27AC7"/>
    <w:rsid w:val="00C27C32"/>
    <w:rsid w:val="00C27DD7"/>
    <w:rsid w:val="00C27EC8"/>
    <w:rsid w:val="00C27F65"/>
    <w:rsid w:val="00C30016"/>
    <w:rsid w:val="00C3021F"/>
    <w:rsid w:val="00C3031A"/>
    <w:rsid w:val="00C30536"/>
    <w:rsid w:val="00C305A3"/>
    <w:rsid w:val="00C306D3"/>
    <w:rsid w:val="00C30770"/>
    <w:rsid w:val="00C30958"/>
    <w:rsid w:val="00C31117"/>
    <w:rsid w:val="00C311E6"/>
    <w:rsid w:val="00C3133D"/>
    <w:rsid w:val="00C313E6"/>
    <w:rsid w:val="00C314C6"/>
    <w:rsid w:val="00C3176E"/>
    <w:rsid w:val="00C31B55"/>
    <w:rsid w:val="00C31F40"/>
    <w:rsid w:val="00C3210E"/>
    <w:rsid w:val="00C3260C"/>
    <w:rsid w:val="00C32938"/>
    <w:rsid w:val="00C32F93"/>
    <w:rsid w:val="00C33070"/>
    <w:rsid w:val="00C33144"/>
    <w:rsid w:val="00C331D7"/>
    <w:rsid w:val="00C331F7"/>
    <w:rsid w:val="00C33712"/>
    <w:rsid w:val="00C33A10"/>
    <w:rsid w:val="00C33AA6"/>
    <w:rsid w:val="00C33DB4"/>
    <w:rsid w:val="00C33EEE"/>
    <w:rsid w:val="00C33F4F"/>
    <w:rsid w:val="00C3442F"/>
    <w:rsid w:val="00C3495E"/>
    <w:rsid w:val="00C34C7B"/>
    <w:rsid w:val="00C34E37"/>
    <w:rsid w:val="00C34EB4"/>
    <w:rsid w:val="00C3519A"/>
    <w:rsid w:val="00C3525A"/>
    <w:rsid w:val="00C352EC"/>
    <w:rsid w:val="00C35541"/>
    <w:rsid w:val="00C35746"/>
    <w:rsid w:val="00C3586F"/>
    <w:rsid w:val="00C35AE6"/>
    <w:rsid w:val="00C35BE0"/>
    <w:rsid w:val="00C35DF6"/>
    <w:rsid w:val="00C35E37"/>
    <w:rsid w:val="00C35EB0"/>
    <w:rsid w:val="00C35F3D"/>
    <w:rsid w:val="00C35FC4"/>
    <w:rsid w:val="00C36321"/>
    <w:rsid w:val="00C3643B"/>
    <w:rsid w:val="00C36796"/>
    <w:rsid w:val="00C36873"/>
    <w:rsid w:val="00C36A85"/>
    <w:rsid w:val="00C36C77"/>
    <w:rsid w:val="00C37004"/>
    <w:rsid w:val="00C37312"/>
    <w:rsid w:val="00C3750C"/>
    <w:rsid w:val="00C37520"/>
    <w:rsid w:val="00C377DD"/>
    <w:rsid w:val="00C37901"/>
    <w:rsid w:val="00C37C39"/>
    <w:rsid w:val="00C37D11"/>
    <w:rsid w:val="00C400EB"/>
    <w:rsid w:val="00C401F8"/>
    <w:rsid w:val="00C40704"/>
    <w:rsid w:val="00C407C6"/>
    <w:rsid w:val="00C409C8"/>
    <w:rsid w:val="00C40BCE"/>
    <w:rsid w:val="00C40E65"/>
    <w:rsid w:val="00C412BD"/>
    <w:rsid w:val="00C41566"/>
    <w:rsid w:val="00C41ABD"/>
    <w:rsid w:val="00C41BFA"/>
    <w:rsid w:val="00C41D3F"/>
    <w:rsid w:val="00C4230A"/>
    <w:rsid w:val="00C42347"/>
    <w:rsid w:val="00C42491"/>
    <w:rsid w:val="00C4258C"/>
    <w:rsid w:val="00C427D4"/>
    <w:rsid w:val="00C42FB2"/>
    <w:rsid w:val="00C43148"/>
    <w:rsid w:val="00C434CE"/>
    <w:rsid w:val="00C4386A"/>
    <w:rsid w:val="00C43E69"/>
    <w:rsid w:val="00C4434B"/>
    <w:rsid w:val="00C44374"/>
    <w:rsid w:val="00C445AD"/>
    <w:rsid w:val="00C4470C"/>
    <w:rsid w:val="00C44742"/>
    <w:rsid w:val="00C44798"/>
    <w:rsid w:val="00C447C1"/>
    <w:rsid w:val="00C44BB3"/>
    <w:rsid w:val="00C44EB0"/>
    <w:rsid w:val="00C45104"/>
    <w:rsid w:val="00C4540B"/>
    <w:rsid w:val="00C45BC8"/>
    <w:rsid w:val="00C45C9C"/>
    <w:rsid w:val="00C45D11"/>
    <w:rsid w:val="00C45FAF"/>
    <w:rsid w:val="00C4625D"/>
    <w:rsid w:val="00C4629F"/>
    <w:rsid w:val="00C466EC"/>
    <w:rsid w:val="00C468DF"/>
    <w:rsid w:val="00C4698E"/>
    <w:rsid w:val="00C46D84"/>
    <w:rsid w:val="00C46F4F"/>
    <w:rsid w:val="00C46FE6"/>
    <w:rsid w:val="00C4723B"/>
    <w:rsid w:val="00C473C3"/>
    <w:rsid w:val="00C4782C"/>
    <w:rsid w:val="00C47A74"/>
    <w:rsid w:val="00C47C1A"/>
    <w:rsid w:val="00C47E72"/>
    <w:rsid w:val="00C50567"/>
    <w:rsid w:val="00C50C66"/>
    <w:rsid w:val="00C5112D"/>
    <w:rsid w:val="00C512EC"/>
    <w:rsid w:val="00C513ED"/>
    <w:rsid w:val="00C51464"/>
    <w:rsid w:val="00C51645"/>
    <w:rsid w:val="00C51812"/>
    <w:rsid w:val="00C51914"/>
    <w:rsid w:val="00C5199B"/>
    <w:rsid w:val="00C51B74"/>
    <w:rsid w:val="00C51C01"/>
    <w:rsid w:val="00C51E2D"/>
    <w:rsid w:val="00C51F64"/>
    <w:rsid w:val="00C520EC"/>
    <w:rsid w:val="00C521A6"/>
    <w:rsid w:val="00C522D2"/>
    <w:rsid w:val="00C522E2"/>
    <w:rsid w:val="00C52479"/>
    <w:rsid w:val="00C52769"/>
    <w:rsid w:val="00C527AF"/>
    <w:rsid w:val="00C52AB4"/>
    <w:rsid w:val="00C52B28"/>
    <w:rsid w:val="00C5318F"/>
    <w:rsid w:val="00C531ED"/>
    <w:rsid w:val="00C5321F"/>
    <w:rsid w:val="00C53E46"/>
    <w:rsid w:val="00C54059"/>
    <w:rsid w:val="00C5426C"/>
    <w:rsid w:val="00C544CC"/>
    <w:rsid w:val="00C545DA"/>
    <w:rsid w:val="00C54B70"/>
    <w:rsid w:val="00C54CD8"/>
    <w:rsid w:val="00C54DB1"/>
    <w:rsid w:val="00C5506E"/>
    <w:rsid w:val="00C55085"/>
    <w:rsid w:val="00C551A2"/>
    <w:rsid w:val="00C55229"/>
    <w:rsid w:val="00C555C1"/>
    <w:rsid w:val="00C558B4"/>
    <w:rsid w:val="00C55DF2"/>
    <w:rsid w:val="00C55EF8"/>
    <w:rsid w:val="00C56005"/>
    <w:rsid w:val="00C560C3"/>
    <w:rsid w:val="00C5628F"/>
    <w:rsid w:val="00C5662B"/>
    <w:rsid w:val="00C56AC9"/>
    <w:rsid w:val="00C56D36"/>
    <w:rsid w:val="00C5719E"/>
    <w:rsid w:val="00C577A2"/>
    <w:rsid w:val="00C57D86"/>
    <w:rsid w:val="00C57F90"/>
    <w:rsid w:val="00C603A4"/>
    <w:rsid w:val="00C603EB"/>
    <w:rsid w:val="00C60994"/>
    <w:rsid w:val="00C60C49"/>
    <w:rsid w:val="00C60E8E"/>
    <w:rsid w:val="00C61182"/>
    <w:rsid w:val="00C61524"/>
    <w:rsid w:val="00C61651"/>
    <w:rsid w:val="00C61763"/>
    <w:rsid w:val="00C6190F"/>
    <w:rsid w:val="00C61B39"/>
    <w:rsid w:val="00C61D0E"/>
    <w:rsid w:val="00C61D5A"/>
    <w:rsid w:val="00C6212C"/>
    <w:rsid w:val="00C6218E"/>
    <w:rsid w:val="00C621E9"/>
    <w:rsid w:val="00C62258"/>
    <w:rsid w:val="00C62277"/>
    <w:rsid w:val="00C62515"/>
    <w:rsid w:val="00C625B8"/>
    <w:rsid w:val="00C62AE7"/>
    <w:rsid w:val="00C62D0D"/>
    <w:rsid w:val="00C62D5A"/>
    <w:rsid w:val="00C62DB9"/>
    <w:rsid w:val="00C62F5E"/>
    <w:rsid w:val="00C631D8"/>
    <w:rsid w:val="00C631F8"/>
    <w:rsid w:val="00C6357C"/>
    <w:rsid w:val="00C636A6"/>
    <w:rsid w:val="00C636E3"/>
    <w:rsid w:val="00C637D8"/>
    <w:rsid w:val="00C63E30"/>
    <w:rsid w:val="00C63FB6"/>
    <w:rsid w:val="00C64C27"/>
    <w:rsid w:val="00C64D59"/>
    <w:rsid w:val="00C64DFD"/>
    <w:rsid w:val="00C64E1B"/>
    <w:rsid w:val="00C650B1"/>
    <w:rsid w:val="00C6514B"/>
    <w:rsid w:val="00C652A0"/>
    <w:rsid w:val="00C652E7"/>
    <w:rsid w:val="00C6532E"/>
    <w:rsid w:val="00C653A0"/>
    <w:rsid w:val="00C65BFF"/>
    <w:rsid w:val="00C65CE0"/>
    <w:rsid w:val="00C65DD2"/>
    <w:rsid w:val="00C65FC4"/>
    <w:rsid w:val="00C6612D"/>
    <w:rsid w:val="00C663BC"/>
    <w:rsid w:val="00C663F8"/>
    <w:rsid w:val="00C6673D"/>
    <w:rsid w:val="00C66810"/>
    <w:rsid w:val="00C66FE7"/>
    <w:rsid w:val="00C6700C"/>
    <w:rsid w:val="00C670F7"/>
    <w:rsid w:val="00C67112"/>
    <w:rsid w:val="00C67122"/>
    <w:rsid w:val="00C6732D"/>
    <w:rsid w:val="00C67467"/>
    <w:rsid w:val="00C676E5"/>
    <w:rsid w:val="00C67712"/>
    <w:rsid w:val="00C677CB"/>
    <w:rsid w:val="00C67962"/>
    <w:rsid w:val="00C67976"/>
    <w:rsid w:val="00C67AE2"/>
    <w:rsid w:val="00C67CEF"/>
    <w:rsid w:val="00C67E0E"/>
    <w:rsid w:val="00C67E71"/>
    <w:rsid w:val="00C67EF7"/>
    <w:rsid w:val="00C7036F"/>
    <w:rsid w:val="00C704CB"/>
    <w:rsid w:val="00C70596"/>
    <w:rsid w:val="00C706A0"/>
    <w:rsid w:val="00C70A43"/>
    <w:rsid w:val="00C70A5E"/>
    <w:rsid w:val="00C70BF4"/>
    <w:rsid w:val="00C70CE0"/>
    <w:rsid w:val="00C70DA9"/>
    <w:rsid w:val="00C70EE6"/>
    <w:rsid w:val="00C7154F"/>
    <w:rsid w:val="00C71571"/>
    <w:rsid w:val="00C71594"/>
    <w:rsid w:val="00C717CA"/>
    <w:rsid w:val="00C71C48"/>
    <w:rsid w:val="00C71CA2"/>
    <w:rsid w:val="00C71CB6"/>
    <w:rsid w:val="00C71FEE"/>
    <w:rsid w:val="00C7210E"/>
    <w:rsid w:val="00C723A4"/>
    <w:rsid w:val="00C72E84"/>
    <w:rsid w:val="00C73084"/>
    <w:rsid w:val="00C733C3"/>
    <w:rsid w:val="00C737EA"/>
    <w:rsid w:val="00C73A3B"/>
    <w:rsid w:val="00C73B71"/>
    <w:rsid w:val="00C73FB5"/>
    <w:rsid w:val="00C7400E"/>
    <w:rsid w:val="00C7400F"/>
    <w:rsid w:val="00C74231"/>
    <w:rsid w:val="00C744BF"/>
    <w:rsid w:val="00C74694"/>
    <w:rsid w:val="00C747BA"/>
    <w:rsid w:val="00C74913"/>
    <w:rsid w:val="00C74BF1"/>
    <w:rsid w:val="00C74D30"/>
    <w:rsid w:val="00C74D66"/>
    <w:rsid w:val="00C74DF9"/>
    <w:rsid w:val="00C75330"/>
    <w:rsid w:val="00C7536D"/>
    <w:rsid w:val="00C7543D"/>
    <w:rsid w:val="00C75680"/>
    <w:rsid w:val="00C75893"/>
    <w:rsid w:val="00C758A4"/>
    <w:rsid w:val="00C75C15"/>
    <w:rsid w:val="00C75F17"/>
    <w:rsid w:val="00C76B3C"/>
    <w:rsid w:val="00C76E25"/>
    <w:rsid w:val="00C76E76"/>
    <w:rsid w:val="00C77914"/>
    <w:rsid w:val="00C77949"/>
    <w:rsid w:val="00C77C24"/>
    <w:rsid w:val="00C77E30"/>
    <w:rsid w:val="00C77E3B"/>
    <w:rsid w:val="00C77FE4"/>
    <w:rsid w:val="00C80095"/>
    <w:rsid w:val="00C80154"/>
    <w:rsid w:val="00C8019D"/>
    <w:rsid w:val="00C801E2"/>
    <w:rsid w:val="00C801F2"/>
    <w:rsid w:val="00C80236"/>
    <w:rsid w:val="00C803D6"/>
    <w:rsid w:val="00C8054B"/>
    <w:rsid w:val="00C805E6"/>
    <w:rsid w:val="00C806B7"/>
    <w:rsid w:val="00C8089E"/>
    <w:rsid w:val="00C80A65"/>
    <w:rsid w:val="00C80BE1"/>
    <w:rsid w:val="00C80F80"/>
    <w:rsid w:val="00C80FBB"/>
    <w:rsid w:val="00C81437"/>
    <w:rsid w:val="00C8169A"/>
    <w:rsid w:val="00C8170F"/>
    <w:rsid w:val="00C8189B"/>
    <w:rsid w:val="00C81ABB"/>
    <w:rsid w:val="00C81B5B"/>
    <w:rsid w:val="00C81E53"/>
    <w:rsid w:val="00C81EFC"/>
    <w:rsid w:val="00C81F72"/>
    <w:rsid w:val="00C82103"/>
    <w:rsid w:val="00C8219D"/>
    <w:rsid w:val="00C821A3"/>
    <w:rsid w:val="00C82B28"/>
    <w:rsid w:val="00C82C64"/>
    <w:rsid w:val="00C82F8F"/>
    <w:rsid w:val="00C83108"/>
    <w:rsid w:val="00C8329F"/>
    <w:rsid w:val="00C8396F"/>
    <w:rsid w:val="00C83A77"/>
    <w:rsid w:val="00C83B71"/>
    <w:rsid w:val="00C83B79"/>
    <w:rsid w:val="00C83E00"/>
    <w:rsid w:val="00C84197"/>
    <w:rsid w:val="00C844BE"/>
    <w:rsid w:val="00C8483B"/>
    <w:rsid w:val="00C84AB1"/>
    <w:rsid w:val="00C84E98"/>
    <w:rsid w:val="00C84EF7"/>
    <w:rsid w:val="00C8554E"/>
    <w:rsid w:val="00C85626"/>
    <w:rsid w:val="00C85754"/>
    <w:rsid w:val="00C857E9"/>
    <w:rsid w:val="00C85BEA"/>
    <w:rsid w:val="00C85CDB"/>
    <w:rsid w:val="00C86169"/>
    <w:rsid w:val="00C8636D"/>
    <w:rsid w:val="00C866F7"/>
    <w:rsid w:val="00C869A8"/>
    <w:rsid w:val="00C86AF9"/>
    <w:rsid w:val="00C86B58"/>
    <w:rsid w:val="00C86CFA"/>
    <w:rsid w:val="00C87222"/>
    <w:rsid w:val="00C87642"/>
    <w:rsid w:val="00C87943"/>
    <w:rsid w:val="00C87948"/>
    <w:rsid w:val="00C879D6"/>
    <w:rsid w:val="00C87A15"/>
    <w:rsid w:val="00C87A61"/>
    <w:rsid w:val="00C87B75"/>
    <w:rsid w:val="00C87BB3"/>
    <w:rsid w:val="00C87D28"/>
    <w:rsid w:val="00C9009C"/>
    <w:rsid w:val="00C908E6"/>
    <w:rsid w:val="00C9090D"/>
    <w:rsid w:val="00C909C6"/>
    <w:rsid w:val="00C90CA2"/>
    <w:rsid w:val="00C91011"/>
    <w:rsid w:val="00C91260"/>
    <w:rsid w:val="00C913F7"/>
    <w:rsid w:val="00C9184D"/>
    <w:rsid w:val="00C91F6A"/>
    <w:rsid w:val="00C92102"/>
    <w:rsid w:val="00C921C0"/>
    <w:rsid w:val="00C937F1"/>
    <w:rsid w:val="00C93861"/>
    <w:rsid w:val="00C93873"/>
    <w:rsid w:val="00C93962"/>
    <w:rsid w:val="00C93997"/>
    <w:rsid w:val="00C93C05"/>
    <w:rsid w:val="00C93E37"/>
    <w:rsid w:val="00C94407"/>
    <w:rsid w:val="00C947A4"/>
    <w:rsid w:val="00C947D8"/>
    <w:rsid w:val="00C94A1E"/>
    <w:rsid w:val="00C94C4C"/>
    <w:rsid w:val="00C94D38"/>
    <w:rsid w:val="00C94EFF"/>
    <w:rsid w:val="00C94FF0"/>
    <w:rsid w:val="00C950A2"/>
    <w:rsid w:val="00C953B5"/>
    <w:rsid w:val="00C956D0"/>
    <w:rsid w:val="00C95B97"/>
    <w:rsid w:val="00C95BFD"/>
    <w:rsid w:val="00C95C3E"/>
    <w:rsid w:val="00C95C5B"/>
    <w:rsid w:val="00C95D26"/>
    <w:rsid w:val="00C95DE5"/>
    <w:rsid w:val="00C95E4B"/>
    <w:rsid w:val="00C95FDA"/>
    <w:rsid w:val="00C963C8"/>
    <w:rsid w:val="00C96402"/>
    <w:rsid w:val="00C96699"/>
    <w:rsid w:val="00C96C84"/>
    <w:rsid w:val="00C96E12"/>
    <w:rsid w:val="00C96FD6"/>
    <w:rsid w:val="00C972DE"/>
    <w:rsid w:val="00C9794B"/>
    <w:rsid w:val="00C97E05"/>
    <w:rsid w:val="00C97E90"/>
    <w:rsid w:val="00CA02DD"/>
    <w:rsid w:val="00CA044C"/>
    <w:rsid w:val="00CA089F"/>
    <w:rsid w:val="00CA0D3F"/>
    <w:rsid w:val="00CA1099"/>
    <w:rsid w:val="00CA11A3"/>
    <w:rsid w:val="00CA11B9"/>
    <w:rsid w:val="00CA12DD"/>
    <w:rsid w:val="00CA1384"/>
    <w:rsid w:val="00CA15E7"/>
    <w:rsid w:val="00CA18B3"/>
    <w:rsid w:val="00CA1BDC"/>
    <w:rsid w:val="00CA265B"/>
    <w:rsid w:val="00CA26C8"/>
    <w:rsid w:val="00CA2942"/>
    <w:rsid w:val="00CA299F"/>
    <w:rsid w:val="00CA2A11"/>
    <w:rsid w:val="00CA2B07"/>
    <w:rsid w:val="00CA2D63"/>
    <w:rsid w:val="00CA2DDB"/>
    <w:rsid w:val="00CA2EBE"/>
    <w:rsid w:val="00CA2F46"/>
    <w:rsid w:val="00CA352B"/>
    <w:rsid w:val="00CA356F"/>
    <w:rsid w:val="00CA3772"/>
    <w:rsid w:val="00CA39B5"/>
    <w:rsid w:val="00CA3F86"/>
    <w:rsid w:val="00CA3FE3"/>
    <w:rsid w:val="00CA4600"/>
    <w:rsid w:val="00CA477B"/>
    <w:rsid w:val="00CA4E87"/>
    <w:rsid w:val="00CA4F2C"/>
    <w:rsid w:val="00CA4FD7"/>
    <w:rsid w:val="00CA5405"/>
    <w:rsid w:val="00CA587A"/>
    <w:rsid w:val="00CA5A10"/>
    <w:rsid w:val="00CA5B74"/>
    <w:rsid w:val="00CA5EBF"/>
    <w:rsid w:val="00CA6386"/>
    <w:rsid w:val="00CA6645"/>
    <w:rsid w:val="00CA6A77"/>
    <w:rsid w:val="00CA6C2D"/>
    <w:rsid w:val="00CA6EB3"/>
    <w:rsid w:val="00CA717F"/>
    <w:rsid w:val="00CA74A2"/>
    <w:rsid w:val="00CA7549"/>
    <w:rsid w:val="00CA771F"/>
    <w:rsid w:val="00CA7C5D"/>
    <w:rsid w:val="00CA7F56"/>
    <w:rsid w:val="00CB00EE"/>
    <w:rsid w:val="00CB00F4"/>
    <w:rsid w:val="00CB0583"/>
    <w:rsid w:val="00CB0693"/>
    <w:rsid w:val="00CB0737"/>
    <w:rsid w:val="00CB0873"/>
    <w:rsid w:val="00CB0960"/>
    <w:rsid w:val="00CB1393"/>
    <w:rsid w:val="00CB1608"/>
    <w:rsid w:val="00CB1E0F"/>
    <w:rsid w:val="00CB1FCA"/>
    <w:rsid w:val="00CB2434"/>
    <w:rsid w:val="00CB2639"/>
    <w:rsid w:val="00CB2BB1"/>
    <w:rsid w:val="00CB2D24"/>
    <w:rsid w:val="00CB2D81"/>
    <w:rsid w:val="00CB32D6"/>
    <w:rsid w:val="00CB37F4"/>
    <w:rsid w:val="00CB40B3"/>
    <w:rsid w:val="00CB4194"/>
    <w:rsid w:val="00CB448A"/>
    <w:rsid w:val="00CB4543"/>
    <w:rsid w:val="00CB49B1"/>
    <w:rsid w:val="00CB4B93"/>
    <w:rsid w:val="00CB4BA0"/>
    <w:rsid w:val="00CB4BF7"/>
    <w:rsid w:val="00CB4EA9"/>
    <w:rsid w:val="00CB5D9F"/>
    <w:rsid w:val="00CB5EF1"/>
    <w:rsid w:val="00CB6314"/>
    <w:rsid w:val="00CB636D"/>
    <w:rsid w:val="00CB67D5"/>
    <w:rsid w:val="00CB6A3F"/>
    <w:rsid w:val="00CB6B04"/>
    <w:rsid w:val="00CB6D72"/>
    <w:rsid w:val="00CB6F79"/>
    <w:rsid w:val="00CB70A5"/>
    <w:rsid w:val="00CB71BB"/>
    <w:rsid w:val="00CB75BA"/>
    <w:rsid w:val="00CB77C5"/>
    <w:rsid w:val="00CB7863"/>
    <w:rsid w:val="00CB7AD6"/>
    <w:rsid w:val="00CB7B0A"/>
    <w:rsid w:val="00CC0194"/>
    <w:rsid w:val="00CC05B8"/>
    <w:rsid w:val="00CC07BD"/>
    <w:rsid w:val="00CC0A26"/>
    <w:rsid w:val="00CC1076"/>
    <w:rsid w:val="00CC12DD"/>
    <w:rsid w:val="00CC15F0"/>
    <w:rsid w:val="00CC18D3"/>
    <w:rsid w:val="00CC1A03"/>
    <w:rsid w:val="00CC1C2E"/>
    <w:rsid w:val="00CC22BB"/>
    <w:rsid w:val="00CC2336"/>
    <w:rsid w:val="00CC234A"/>
    <w:rsid w:val="00CC23B0"/>
    <w:rsid w:val="00CC2475"/>
    <w:rsid w:val="00CC264F"/>
    <w:rsid w:val="00CC2707"/>
    <w:rsid w:val="00CC2756"/>
    <w:rsid w:val="00CC2A3B"/>
    <w:rsid w:val="00CC2BE7"/>
    <w:rsid w:val="00CC2CD9"/>
    <w:rsid w:val="00CC324B"/>
    <w:rsid w:val="00CC32A0"/>
    <w:rsid w:val="00CC3713"/>
    <w:rsid w:val="00CC3BAE"/>
    <w:rsid w:val="00CC3C38"/>
    <w:rsid w:val="00CC42D1"/>
    <w:rsid w:val="00CC44BD"/>
    <w:rsid w:val="00CC4579"/>
    <w:rsid w:val="00CC4D41"/>
    <w:rsid w:val="00CC525F"/>
    <w:rsid w:val="00CC54BB"/>
    <w:rsid w:val="00CC59B4"/>
    <w:rsid w:val="00CC5D65"/>
    <w:rsid w:val="00CC5FAA"/>
    <w:rsid w:val="00CC61D9"/>
    <w:rsid w:val="00CC650B"/>
    <w:rsid w:val="00CC6B12"/>
    <w:rsid w:val="00CC6B18"/>
    <w:rsid w:val="00CC6E0F"/>
    <w:rsid w:val="00CC6E84"/>
    <w:rsid w:val="00CC7219"/>
    <w:rsid w:val="00CC73F1"/>
    <w:rsid w:val="00CC7733"/>
    <w:rsid w:val="00CC78AA"/>
    <w:rsid w:val="00CC7C3B"/>
    <w:rsid w:val="00CD003E"/>
    <w:rsid w:val="00CD006E"/>
    <w:rsid w:val="00CD0287"/>
    <w:rsid w:val="00CD055C"/>
    <w:rsid w:val="00CD0732"/>
    <w:rsid w:val="00CD0E64"/>
    <w:rsid w:val="00CD0EFA"/>
    <w:rsid w:val="00CD0F2C"/>
    <w:rsid w:val="00CD1359"/>
    <w:rsid w:val="00CD1655"/>
    <w:rsid w:val="00CD182D"/>
    <w:rsid w:val="00CD1905"/>
    <w:rsid w:val="00CD19E5"/>
    <w:rsid w:val="00CD1AA4"/>
    <w:rsid w:val="00CD20C5"/>
    <w:rsid w:val="00CD223E"/>
    <w:rsid w:val="00CD243C"/>
    <w:rsid w:val="00CD2469"/>
    <w:rsid w:val="00CD26F1"/>
    <w:rsid w:val="00CD2850"/>
    <w:rsid w:val="00CD298E"/>
    <w:rsid w:val="00CD2DC1"/>
    <w:rsid w:val="00CD2EA9"/>
    <w:rsid w:val="00CD2F52"/>
    <w:rsid w:val="00CD3076"/>
    <w:rsid w:val="00CD330F"/>
    <w:rsid w:val="00CD334F"/>
    <w:rsid w:val="00CD344F"/>
    <w:rsid w:val="00CD3847"/>
    <w:rsid w:val="00CD3AD1"/>
    <w:rsid w:val="00CD3BCB"/>
    <w:rsid w:val="00CD3D34"/>
    <w:rsid w:val="00CD3DBA"/>
    <w:rsid w:val="00CD3E9B"/>
    <w:rsid w:val="00CD40CC"/>
    <w:rsid w:val="00CD41AD"/>
    <w:rsid w:val="00CD4AAB"/>
    <w:rsid w:val="00CD4C53"/>
    <w:rsid w:val="00CD4D4F"/>
    <w:rsid w:val="00CD4FF6"/>
    <w:rsid w:val="00CD5107"/>
    <w:rsid w:val="00CD5130"/>
    <w:rsid w:val="00CD5306"/>
    <w:rsid w:val="00CD5742"/>
    <w:rsid w:val="00CD5825"/>
    <w:rsid w:val="00CD5A26"/>
    <w:rsid w:val="00CD628D"/>
    <w:rsid w:val="00CD63FD"/>
    <w:rsid w:val="00CD65ED"/>
    <w:rsid w:val="00CD675B"/>
    <w:rsid w:val="00CD699A"/>
    <w:rsid w:val="00CD6A46"/>
    <w:rsid w:val="00CD6AEF"/>
    <w:rsid w:val="00CD6CCE"/>
    <w:rsid w:val="00CD6D01"/>
    <w:rsid w:val="00CD6D48"/>
    <w:rsid w:val="00CD6E5E"/>
    <w:rsid w:val="00CD700C"/>
    <w:rsid w:val="00CD7676"/>
    <w:rsid w:val="00CD7848"/>
    <w:rsid w:val="00CD79CE"/>
    <w:rsid w:val="00CD7DEF"/>
    <w:rsid w:val="00CD7E2B"/>
    <w:rsid w:val="00CD7F32"/>
    <w:rsid w:val="00CE0028"/>
    <w:rsid w:val="00CE02B3"/>
    <w:rsid w:val="00CE02C4"/>
    <w:rsid w:val="00CE03FB"/>
    <w:rsid w:val="00CE045D"/>
    <w:rsid w:val="00CE0864"/>
    <w:rsid w:val="00CE0A2A"/>
    <w:rsid w:val="00CE0AC7"/>
    <w:rsid w:val="00CE0B3F"/>
    <w:rsid w:val="00CE0E13"/>
    <w:rsid w:val="00CE1196"/>
    <w:rsid w:val="00CE135C"/>
    <w:rsid w:val="00CE13CB"/>
    <w:rsid w:val="00CE1444"/>
    <w:rsid w:val="00CE15EA"/>
    <w:rsid w:val="00CE19A9"/>
    <w:rsid w:val="00CE1ABF"/>
    <w:rsid w:val="00CE1E17"/>
    <w:rsid w:val="00CE26E9"/>
    <w:rsid w:val="00CE2DEA"/>
    <w:rsid w:val="00CE2EA0"/>
    <w:rsid w:val="00CE3229"/>
    <w:rsid w:val="00CE351F"/>
    <w:rsid w:val="00CE35AF"/>
    <w:rsid w:val="00CE376C"/>
    <w:rsid w:val="00CE3915"/>
    <w:rsid w:val="00CE3A0E"/>
    <w:rsid w:val="00CE3DD6"/>
    <w:rsid w:val="00CE41EA"/>
    <w:rsid w:val="00CE428E"/>
    <w:rsid w:val="00CE4652"/>
    <w:rsid w:val="00CE49F9"/>
    <w:rsid w:val="00CE4FB8"/>
    <w:rsid w:val="00CE51A9"/>
    <w:rsid w:val="00CE51C3"/>
    <w:rsid w:val="00CE5284"/>
    <w:rsid w:val="00CE5360"/>
    <w:rsid w:val="00CE595A"/>
    <w:rsid w:val="00CE5A5A"/>
    <w:rsid w:val="00CE5CAB"/>
    <w:rsid w:val="00CE5E11"/>
    <w:rsid w:val="00CE5F92"/>
    <w:rsid w:val="00CE66B7"/>
    <w:rsid w:val="00CE68B1"/>
    <w:rsid w:val="00CE69DA"/>
    <w:rsid w:val="00CE6BEF"/>
    <w:rsid w:val="00CE6F97"/>
    <w:rsid w:val="00CE72B1"/>
    <w:rsid w:val="00CE77CC"/>
    <w:rsid w:val="00CE7968"/>
    <w:rsid w:val="00CF009A"/>
    <w:rsid w:val="00CF01A6"/>
    <w:rsid w:val="00CF0358"/>
    <w:rsid w:val="00CF0F25"/>
    <w:rsid w:val="00CF0FE1"/>
    <w:rsid w:val="00CF1926"/>
    <w:rsid w:val="00CF19E7"/>
    <w:rsid w:val="00CF1D0F"/>
    <w:rsid w:val="00CF1DF7"/>
    <w:rsid w:val="00CF21FB"/>
    <w:rsid w:val="00CF22CE"/>
    <w:rsid w:val="00CF24C9"/>
    <w:rsid w:val="00CF2511"/>
    <w:rsid w:val="00CF266F"/>
    <w:rsid w:val="00CF2684"/>
    <w:rsid w:val="00CF26AF"/>
    <w:rsid w:val="00CF26B8"/>
    <w:rsid w:val="00CF2A29"/>
    <w:rsid w:val="00CF2B20"/>
    <w:rsid w:val="00CF2E78"/>
    <w:rsid w:val="00CF2F86"/>
    <w:rsid w:val="00CF3139"/>
    <w:rsid w:val="00CF325E"/>
    <w:rsid w:val="00CF3333"/>
    <w:rsid w:val="00CF3583"/>
    <w:rsid w:val="00CF36E2"/>
    <w:rsid w:val="00CF39C4"/>
    <w:rsid w:val="00CF3AAD"/>
    <w:rsid w:val="00CF3AB3"/>
    <w:rsid w:val="00CF3B91"/>
    <w:rsid w:val="00CF40B0"/>
    <w:rsid w:val="00CF451A"/>
    <w:rsid w:val="00CF4AF7"/>
    <w:rsid w:val="00CF4BB2"/>
    <w:rsid w:val="00CF4D68"/>
    <w:rsid w:val="00CF504F"/>
    <w:rsid w:val="00CF519A"/>
    <w:rsid w:val="00CF54B8"/>
    <w:rsid w:val="00CF54E5"/>
    <w:rsid w:val="00CF5D1E"/>
    <w:rsid w:val="00CF5F74"/>
    <w:rsid w:val="00CF6164"/>
    <w:rsid w:val="00CF6228"/>
    <w:rsid w:val="00CF6391"/>
    <w:rsid w:val="00CF65DE"/>
    <w:rsid w:val="00CF6623"/>
    <w:rsid w:val="00CF6667"/>
    <w:rsid w:val="00CF6902"/>
    <w:rsid w:val="00CF6917"/>
    <w:rsid w:val="00CF6925"/>
    <w:rsid w:val="00CF6CE7"/>
    <w:rsid w:val="00CF6E67"/>
    <w:rsid w:val="00CF714F"/>
    <w:rsid w:val="00CF71E7"/>
    <w:rsid w:val="00CF766C"/>
    <w:rsid w:val="00CF78DF"/>
    <w:rsid w:val="00CF7ACF"/>
    <w:rsid w:val="00CF7E2A"/>
    <w:rsid w:val="00CF7EE5"/>
    <w:rsid w:val="00CF7FF9"/>
    <w:rsid w:val="00D001D5"/>
    <w:rsid w:val="00D00250"/>
    <w:rsid w:val="00D009AD"/>
    <w:rsid w:val="00D00C3B"/>
    <w:rsid w:val="00D00D7B"/>
    <w:rsid w:val="00D00D9B"/>
    <w:rsid w:val="00D00FF2"/>
    <w:rsid w:val="00D016B4"/>
    <w:rsid w:val="00D0198B"/>
    <w:rsid w:val="00D0199A"/>
    <w:rsid w:val="00D01FB0"/>
    <w:rsid w:val="00D01FD4"/>
    <w:rsid w:val="00D0230A"/>
    <w:rsid w:val="00D024F1"/>
    <w:rsid w:val="00D0257D"/>
    <w:rsid w:val="00D02926"/>
    <w:rsid w:val="00D029F4"/>
    <w:rsid w:val="00D02FE4"/>
    <w:rsid w:val="00D0302F"/>
    <w:rsid w:val="00D03265"/>
    <w:rsid w:val="00D03312"/>
    <w:rsid w:val="00D0382B"/>
    <w:rsid w:val="00D04218"/>
    <w:rsid w:val="00D04567"/>
    <w:rsid w:val="00D045CD"/>
    <w:rsid w:val="00D04699"/>
    <w:rsid w:val="00D04796"/>
    <w:rsid w:val="00D0499E"/>
    <w:rsid w:val="00D053F4"/>
    <w:rsid w:val="00D05630"/>
    <w:rsid w:val="00D05768"/>
    <w:rsid w:val="00D057BD"/>
    <w:rsid w:val="00D05CCD"/>
    <w:rsid w:val="00D05DDB"/>
    <w:rsid w:val="00D05EF5"/>
    <w:rsid w:val="00D0609C"/>
    <w:rsid w:val="00D065F7"/>
    <w:rsid w:val="00D06612"/>
    <w:rsid w:val="00D0675B"/>
    <w:rsid w:val="00D06E88"/>
    <w:rsid w:val="00D070D1"/>
    <w:rsid w:val="00D075D1"/>
    <w:rsid w:val="00D07893"/>
    <w:rsid w:val="00D079C4"/>
    <w:rsid w:val="00D07CCA"/>
    <w:rsid w:val="00D07FEA"/>
    <w:rsid w:val="00D101EC"/>
    <w:rsid w:val="00D103CB"/>
    <w:rsid w:val="00D106E8"/>
    <w:rsid w:val="00D10884"/>
    <w:rsid w:val="00D108CB"/>
    <w:rsid w:val="00D108FD"/>
    <w:rsid w:val="00D10B41"/>
    <w:rsid w:val="00D10BEC"/>
    <w:rsid w:val="00D10C6E"/>
    <w:rsid w:val="00D10E5D"/>
    <w:rsid w:val="00D10EE8"/>
    <w:rsid w:val="00D10F2D"/>
    <w:rsid w:val="00D11043"/>
    <w:rsid w:val="00D1128C"/>
    <w:rsid w:val="00D117DE"/>
    <w:rsid w:val="00D11895"/>
    <w:rsid w:val="00D11A34"/>
    <w:rsid w:val="00D11AB9"/>
    <w:rsid w:val="00D11BA8"/>
    <w:rsid w:val="00D11D70"/>
    <w:rsid w:val="00D11DA7"/>
    <w:rsid w:val="00D11DE1"/>
    <w:rsid w:val="00D120AE"/>
    <w:rsid w:val="00D1257C"/>
    <w:rsid w:val="00D125FC"/>
    <w:rsid w:val="00D126D0"/>
    <w:rsid w:val="00D12840"/>
    <w:rsid w:val="00D129B6"/>
    <w:rsid w:val="00D12C95"/>
    <w:rsid w:val="00D12CFD"/>
    <w:rsid w:val="00D12E31"/>
    <w:rsid w:val="00D13258"/>
    <w:rsid w:val="00D13529"/>
    <w:rsid w:val="00D13616"/>
    <w:rsid w:val="00D1382D"/>
    <w:rsid w:val="00D13B68"/>
    <w:rsid w:val="00D13F89"/>
    <w:rsid w:val="00D14337"/>
    <w:rsid w:val="00D14486"/>
    <w:rsid w:val="00D145C8"/>
    <w:rsid w:val="00D14619"/>
    <w:rsid w:val="00D14C36"/>
    <w:rsid w:val="00D14E9B"/>
    <w:rsid w:val="00D14F39"/>
    <w:rsid w:val="00D153BE"/>
    <w:rsid w:val="00D1552F"/>
    <w:rsid w:val="00D15920"/>
    <w:rsid w:val="00D15B39"/>
    <w:rsid w:val="00D15C5F"/>
    <w:rsid w:val="00D15CF3"/>
    <w:rsid w:val="00D165DD"/>
    <w:rsid w:val="00D16A71"/>
    <w:rsid w:val="00D171B7"/>
    <w:rsid w:val="00D17229"/>
    <w:rsid w:val="00D172BE"/>
    <w:rsid w:val="00D172EE"/>
    <w:rsid w:val="00D17690"/>
    <w:rsid w:val="00D17C01"/>
    <w:rsid w:val="00D20114"/>
    <w:rsid w:val="00D202CF"/>
    <w:rsid w:val="00D20532"/>
    <w:rsid w:val="00D2077C"/>
    <w:rsid w:val="00D209D7"/>
    <w:rsid w:val="00D20AF4"/>
    <w:rsid w:val="00D20BF6"/>
    <w:rsid w:val="00D20CF2"/>
    <w:rsid w:val="00D20E31"/>
    <w:rsid w:val="00D21087"/>
    <w:rsid w:val="00D21382"/>
    <w:rsid w:val="00D21783"/>
    <w:rsid w:val="00D217D8"/>
    <w:rsid w:val="00D2199F"/>
    <w:rsid w:val="00D21C4E"/>
    <w:rsid w:val="00D21EB3"/>
    <w:rsid w:val="00D22453"/>
    <w:rsid w:val="00D22813"/>
    <w:rsid w:val="00D228F5"/>
    <w:rsid w:val="00D22AD7"/>
    <w:rsid w:val="00D22DFB"/>
    <w:rsid w:val="00D232A5"/>
    <w:rsid w:val="00D235F1"/>
    <w:rsid w:val="00D23739"/>
    <w:rsid w:val="00D23A1D"/>
    <w:rsid w:val="00D23F19"/>
    <w:rsid w:val="00D240A8"/>
    <w:rsid w:val="00D24757"/>
    <w:rsid w:val="00D24A61"/>
    <w:rsid w:val="00D24E17"/>
    <w:rsid w:val="00D25195"/>
    <w:rsid w:val="00D25207"/>
    <w:rsid w:val="00D25304"/>
    <w:rsid w:val="00D254D5"/>
    <w:rsid w:val="00D2558B"/>
    <w:rsid w:val="00D255FA"/>
    <w:rsid w:val="00D25644"/>
    <w:rsid w:val="00D25EB3"/>
    <w:rsid w:val="00D261D5"/>
    <w:rsid w:val="00D26247"/>
    <w:rsid w:val="00D266CC"/>
    <w:rsid w:val="00D26982"/>
    <w:rsid w:val="00D26D02"/>
    <w:rsid w:val="00D27119"/>
    <w:rsid w:val="00D27173"/>
    <w:rsid w:val="00D27367"/>
    <w:rsid w:val="00D27380"/>
    <w:rsid w:val="00D27669"/>
    <w:rsid w:val="00D277BF"/>
    <w:rsid w:val="00D27AC3"/>
    <w:rsid w:val="00D27B41"/>
    <w:rsid w:val="00D27B96"/>
    <w:rsid w:val="00D27EAE"/>
    <w:rsid w:val="00D27EE3"/>
    <w:rsid w:val="00D27FB1"/>
    <w:rsid w:val="00D30362"/>
    <w:rsid w:val="00D305F0"/>
    <w:rsid w:val="00D309C3"/>
    <w:rsid w:val="00D30E92"/>
    <w:rsid w:val="00D31262"/>
    <w:rsid w:val="00D3135A"/>
    <w:rsid w:val="00D31A6A"/>
    <w:rsid w:val="00D324B4"/>
    <w:rsid w:val="00D32918"/>
    <w:rsid w:val="00D32E5E"/>
    <w:rsid w:val="00D3356D"/>
    <w:rsid w:val="00D33934"/>
    <w:rsid w:val="00D339D5"/>
    <w:rsid w:val="00D33ABB"/>
    <w:rsid w:val="00D33FE6"/>
    <w:rsid w:val="00D342C4"/>
    <w:rsid w:val="00D345DA"/>
    <w:rsid w:val="00D3460D"/>
    <w:rsid w:val="00D346B7"/>
    <w:rsid w:val="00D346F9"/>
    <w:rsid w:val="00D34AE5"/>
    <w:rsid w:val="00D3500C"/>
    <w:rsid w:val="00D35159"/>
    <w:rsid w:val="00D35391"/>
    <w:rsid w:val="00D3540A"/>
    <w:rsid w:val="00D356F6"/>
    <w:rsid w:val="00D35995"/>
    <w:rsid w:val="00D35CCB"/>
    <w:rsid w:val="00D35E4B"/>
    <w:rsid w:val="00D36206"/>
    <w:rsid w:val="00D363C8"/>
    <w:rsid w:val="00D36679"/>
    <w:rsid w:val="00D36796"/>
    <w:rsid w:val="00D36940"/>
    <w:rsid w:val="00D36E9D"/>
    <w:rsid w:val="00D36F4B"/>
    <w:rsid w:val="00D37093"/>
    <w:rsid w:val="00D375AE"/>
    <w:rsid w:val="00D37732"/>
    <w:rsid w:val="00D37BEE"/>
    <w:rsid w:val="00D37C2E"/>
    <w:rsid w:val="00D37C6B"/>
    <w:rsid w:val="00D37CE0"/>
    <w:rsid w:val="00D37F2A"/>
    <w:rsid w:val="00D37F75"/>
    <w:rsid w:val="00D40058"/>
    <w:rsid w:val="00D401F4"/>
    <w:rsid w:val="00D402C8"/>
    <w:rsid w:val="00D4052A"/>
    <w:rsid w:val="00D40832"/>
    <w:rsid w:val="00D40FA3"/>
    <w:rsid w:val="00D41155"/>
    <w:rsid w:val="00D41225"/>
    <w:rsid w:val="00D4125B"/>
    <w:rsid w:val="00D41510"/>
    <w:rsid w:val="00D41559"/>
    <w:rsid w:val="00D4167E"/>
    <w:rsid w:val="00D42204"/>
    <w:rsid w:val="00D4227A"/>
    <w:rsid w:val="00D42330"/>
    <w:rsid w:val="00D4248B"/>
    <w:rsid w:val="00D427C4"/>
    <w:rsid w:val="00D4298E"/>
    <w:rsid w:val="00D42AC0"/>
    <w:rsid w:val="00D42C7C"/>
    <w:rsid w:val="00D4304C"/>
    <w:rsid w:val="00D43235"/>
    <w:rsid w:val="00D4330B"/>
    <w:rsid w:val="00D433EF"/>
    <w:rsid w:val="00D43471"/>
    <w:rsid w:val="00D434DB"/>
    <w:rsid w:val="00D43BB7"/>
    <w:rsid w:val="00D43C12"/>
    <w:rsid w:val="00D4402F"/>
    <w:rsid w:val="00D440D4"/>
    <w:rsid w:val="00D44422"/>
    <w:rsid w:val="00D447F4"/>
    <w:rsid w:val="00D44948"/>
    <w:rsid w:val="00D44A83"/>
    <w:rsid w:val="00D44AE9"/>
    <w:rsid w:val="00D44F2E"/>
    <w:rsid w:val="00D454DC"/>
    <w:rsid w:val="00D45887"/>
    <w:rsid w:val="00D45A40"/>
    <w:rsid w:val="00D45BBF"/>
    <w:rsid w:val="00D460B2"/>
    <w:rsid w:val="00D4655B"/>
    <w:rsid w:val="00D4664E"/>
    <w:rsid w:val="00D46C59"/>
    <w:rsid w:val="00D46C8F"/>
    <w:rsid w:val="00D47223"/>
    <w:rsid w:val="00D473B5"/>
    <w:rsid w:val="00D474E8"/>
    <w:rsid w:val="00D4750F"/>
    <w:rsid w:val="00D47549"/>
    <w:rsid w:val="00D47681"/>
    <w:rsid w:val="00D47840"/>
    <w:rsid w:val="00D47BA3"/>
    <w:rsid w:val="00D47C9E"/>
    <w:rsid w:val="00D47DA8"/>
    <w:rsid w:val="00D50027"/>
    <w:rsid w:val="00D501A7"/>
    <w:rsid w:val="00D501F3"/>
    <w:rsid w:val="00D503E7"/>
    <w:rsid w:val="00D5058C"/>
    <w:rsid w:val="00D505B4"/>
    <w:rsid w:val="00D50716"/>
    <w:rsid w:val="00D50A2E"/>
    <w:rsid w:val="00D50C4E"/>
    <w:rsid w:val="00D51666"/>
    <w:rsid w:val="00D51680"/>
    <w:rsid w:val="00D51749"/>
    <w:rsid w:val="00D5174F"/>
    <w:rsid w:val="00D52019"/>
    <w:rsid w:val="00D52047"/>
    <w:rsid w:val="00D5214B"/>
    <w:rsid w:val="00D524CE"/>
    <w:rsid w:val="00D527A9"/>
    <w:rsid w:val="00D52E4D"/>
    <w:rsid w:val="00D53135"/>
    <w:rsid w:val="00D53331"/>
    <w:rsid w:val="00D533D0"/>
    <w:rsid w:val="00D5340C"/>
    <w:rsid w:val="00D534F9"/>
    <w:rsid w:val="00D53547"/>
    <w:rsid w:val="00D53976"/>
    <w:rsid w:val="00D53B2B"/>
    <w:rsid w:val="00D53BF7"/>
    <w:rsid w:val="00D53D9A"/>
    <w:rsid w:val="00D53F55"/>
    <w:rsid w:val="00D5420C"/>
    <w:rsid w:val="00D542C3"/>
    <w:rsid w:val="00D54770"/>
    <w:rsid w:val="00D54B7E"/>
    <w:rsid w:val="00D54C5B"/>
    <w:rsid w:val="00D54E18"/>
    <w:rsid w:val="00D55380"/>
    <w:rsid w:val="00D55640"/>
    <w:rsid w:val="00D559EE"/>
    <w:rsid w:val="00D55AD4"/>
    <w:rsid w:val="00D55AF9"/>
    <w:rsid w:val="00D55D8D"/>
    <w:rsid w:val="00D561FB"/>
    <w:rsid w:val="00D56203"/>
    <w:rsid w:val="00D563AD"/>
    <w:rsid w:val="00D564FD"/>
    <w:rsid w:val="00D567C5"/>
    <w:rsid w:val="00D568DB"/>
    <w:rsid w:val="00D56AD2"/>
    <w:rsid w:val="00D56D91"/>
    <w:rsid w:val="00D56E16"/>
    <w:rsid w:val="00D56E8D"/>
    <w:rsid w:val="00D57002"/>
    <w:rsid w:val="00D57463"/>
    <w:rsid w:val="00D57479"/>
    <w:rsid w:val="00D5759C"/>
    <w:rsid w:val="00D57718"/>
    <w:rsid w:val="00D577D5"/>
    <w:rsid w:val="00D57855"/>
    <w:rsid w:val="00D57AB0"/>
    <w:rsid w:val="00D57C33"/>
    <w:rsid w:val="00D57D04"/>
    <w:rsid w:val="00D57E69"/>
    <w:rsid w:val="00D57F18"/>
    <w:rsid w:val="00D6011B"/>
    <w:rsid w:val="00D60560"/>
    <w:rsid w:val="00D60985"/>
    <w:rsid w:val="00D60ABF"/>
    <w:rsid w:val="00D60D46"/>
    <w:rsid w:val="00D60F4F"/>
    <w:rsid w:val="00D61397"/>
    <w:rsid w:val="00D613A0"/>
    <w:rsid w:val="00D615F1"/>
    <w:rsid w:val="00D61DC1"/>
    <w:rsid w:val="00D61E64"/>
    <w:rsid w:val="00D621DA"/>
    <w:rsid w:val="00D6249C"/>
    <w:rsid w:val="00D62C14"/>
    <w:rsid w:val="00D62C71"/>
    <w:rsid w:val="00D62EA7"/>
    <w:rsid w:val="00D62F4A"/>
    <w:rsid w:val="00D62F91"/>
    <w:rsid w:val="00D62FA7"/>
    <w:rsid w:val="00D63335"/>
    <w:rsid w:val="00D6339F"/>
    <w:rsid w:val="00D635D8"/>
    <w:rsid w:val="00D6371B"/>
    <w:rsid w:val="00D63983"/>
    <w:rsid w:val="00D63ADE"/>
    <w:rsid w:val="00D63B6C"/>
    <w:rsid w:val="00D63B75"/>
    <w:rsid w:val="00D63E99"/>
    <w:rsid w:val="00D63EDA"/>
    <w:rsid w:val="00D6414D"/>
    <w:rsid w:val="00D6479C"/>
    <w:rsid w:val="00D64844"/>
    <w:rsid w:val="00D648C0"/>
    <w:rsid w:val="00D6496A"/>
    <w:rsid w:val="00D64CE9"/>
    <w:rsid w:val="00D65328"/>
    <w:rsid w:val="00D655AA"/>
    <w:rsid w:val="00D65931"/>
    <w:rsid w:val="00D65968"/>
    <w:rsid w:val="00D6598D"/>
    <w:rsid w:val="00D65A80"/>
    <w:rsid w:val="00D65EC2"/>
    <w:rsid w:val="00D65FB6"/>
    <w:rsid w:val="00D66044"/>
    <w:rsid w:val="00D660BA"/>
    <w:rsid w:val="00D6616D"/>
    <w:rsid w:val="00D66BB1"/>
    <w:rsid w:val="00D66C13"/>
    <w:rsid w:val="00D66D14"/>
    <w:rsid w:val="00D66D20"/>
    <w:rsid w:val="00D66FF6"/>
    <w:rsid w:val="00D670E9"/>
    <w:rsid w:val="00D67187"/>
    <w:rsid w:val="00D671D9"/>
    <w:rsid w:val="00D6729F"/>
    <w:rsid w:val="00D672F1"/>
    <w:rsid w:val="00D67308"/>
    <w:rsid w:val="00D6735E"/>
    <w:rsid w:val="00D67D63"/>
    <w:rsid w:val="00D67DC8"/>
    <w:rsid w:val="00D67F83"/>
    <w:rsid w:val="00D67F88"/>
    <w:rsid w:val="00D7051D"/>
    <w:rsid w:val="00D70728"/>
    <w:rsid w:val="00D70858"/>
    <w:rsid w:val="00D70B1E"/>
    <w:rsid w:val="00D70F84"/>
    <w:rsid w:val="00D71173"/>
    <w:rsid w:val="00D71317"/>
    <w:rsid w:val="00D71354"/>
    <w:rsid w:val="00D71411"/>
    <w:rsid w:val="00D71547"/>
    <w:rsid w:val="00D71984"/>
    <w:rsid w:val="00D719F4"/>
    <w:rsid w:val="00D71AE2"/>
    <w:rsid w:val="00D71CD4"/>
    <w:rsid w:val="00D71CF4"/>
    <w:rsid w:val="00D72154"/>
    <w:rsid w:val="00D721D0"/>
    <w:rsid w:val="00D72329"/>
    <w:rsid w:val="00D723D7"/>
    <w:rsid w:val="00D725F6"/>
    <w:rsid w:val="00D726CB"/>
    <w:rsid w:val="00D727AF"/>
    <w:rsid w:val="00D72905"/>
    <w:rsid w:val="00D72B46"/>
    <w:rsid w:val="00D72EE1"/>
    <w:rsid w:val="00D7330A"/>
    <w:rsid w:val="00D73318"/>
    <w:rsid w:val="00D73CCD"/>
    <w:rsid w:val="00D73F29"/>
    <w:rsid w:val="00D74192"/>
    <w:rsid w:val="00D741B2"/>
    <w:rsid w:val="00D74513"/>
    <w:rsid w:val="00D745E1"/>
    <w:rsid w:val="00D74661"/>
    <w:rsid w:val="00D74768"/>
    <w:rsid w:val="00D74951"/>
    <w:rsid w:val="00D74B28"/>
    <w:rsid w:val="00D74BC5"/>
    <w:rsid w:val="00D74C02"/>
    <w:rsid w:val="00D74C3E"/>
    <w:rsid w:val="00D74CCA"/>
    <w:rsid w:val="00D74D96"/>
    <w:rsid w:val="00D75AEE"/>
    <w:rsid w:val="00D75C8F"/>
    <w:rsid w:val="00D75DC3"/>
    <w:rsid w:val="00D760A6"/>
    <w:rsid w:val="00D761E5"/>
    <w:rsid w:val="00D7637D"/>
    <w:rsid w:val="00D76497"/>
    <w:rsid w:val="00D764EB"/>
    <w:rsid w:val="00D76870"/>
    <w:rsid w:val="00D76875"/>
    <w:rsid w:val="00D76BCC"/>
    <w:rsid w:val="00D76BF1"/>
    <w:rsid w:val="00D76CDE"/>
    <w:rsid w:val="00D76ECA"/>
    <w:rsid w:val="00D77014"/>
    <w:rsid w:val="00D77265"/>
    <w:rsid w:val="00D77339"/>
    <w:rsid w:val="00D77387"/>
    <w:rsid w:val="00D77521"/>
    <w:rsid w:val="00D7782C"/>
    <w:rsid w:val="00D778DC"/>
    <w:rsid w:val="00D77B2B"/>
    <w:rsid w:val="00D77D41"/>
    <w:rsid w:val="00D80207"/>
    <w:rsid w:val="00D802D1"/>
    <w:rsid w:val="00D80587"/>
    <w:rsid w:val="00D8063E"/>
    <w:rsid w:val="00D80978"/>
    <w:rsid w:val="00D80A0B"/>
    <w:rsid w:val="00D80A74"/>
    <w:rsid w:val="00D80B13"/>
    <w:rsid w:val="00D80FEF"/>
    <w:rsid w:val="00D81114"/>
    <w:rsid w:val="00D8126E"/>
    <w:rsid w:val="00D81290"/>
    <w:rsid w:val="00D81365"/>
    <w:rsid w:val="00D81385"/>
    <w:rsid w:val="00D81387"/>
    <w:rsid w:val="00D81439"/>
    <w:rsid w:val="00D816B2"/>
    <w:rsid w:val="00D819FB"/>
    <w:rsid w:val="00D81C14"/>
    <w:rsid w:val="00D822C8"/>
    <w:rsid w:val="00D8237B"/>
    <w:rsid w:val="00D8252E"/>
    <w:rsid w:val="00D82648"/>
    <w:rsid w:val="00D828E5"/>
    <w:rsid w:val="00D82A7D"/>
    <w:rsid w:val="00D82AFF"/>
    <w:rsid w:val="00D82BE8"/>
    <w:rsid w:val="00D82F42"/>
    <w:rsid w:val="00D82FCB"/>
    <w:rsid w:val="00D83337"/>
    <w:rsid w:val="00D83405"/>
    <w:rsid w:val="00D834CB"/>
    <w:rsid w:val="00D83B08"/>
    <w:rsid w:val="00D83D51"/>
    <w:rsid w:val="00D83F0F"/>
    <w:rsid w:val="00D8414D"/>
    <w:rsid w:val="00D8423D"/>
    <w:rsid w:val="00D8444A"/>
    <w:rsid w:val="00D846F2"/>
    <w:rsid w:val="00D848DF"/>
    <w:rsid w:val="00D84ACB"/>
    <w:rsid w:val="00D84CED"/>
    <w:rsid w:val="00D84EB8"/>
    <w:rsid w:val="00D84EF2"/>
    <w:rsid w:val="00D84FD1"/>
    <w:rsid w:val="00D8524E"/>
    <w:rsid w:val="00D852F9"/>
    <w:rsid w:val="00D85534"/>
    <w:rsid w:val="00D855C9"/>
    <w:rsid w:val="00D856EC"/>
    <w:rsid w:val="00D856FA"/>
    <w:rsid w:val="00D8615C"/>
    <w:rsid w:val="00D866AD"/>
    <w:rsid w:val="00D866F5"/>
    <w:rsid w:val="00D86792"/>
    <w:rsid w:val="00D8687B"/>
    <w:rsid w:val="00D869E7"/>
    <w:rsid w:val="00D86C89"/>
    <w:rsid w:val="00D86E5A"/>
    <w:rsid w:val="00D87127"/>
    <w:rsid w:val="00D875A7"/>
    <w:rsid w:val="00D87664"/>
    <w:rsid w:val="00D877A7"/>
    <w:rsid w:val="00D901B2"/>
    <w:rsid w:val="00D904CA"/>
    <w:rsid w:val="00D90595"/>
    <w:rsid w:val="00D905E3"/>
    <w:rsid w:val="00D905F6"/>
    <w:rsid w:val="00D90636"/>
    <w:rsid w:val="00D906B6"/>
    <w:rsid w:val="00D912FA"/>
    <w:rsid w:val="00D91725"/>
    <w:rsid w:val="00D9177A"/>
    <w:rsid w:val="00D917CC"/>
    <w:rsid w:val="00D91965"/>
    <w:rsid w:val="00D91A5C"/>
    <w:rsid w:val="00D91B99"/>
    <w:rsid w:val="00D91EBD"/>
    <w:rsid w:val="00D91FB7"/>
    <w:rsid w:val="00D9202A"/>
    <w:rsid w:val="00D92036"/>
    <w:rsid w:val="00D921F4"/>
    <w:rsid w:val="00D92261"/>
    <w:rsid w:val="00D92F7E"/>
    <w:rsid w:val="00D93260"/>
    <w:rsid w:val="00D934A3"/>
    <w:rsid w:val="00D935FD"/>
    <w:rsid w:val="00D93619"/>
    <w:rsid w:val="00D93A0D"/>
    <w:rsid w:val="00D94118"/>
    <w:rsid w:val="00D948D8"/>
    <w:rsid w:val="00D94999"/>
    <w:rsid w:val="00D94ADB"/>
    <w:rsid w:val="00D952B0"/>
    <w:rsid w:val="00D953F1"/>
    <w:rsid w:val="00D95429"/>
    <w:rsid w:val="00D954D2"/>
    <w:rsid w:val="00D95574"/>
    <w:rsid w:val="00D9558B"/>
    <w:rsid w:val="00D9567D"/>
    <w:rsid w:val="00D957ED"/>
    <w:rsid w:val="00D95C6F"/>
    <w:rsid w:val="00D95EBD"/>
    <w:rsid w:val="00D960D9"/>
    <w:rsid w:val="00D96237"/>
    <w:rsid w:val="00D96327"/>
    <w:rsid w:val="00D96370"/>
    <w:rsid w:val="00D9647E"/>
    <w:rsid w:val="00D96828"/>
    <w:rsid w:val="00D9694F"/>
    <w:rsid w:val="00D96A9B"/>
    <w:rsid w:val="00D96DAE"/>
    <w:rsid w:val="00D970CA"/>
    <w:rsid w:val="00D9738A"/>
    <w:rsid w:val="00D9771E"/>
    <w:rsid w:val="00D97B12"/>
    <w:rsid w:val="00D97BDE"/>
    <w:rsid w:val="00D97D4A"/>
    <w:rsid w:val="00D97F44"/>
    <w:rsid w:val="00DA042C"/>
    <w:rsid w:val="00DA06BE"/>
    <w:rsid w:val="00DA0856"/>
    <w:rsid w:val="00DA08FB"/>
    <w:rsid w:val="00DA0A56"/>
    <w:rsid w:val="00DA0B47"/>
    <w:rsid w:val="00DA0C1C"/>
    <w:rsid w:val="00DA0C2E"/>
    <w:rsid w:val="00DA0CAF"/>
    <w:rsid w:val="00DA0EC6"/>
    <w:rsid w:val="00DA0FF7"/>
    <w:rsid w:val="00DA10E0"/>
    <w:rsid w:val="00DA128C"/>
    <w:rsid w:val="00DA1856"/>
    <w:rsid w:val="00DA19DC"/>
    <w:rsid w:val="00DA1CCB"/>
    <w:rsid w:val="00DA20EB"/>
    <w:rsid w:val="00DA210A"/>
    <w:rsid w:val="00DA220E"/>
    <w:rsid w:val="00DA22D7"/>
    <w:rsid w:val="00DA259E"/>
    <w:rsid w:val="00DA270D"/>
    <w:rsid w:val="00DA2A1E"/>
    <w:rsid w:val="00DA2AC1"/>
    <w:rsid w:val="00DA2AF0"/>
    <w:rsid w:val="00DA2C7A"/>
    <w:rsid w:val="00DA2D5D"/>
    <w:rsid w:val="00DA2D94"/>
    <w:rsid w:val="00DA3191"/>
    <w:rsid w:val="00DA3D6F"/>
    <w:rsid w:val="00DA3DA0"/>
    <w:rsid w:val="00DA4006"/>
    <w:rsid w:val="00DA40AA"/>
    <w:rsid w:val="00DA41B3"/>
    <w:rsid w:val="00DA4262"/>
    <w:rsid w:val="00DA4298"/>
    <w:rsid w:val="00DA44E6"/>
    <w:rsid w:val="00DA4517"/>
    <w:rsid w:val="00DA47F0"/>
    <w:rsid w:val="00DA4A56"/>
    <w:rsid w:val="00DA51B2"/>
    <w:rsid w:val="00DA534E"/>
    <w:rsid w:val="00DA5351"/>
    <w:rsid w:val="00DA5374"/>
    <w:rsid w:val="00DA5456"/>
    <w:rsid w:val="00DA5682"/>
    <w:rsid w:val="00DA5835"/>
    <w:rsid w:val="00DA5B36"/>
    <w:rsid w:val="00DA5B7F"/>
    <w:rsid w:val="00DA5E72"/>
    <w:rsid w:val="00DA5F84"/>
    <w:rsid w:val="00DA628A"/>
    <w:rsid w:val="00DA655B"/>
    <w:rsid w:val="00DA6642"/>
    <w:rsid w:val="00DA66E1"/>
    <w:rsid w:val="00DA68CE"/>
    <w:rsid w:val="00DA6996"/>
    <w:rsid w:val="00DA6A23"/>
    <w:rsid w:val="00DA6CB1"/>
    <w:rsid w:val="00DA6EA8"/>
    <w:rsid w:val="00DA6FF7"/>
    <w:rsid w:val="00DA733B"/>
    <w:rsid w:val="00DA73D7"/>
    <w:rsid w:val="00DA783D"/>
    <w:rsid w:val="00DA7879"/>
    <w:rsid w:val="00DA79D9"/>
    <w:rsid w:val="00DA7BD9"/>
    <w:rsid w:val="00DA7BF3"/>
    <w:rsid w:val="00DA7D71"/>
    <w:rsid w:val="00DA7E31"/>
    <w:rsid w:val="00DA7ED0"/>
    <w:rsid w:val="00DA7F21"/>
    <w:rsid w:val="00DB0249"/>
    <w:rsid w:val="00DB08DD"/>
    <w:rsid w:val="00DB0926"/>
    <w:rsid w:val="00DB0BCA"/>
    <w:rsid w:val="00DB0C66"/>
    <w:rsid w:val="00DB0CB6"/>
    <w:rsid w:val="00DB0D28"/>
    <w:rsid w:val="00DB1112"/>
    <w:rsid w:val="00DB111B"/>
    <w:rsid w:val="00DB1561"/>
    <w:rsid w:val="00DB170D"/>
    <w:rsid w:val="00DB179B"/>
    <w:rsid w:val="00DB18EC"/>
    <w:rsid w:val="00DB1952"/>
    <w:rsid w:val="00DB1CDD"/>
    <w:rsid w:val="00DB1D4B"/>
    <w:rsid w:val="00DB233A"/>
    <w:rsid w:val="00DB2530"/>
    <w:rsid w:val="00DB2541"/>
    <w:rsid w:val="00DB2590"/>
    <w:rsid w:val="00DB27C9"/>
    <w:rsid w:val="00DB29F0"/>
    <w:rsid w:val="00DB2CD8"/>
    <w:rsid w:val="00DB2F2B"/>
    <w:rsid w:val="00DB31DB"/>
    <w:rsid w:val="00DB360C"/>
    <w:rsid w:val="00DB37A1"/>
    <w:rsid w:val="00DB3CD4"/>
    <w:rsid w:val="00DB3DA8"/>
    <w:rsid w:val="00DB3F0D"/>
    <w:rsid w:val="00DB3F6B"/>
    <w:rsid w:val="00DB4048"/>
    <w:rsid w:val="00DB424C"/>
    <w:rsid w:val="00DB430A"/>
    <w:rsid w:val="00DB48F2"/>
    <w:rsid w:val="00DB494A"/>
    <w:rsid w:val="00DB499B"/>
    <w:rsid w:val="00DB4D85"/>
    <w:rsid w:val="00DB4DD8"/>
    <w:rsid w:val="00DB500C"/>
    <w:rsid w:val="00DB57C5"/>
    <w:rsid w:val="00DB5A6A"/>
    <w:rsid w:val="00DB5B06"/>
    <w:rsid w:val="00DB5B8D"/>
    <w:rsid w:val="00DB5CA6"/>
    <w:rsid w:val="00DB5D28"/>
    <w:rsid w:val="00DB5DB3"/>
    <w:rsid w:val="00DB5E7B"/>
    <w:rsid w:val="00DB645C"/>
    <w:rsid w:val="00DB658D"/>
    <w:rsid w:val="00DB70C8"/>
    <w:rsid w:val="00DB7423"/>
    <w:rsid w:val="00DB7D6F"/>
    <w:rsid w:val="00DB7ED8"/>
    <w:rsid w:val="00DC06A7"/>
    <w:rsid w:val="00DC06AF"/>
    <w:rsid w:val="00DC09B6"/>
    <w:rsid w:val="00DC0BB1"/>
    <w:rsid w:val="00DC0D80"/>
    <w:rsid w:val="00DC0F47"/>
    <w:rsid w:val="00DC113F"/>
    <w:rsid w:val="00DC137C"/>
    <w:rsid w:val="00DC166C"/>
    <w:rsid w:val="00DC16B5"/>
    <w:rsid w:val="00DC183C"/>
    <w:rsid w:val="00DC1A4C"/>
    <w:rsid w:val="00DC1DE9"/>
    <w:rsid w:val="00DC2053"/>
    <w:rsid w:val="00DC2562"/>
    <w:rsid w:val="00DC2695"/>
    <w:rsid w:val="00DC2714"/>
    <w:rsid w:val="00DC2C91"/>
    <w:rsid w:val="00DC31AE"/>
    <w:rsid w:val="00DC31CC"/>
    <w:rsid w:val="00DC3203"/>
    <w:rsid w:val="00DC3270"/>
    <w:rsid w:val="00DC340B"/>
    <w:rsid w:val="00DC37B5"/>
    <w:rsid w:val="00DC3C1C"/>
    <w:rsid w:val="00DC3E7A"/>
    <w:rsid w:val="00DC455E"/>
    <w:rsid w:val="00DC45A6"/>
    <w:rsid w:val="00DC4796"/>
    <w:rsid w:val="00DC4A99"/>
    <w:rsid w:val="00DC4BFE"/>
    <w:rsid w:val="00DC4D30"/>
    <w:rsid w:val="00DC4D82"/>
    <w:rsid w:val="00DC4ED6"/>
    <w:rsid w:val="00DC4F48"/>
    <w:rsid w:val="00DC5092"/>
    <w:rsid w:val="00DC5249"/>
    <w:rsid w:val="00DC59B0"/>
    <w:rsid w:val="00DC5A82"/>
    <w:rsid w:val="00DC5D3F"/>
    <w:rsid w:val="00DC648C"/>
    <w:rsid w:val="00DC6909"/>
    <w:rsid w:val="00DC6B4F"/>
    <w:rsid w:val="00DC6D39"/>
    <w:rsid w:val="00DC70CF"/>
    <w:rsid w:val="00DC73BA"/>
    <w:rsid w:val="00DC73E8"/>
    <w:rsid w:val="00DC75CE"/>
    <w:rsid w:val="00DC778E"/>
    <w:rsid w:val="00DC7B18"/>
    <w:rsid w:val="00DC7B1C"/>
    <w:rsid w:val="00DC7DBC"/>
    <w:rsid w:val="00DD024F"/>
    <w:rsid w:val="00DD05CA"/>
    <w:rsid w:val="00DD0B2C"/>
    <w:rsid w:val="00DD0B97"/>
    <w:rsid w:val="00DD0E0A"/>
    <w:rsid w:val="00DD14C4"/>
    <w:rsid w:val="00DD15B6"/>
    <w:rsid w:val="00DD1633"/>
    <w:rsid w:val="00DD17E4"/>
    <w:rsid w:val="00DD18D4"/>
    <w:rsid w:val="00DD1A82"/>
    <w:rsid w:val="00DD1D01"/>
    <w:rsid w:val="00DD1E92"/>
    <w:rsid w:val="00DD2080"/>
    <w:rsid w:val="00DD2921"/>
    <w:rsid w:val="00DD2B9F"/>
    <w:rsid w:val="00DD2F6B"/>
    <w:rsid w:val="00DD3331"/>
    <w:rsid w:val="00DD3B4E"/>
    <w:rsid w:val="00DD3BA1"/>
    <w:rsid w:val="00DD3C58"/>
    <w:rsid w:val="00DD3F85"/>
    <w:rsid w:val="00DD44FF"/>
    <w:rsid w:val="00DD46D9"/>
    <w:rsid w:val="00DD4C00"/>
    <w:rsid w:val="00DD4E07"/>
    <w:rsid w:val="00DD4E42"/>
    <w:rsid w:val="00DD4EE4"/>
    <w:rsid w:val="00DD4EFD"/>
    <w:rsid w:val="00DD52B7"/>
    <w:rsid w:val="00DD5469"/>
    <w:rsid w:val="00DD557E"/>
    <w:rsid w:val="00DD5718"/>
    <w:rsid w:val="00DD593E"/>
    <w:rsid w:val="00DD5977"/>
    <w:rsid w:val="00DD5AFE"/>
    <w:rsid w:val="00DD5BF4"/>
    <w:rsid w:val="00DD5F4A"/>
    <w:rsid w:val="00DD601E"/>
    <w:rsid w:val="00DD618F"/>
    <w:rsid w:val="00DD6540"/>
    <w:rsid w:val="00DD65F9"/>
    <w:rsid w:val="00DD6619"/>
    <w:rsid w:val="00DD6660"/>
    <w:rsid w:val="00DD68B3"/>
    <w:rsid w:val="00DD68FA"/>
    <w:rsid w:val="00DD69BD"/>
    <w:rsid w:val="00DD6C5D"/>
    <w:rsid w:val="00DD6D2B"/>
    <w:rsid w:val="00DD7400"/>
    <w:rsid w:val="00DD74DB"/>
    <w:rsid w:val="00DD7790"/>
    <w:rsid w:val="00DD77B0"/>
    <w:rsid w:val="00DD7ADE"/>
    <w:rsid w:val="00DD7E22"/>
    <w:rsid w:val="00DE009F"/>
    <w:rsid w:val="00DE0313"/>
    <w:rsid w:val="00DE0442"/>
    <w:rsid w:val="00DE0475"/>
    <w:rsid w:val="00DE0622"/>
    <w:rsid w:val="00DE06F9"/>
    <w:rsid w:val="00DE0723"/>
    <w:rsid w:val="00DE09E0"/>
    <w:rsid w:val="00DE0B2F"/>
    <w:rsid w:val="00DE0B30"/>
    <w:rsid w:val="00DE1049"/>
    <w:rsid w:val="00DE16DC"/>
    <w:rsid w:val="00DE17BE"/>
    <w:rsid w:val="00DE1AE0"/>
    <w:rsid w:val="00DE1F45"/>
    <w:rsid w:val="00DE2669"/>
    <w:rsid w:val="00DE2746"/>
    <w:rsid w:val="00DE2774"/>
    <w:rsid w:val="00DE2924"/>
    <w:rsid w:val="00DE2A3D"/>
    <w:rsid w:val="00DE2C2E"/>
    <w:rsid w:val="00DE2CDD"/>
    <w:rsid w:val="00DE312C"/>
    <w:rsid w:val="00DE3276"/>
    <w:rsid w:val="00DE3507"/>
    <w:rsid w:val="00DE370F"/>
    <w:rsid w:val="00DE3C38"/>
    <w:rsid w:val="00DE42BB"/>
    <w:rsid w:val="00DE4302"/>
    <w:rsid w:val="00DE436E"/>
    <w:rsid w:val="00DE43AD"/>
    <w:rsid w:val="00DE4540"/>
    <w:rsid w:val="00DE485C"/>
    <w:rsid w:val="00DE49B7"/>
    <w:rsid w:val="00DE4B10"/>
    <w:rsid w:val="00DE5198"/>
    <w:rsid w:val="00DE53B1"/>
    <w:rsid w:val="00DE565C"/>
    <w:rsid w:val="00DE5AFC"/>
    <w:rsid w:val="00DE5B54"/>
    <w:rsid w:val="00DE5B60"/>
    <w:rsid w:val="00DE5C8F"/>
    <w:rsid w:val="00DE60D1"/>
    <w:rsid w:val="00DE6145"/>
    <w:rsid w:val="00DE624E"/>
    <w:rsid w:val="00DE6294"/>
    <w:rsid w:val="00DE65B7"/>
    <w:rsid w:val="00DE688E"/>
    <w:rsid w:val="00DE68C1"/>
    <w:rsid w:val="00DE6952"/>
    <w:rsid w:val="00DE6EFD"/>
    <w:rsid w:val="00DE6FF2"/>
    <w:rsid w:val="00DE7364"/>
    <w:rsid w:val="00DE764D"/>
    <w:rsid w:val="00DF03F4"/>
    <w:rsid w:val="00DF0A69"/>
    <w:rsid w:val="00DF0D53"/>
    <w:rsid w:val="00DF0DF0"/>
    <w:rsid w:val="00DF112C"/>
    <w:rsid w:val="00DF14DA"/>
    <w:rsid w:val="00DF1557"/>
    <w:rsid w:val="00DF15F8"/>
    <w:rsid w:val="00DF16B6"/>
    <w:rsid w:val="00DF1C0A"/>
    <w:rsid w:val="00DF1E7B"/>
    <w:rsid w:val="00DF2030"/>
    <w:rsid w:val="00DF2066"/>
    <w:rsid w:val="00DF20D9"/>
    <w:rsid w:val="00DF242D"/>
    <w:rsid w:val="00DF244C"/>
    <w:rsid w:val="00DF2AD2"/>
    <w:rsid w:val="00DF2C11"/>
    <w:rsid w:val="00DF2DBB"/>
    <w:rsid w:val="00DF301F"/>
    <w:rsid w:val="00DF3122"/>
    <w:rsid w:val="00DF32CB"/>
    <w:rsid w:val="00DF38EB"/>
    <w:rsid w:val="00DF3CDC"/>
    <w:rsid w:val="00DF3FAE"/>
    <w:rsid w:val="00DF3FCB"/>
    <w:rsid w:val="00DF4014"/>
    <w:rsid w:val="00DF45EB"/>
    <w:rsid w:val="00DF4624"/>
    <w:rsid w:val="00DF4782"/>
    <w:rsid w:val="00DF4C11"/>
    <w:rsid w:val="00DF4C8D"/>
    <w:rsid w:val="00DF4EA9"/>
    <w:rsid w:val="00DF51E3"/>
    <w:rsid w:val="00DF5838"/>
    <w:rsid w:val="00DF5C5E"/>
    <w:rsid w:val="00DF5E1B"/>
    <w:rsid w:val="00DF5E4E"/>
    <w:rsid w:val="00DF60F4"/>
    <w:rsid w:val="00DF6524"/>
    <w:rsid w:val="00DF6A40"/>
    <w:rsid w:val="00DF6A44"/>
    <w:rsid w:val="00DF6A70"/>
    <w:rsid w:val="00DF6AEF"/>
    <w:rsid w:val="00DF6BAF"/>
    <w:rsid w:val="00DF6D82"/>
    <w:rsid w:val="00DF7329"/>
    <w:rsid w:val="00DF7346"/>
    <w:rsid w:val="00DF735B"/>
    <w:rsid w:val="00DF7366"/>
    <w:rsid w:val="00DF7484"/>
    <w:rsid w:val="00DF7A9F"/>
    <w:rsid w:val="00DF7B73"/>
    <w:rsid w:val="00DF7C7B"/>
    <w:rsid w:val="00DF7FEE"/>
    <w:rsid w:val="00E001A0"/>
    <w:rsid w:val="00E00507"/>
    <w:rsid w:val="00E00902"/>
    <w:rsid w:val="00E00C40"/>
    <w:rsid w:val="00E011CE"/>
    <w:rsid w:val="00E01461"/>
    <w:rsid w:val="00E0163C"/>
    <w:rsid w:val="00E016BD"/>
    <w:rsid w:val="00E016D9"/>
    <w:rsid w:val="00E01957"/>
    <w:rsid w:val="00E01A96"/>
    <w:rsid w:val="00E01BD9"/>
    <w:rsid w:val="00E01F65"/>
    <w:rsid w:val="00E0209E"/>
    <w:rsid w:val="00E0255D"/>
    <w:rsid w:val="00E029D4"/>
    <w:rsid w:val="00E02B0A"/>
    <w:rsid w:val="00E02B7C"/>
    <w:rsid w:val="00E02B93"/>
    <w:rsid w:val="00E02ED7"/>
    <w:rsid w:val="00E02F89"/>
    <w:rsid w:val="00E0312A"/>
    <w:rsid w:val="00E03472"/>
    <w:rsid w:val="00E03554"/>
    <w:rsid w:val="00E036E2"/>
    <w:rsid w:val="00E03CDF"/>
    <w:rsid w:val="00E03FDF"/>
    <w:rsid w:val="00E047F6"/>
    <w:rsid w:val="00E04A84"/>
    <w:rsid w:val="00E04F0F"/>
    <w:rsid w:val="00E050F5"/>
    <w:rsid w:val="00E051B2"/>
    <w:rsid w:val="00E05580"/>
    <w:rsid w:val="00E05A21"/>
    <w:rsid w:val="00E05F8C"/>
    <w:rsid w:val="00E06197"/>
    <w:rsid w:val="00E064EF"/>
    <w:rsid w:val="00E06691"/>
    <w:rsid w:val="00E06AD7"/>
    <w:rsid w:val="00E06AE0"/>
    <w:rsid w:val="00E06F79"/>
    <w:rsid w:val="00E070C0"/>
    <w:rsid w:val="00E0712E"/>
    <w:rsid w:val="00E0728E"/>
    <w:rsid w:val="00E07602"/>
    <w:rsid w:val="00E07917"/>
    <w:rsid w:val="00E07B42"/>
    <w:rsid w:val="00E07B7B"/>
    <w:rsid w:val="00E07B8A"/>
    <w:rsid w:val="00E07E21"/>
    <w:rsid w:val="00E07F1A"/>
    <w:rsid w:val="00E1008C"/>
    <w:rsid w:val="00E10665"/>
    <w:rsid w:val="00E106EA"/>
    <w:rsid w:val="00E108D6"/>
    <w:rsid w:val="00E10CF0"/>
    <w:rsid w:val="00E11045"/>
    <w:rsid w:val="00E1114C"/>
    <w:rsid w:val="00E111FA"/>
    <w:rsid w:val="00E11226"/>
    <w:rsid w:val="00E112D6"/>
    <w:rsid w:val="00E11325"/>
    <w:rsid w:val="00E117E1"/>
    <w:rsid w:val="00E11AEA"/>
    <w:rsid w:val="00E11BC2"/>
    <w:rsid w:val="00E12197"/>
    <w:rsid w:val="00E121D4"/>
    <w:rsid w:val="00E1225D"/>
    <w:rsid w:val="00E124EC"/>
    <w:rsid w:val="00E125C9"/>
    <w:rsid w:val="00E12A7A"/>
    <w:rsid w:val="00E12C14"/>
    <w:rsid w:val="00E13059"/>
    <w:rsid w:val="00E13083"/>
    <w:rsid w:val="00E1336E"/>
    <w:rsid w:val="00E13391"/>
    <w:rsid w:val="00E13776"/>
    <w:rsid w:val="00E13AA9"/>
    <w:rsid w:val="00E13B19"/>
    <w:rsid w:val="00E13BA5"/>
    <w:rsid w:val="00E13F59"/>
    <w:rsid w:val="00E13F62"/>
    <w:rsid w:val="00E142FF"/>
    <w:rsid w:val="00E14635"/>
    <w:rsid w:val="00E14B30"/>
    <w:rsid w:val="00E14BE6"/>
    <w:rsid w:val="00E1538A"/>
    <w:rsid w:val="00E1568E"/>
    <w:rsid w:val="00E15846"/>
    <w:rsid w:val="00E1631C"/>
    <w:rsid w:val="00E16380"/>
    <w:rsid w:val="00E164A9"/>
    <w:rsid w:val="00E166F4"/>
    <w:rsid w:val="00E16B31"/>
    <w:rsid w:val="00E16B58"/>
    <w:rsid w:val="00E16B95"/>
    <w:rsid w:val="00E16CBC"/>
    <w:rsid w:val="00E16DFD"/>
    <w:rsid w:val="00E16E53"/>
    <w:rsid w:val="00E171EE"/>
    <w:rsid w:val="00E17340"/>
    <w:rsid w:val="00E1741D"/>
    <w:rsid w:val="00E174EB"/>
    <w:rsid w:val="00E1757C"/>
    <w:rsid w:val="00E178B7"/>
    <w:rsid w:val="00E179FB"/>
    <w:rsid w:val="00E17A32"/>
    <w:rsid w:val="00E17D5C"/>
    <w:rsid w:val="00E20008"/>
    <w:rsid w:val="00E20145"/>
    <w:rsid w:val="00E206A4"/>
    <w:rsid w:val="00E20742"/>
    <w:rsid w:val="00E20900"/>
    <w:rsid w:val="00E209CB"/>
    <w:rsid w:val="00E20C3D"/>
    <w:rsid w:val="00E210BA"/>
    <w:rsid w:val="00E21188"/>
    <w:rsid w:val="00E213CA"/>
    <w:rsid w:val="00E21491"/>
    <w:rsid w:val="00E2178B"/>
    <w:rsid w:val="00E218A3"/>
    <w:rsid w:val="00E21E46"/>
    <w:rsid w:val="00E21FD3"/>
    <w:rsid w:val="00E22043"/>
    <w:rsid w:val="00E2222C"/>
    <w:rsid w:val="00E22421"/>
    <w:rsid w:val="00E225F3"/>
    <w:rsid w:val="00E226FA"/>
    <w:rsid w:val="00E2273D"/>
    <w:rsid w:val="00E228C5"/>
    <w:rsid w:val="00E22AFA"/>
    <w:rsid w:val="00E22F7E"/>
    <w:rsid w:val="00E230B0"/>
    <w:rsid w:val="00E236C9"/>
    <w:rsid w:val="00E237CF"/>
    <w:rsid w:val="00E239B3"/>
    <w:rsid w:val="00E24081"/>
    <w:rsid w:val="00E24378"/>
    <w:rsid w:val="00E243DF"/>
    <w:rsid w:val="00E247A6"/>
    <w:rsid w:val="00E247DA"/>
    <w:rsid w:val="00E24D6B"/>
    <w:rsid w:val="00E24E4D"/>
    <w:rsid w:val="00E24E75"/>
    <w:rsid w:val="00E24EEA"/>
    <w:rsid w:val="00E2521B"/>
    <w:rsid w:val="00E2530A"/>
    <w:rsid w:val="00E2538D"/>
    <w:rsid w:val="00E254FD"/>
    <w:rsid w:val="00E25642"/>
    <w:rsid w:val="00E256E5"/>
    <w:rsid w:val="00E25867"/>
    <w:rsid w:val="00E25A8E"/>
    <w:rsid w:val="00E25B0E"/>
    <w:rsid w:val="00E25B6D"/>
    <w:rsid w:val="00E25C84"/>
    <w:rsid w:val="00E25F8B"/>
    <w:rsid w:val="00E261A7"/>
    <w:rsid w:val="00E26740"/>
    <w:rsid w:val="00E26813"/>
    <w:rsid w:val="00E26DDD"/>
    <w:rsid w:val="00E26DF6"/>
    <w:rsid w:val="00E27043"/>
    <w:rsid w:val="00E2709E"/>
    <w:rsid w:val="00E27328"/>
    <w:rsid w:val="00E275C8"/>
    <w:rsid w:val="00E2767C"/>
    <w:rsid w:val="00E27B21"/>
    <w:rsid w:val="00E30144"/>
    <w:rsid w:val="00E303E6"/>
    <w:rsid w:val="00E30B76"/>
    <w:rsid w:val="00E30C98"/>
    <w:rsid w:val="00E3106F"/>
    <w:rsid w:val="00E31333"/>
    <w:rsid w:val="00E31574"/>
    <w:rsid w:val="00E315C9"/>
    <w:rsid w:val="00E3160F"/>
    <w:rsid w:val="00E31801"/>
    <w:rsid w:val="00E3193C"/>
    <w:rsid w:val="00E320F4"/>
    <w:rsid w:val="00E32193"/>
    <w:rsid w:val="00E321C0"/>
    <w:rsid w:val="00E322CC"/>
    <w:rsid w:val="00E32672"/>
    <w:rsid w:val="00E3279E"/>
    <w:rsid w:val="00E3297B"/>
    <w:rsid w:val="00E32CAD"/>
    <w:rsid w:val="00E32D81"/>
    <w:rsid w:val="00E33239"/>
    <w:rsid w:val="00E332DF"/>
    <w:rsid w:val="00E33340"/>
    <w:rsid w:val="00E3339D"/>
    <w:rsid w:val="00E33689"/>
    <w:rsid w:val="00E337F7"/>
    <w:rsid w:val="00E33DD8"/>
    <w:rsid w:val="00E33FEB"/>
    <w:rsid w:val="00E345B5"/>
    <w:rsid w:val="00E349EA"/>
    <w:rsid w:val="00E34DC3"/>
    <w:rsid w:val="00E352E5"/>
    <w:rsid w:val="00E356C3"/>
    <w:rsid w:val="00E35ACA"/>
    <w:rsid w:val="00E35AF9"/>
    <w:rsid w:val="00E35BB4"/>
    <w:rsid w:val="00E35BBF"/>
    <w:rsid w:val="00E35D5F"/>
    <w:rsid w:val="00E36104"/>
    <w:rsid w:val="00E36395"/>
    <w:rsid w:val="00E36508"/>
    <w:rsid w:val="00E3650A"/>
    <w:rsid w:val="00E36708"/>
    <w:rsid w:val="00E36A01"/>
    <w:rsid w:val="00E36B15"/>
    <w:rsid w:val="00E36B63"/>
    <w:rsid w:val="00E36EEB"/>
    <w:rsid w:val="00E36FCE"/>
    <w:rsid w:val="00E37179"/>
    <w:rsid w:val="00E372F2"/>
    <w:rsid w:val="00E37419"/>
    <w:rsid w:val="00E3751F"/>
    <w:rsid w:val="00E37543"/>
    <w:rsid w:val="00E37586"/>
    <w:rsid w:val="00E375F6"/>
    <w:rsid w:val="00E37724"/>
    <w:rsid w:val="00E377CD"/>
    <w:rsid w:val="00E3783E"/>
    <w:rsid w:val="00E37955"/>
    <w:rsid w:val="00E379E3"/>
    <w:rsid w:val="00E37BD1"/>
    <w:rsid w:val="00E37C52"/>
    <w:rsid w:val="00E37E8E"/>
    <w:rsid w:val="00E37F4F"/>
    <w:rsid w:val="00E37F85"/>
    <w:rsid w:val="00E4003D"/>
    <w:rsid w:val="00E4035A"/>
    <w:rsid w:val="00E40624"/>
    <w:rsid w:val="00E406A5"/>
    <w:rsid w:val="00E408C8"/>
    <w:rsid w:val="00E40ADE"/>
    <w:rsid w:val="00E40BEA"/>
    <w:rsid w:val="00E40C3A"/>
    <w:rsid w:val="00E40F53"/>
    <w:rsid w:val="00E40FAA"/>
    <w:rsid w:val="00E41234"/>
    <w:rsid w:val="00E41275"/>
    <w:rsid w:val="00E4152C"/>
    <w:rsid w:val="00E4184F"/>
    <w:rsid w:val="00E41998"/>
    <w:rsid w:val="00E41C03"/>
    <w:rsid w:val="00E41DEB"/>
    <w:rsid w:val="00E41F09"/>
    <w:rsid w:val="00E42261"/>
    <w:rsid w:val="00E42609"/>
    <w:rsid w:val="00E42687"/>
    <w:rsid w:val="00E426F5"/>
    <w:rsid w:val="00E427BB"/>
    <w:rsid w:val="00E42913"/>
    <w:rsid w:val="00E42939"/>
    <w:rsid w:val="00E42D0E"/>
    <w:rsid w:val="00E43457"/>
    <w:rsid w:val="00E43617"/>
    <w:rsid w:val="00E43FC8"/>
    <w:rsid w:val="00E44021"/>
    <w:rsid w:val="00E442BB"/>
    <w:rsid w:val="00E442CD"/>
    <w:rsid w:val="00E442EA"/>
    <w:rsid w:val="00E4448F"/>
    <w:rsid w:val="00E4490C"/>
    <w:rsid w:val="00E44AD5"/>
    <w:rsid w:val="00E44C90"/>
    <w:rsid w:val="00E44D7F"/>
    <w:rsid w:val="00E44EE1"/>
    <w:rsid w:val="00E44EF4"/>
    <w:rsid w:val="00E450FB"/>
    <w:rsid w:val="00E453AA"/>
    <w:rsid w:val="00E455D9"/>
    <w:rsid w:val="00E45985"/>
    <w:rsid w:val="00E45A99"/>
    <w:rsid w:val="00E45B19"/>
    <w:rsid w:val="00E45C4B"/>
    <w:rsid w:val="00E45E85"/>
    <w:rsid w:val="00E461AC"/>
    <w:rsid w:val="00E46C45"/>
    <w:rsid w:val="00E46CE1"/>
    <w:rsid w:val="00E470D0"/>
    <w:rsid w:val="00E4718D"/>
    <w:rsid w:val="00E471D0"/>
    <w:rsid w:val="00E47715"/>
    <w:rsid w:val="00E477EC"/>
    <w:rsid w:val="00E478B4"/>
    <w:rsid w:val="00E479D7"/>
    <w:rsid w:val="00E47B29"/>
    <w:rsid w:val="00E47DFF"/>
    <w:rsid w:val="00E5024A"/>
    <w:rsid w:val="00E5033F"/>
    <w:rsid w:val="00E504D5"/>
    <w:rsid w:val="00E505D6"/>
    <w:rsid w:val="00E506DF"/>
    <w:rsid w:val="00E508AC"/>
    <w:rsid w:val="00E5090D"/>
    <w:rsid w:val="00E50932"/>
    <w:rsid w:val="00E50CD4"/>
    <w:rsid w:val="00E50D79"/>
    <w:rsid w:val="00E50E0E"/>
    <w:rsid w:val="00E515CA"/>
    <w:rsid w:val="00E51801"/>
    <w:rsid w:val="00E5180E"/>
    <w:rsid w:val="00E51BF8"/>
    <w:rsid w:val="00E51CC5"/>
    <w:rsid w:val="00E51D0D"/>
    <w:rsid w:val="00E51D67"/>
    <w:rsid w:val="00E51DDE"/>
    <w:rsid w:val="00E51E63"/>
    <w:rsid w:val="00E51E73"/>
    <w:rsid w:val="00E51EE8"/>
    <w:rsid w:val="00E523BF"/>
    <w:rsid w:val="00E5279F"/>
    <w:rsid w:val="00E529B8"/>
    <w:rsid w:val="00E529DA"/>
    <w:rsid w:val="00E52C02"/>
    <w:rsid w:val="00E5317E"/>
    <w:rsid w:val="00E53489"/>
    <w:rsid w:val="00E534D0"/>
    <w:rsid w:val="00E5368D"/>
    <w:rsid w:val="00E536A9"/>
    <w:rsid w:val="00E536FF"/>
    <w:rsid w:val="00E5387C"/>
    <w:rsid w:val="00E53944"/>
    <w:rsid w:val="00E53B33"/>
    <w:rsid w:val="00E53EE0"/>
    <w:rsid w:val="00E54952"/>
    <w:rsid w:val="00E54A6D"/>
    <w:rsid w:val="00E54CF5"/>
    <w:rsid w:val="00E54E6A"/>
    <w:rsid w:val="00E550D9"/>
    <w:rsid w:val="00E554AF"/>
    <w:rsid w:val="00E55549"/>
    <w:rsid w:val="00E5568B"/>
    <w:rsid w:val="00E5572E"/>
    <w:rsid w:val="00E55986"/>
    <w:rsid w:val="00E55A6D"/>
    <w:rsid w:val="00E55AE5"/>
    <w:rsid w:val="00E55AF8"/>
    <w:rsid w:val="00E55D19"/>
    <w:rsid w:val="00E55DEA"/>
    <w:rsid w:val="00E55E73"/>
    <w:rsid w:val="00E55EAF"/>
    <w:rsid w:val="00E55FFE"/>
    <w:rsid w:val="00E56195"/>
    <w:rsid w:val="00E5627F"/>
    <w:rsid w:val="00E56323"/>
    <w:rsid w:val="00E567FB"/>
    <w:rsid w:val="00E569F0"/>
    <w:rsid w:val="00E56A9F"/>
    <w:rsid w:val="00E56C3C"/>
    <w:rsid w:val="00E56E73"/>
    <w:rsid w:val="00E5714C"/>
    <w:rsid w:val="00E574C8"/>
    <w:rsid w:val="00E576FE"/>
    <w:rsid w:val="00E5792C"/>
    <w:rsid w:val="00E57CC9"/>
    <w:rsid w:val="00E57FAA"/>
    <w:rsid w:val="00E6010A"/>
    <w:rsid w:val="00E60341"/>
    <w:rsid w:val="00E60409"/>
    <w:rsid w:val="00E60516"/>
    <w:rsid w:val="00E609C6"/>
    <w:rsid w:val="00E60D7C"/>
    <w:rsid w:val="00E60E45"/>
    <w:rsid w:val="00E60E49"/>
    <w:rsid w:val="00E6100E"/>
    <w:rsid w:val="00E61170"/>
    <w:rsid w:val="00E61410"/>
    <w:rsid w:val="00E6161E"/>
    <w:rsid w:val="00E61819"/>
    <w:rsid w:val="00E618D5"/>
    <w:rsid w:val="00E61BBC"/>
    <w:rsid w:val="00E61DB1"/>
    <w:rsid w:val="00E61F78"/>
    <w:rsid w:val="00E6215E"/>
    <w:rsid w:val="00E6248F"/>
    <w:rsid w:val="00E62506"/>
    <w:rsid w:val="00E62568"/>
    <w:rsid w:val="00E6281A"/>
    <w:rsid w:val="00E62B2F"/>
    <w:rsid w:val="00E62E54"/>
    <w:rsid w:val="00E62FB0"/>
    <w:rsid w:val="00E62FB2"/>
    <w:rsid w:val="00E63445"/>
    <w:rsid w:val="00E6351C"/>
    <w:rsid w:val="00E63607"/>
    <w:rsid w:val="00E63690"/>
    <w:rsid w:val="00E63ACA"/>
    <w:rsid w:val="00E63DBD"/>
    <w:rsid w:val="00E63EF6"/>
    <w:rsid w:val="00E64139"/>
    <w:rsid w:val="00E64246"/>
    <w:rsid w:val="00E647BD"/>
    <w:rsid w:val="00E64896"/>
    <w:rsid w:val="00E648C0"/>
    <w:rsid w:val="00E64DEC"/>
    <w:rsid w:val="00E65291"/>
    <w:rsid w:val="00E6548F"/>
    <w:rsid w:val="00E658A6"/>
    <w:rsid w:val="00E65A48"/>
    <w:rsid w:val="00E65DA5"/>
    <w:rsid w:val="00E65FEA"/>
    <w:rsid w:val="00E6608F"/>
    <w:rsid w:val="00E662E5"/>
    <w:rsid w:val="00E66485"/>
    <w:rsid w:val="00E664AF"/>
    <w:rsid w:val="00E66A7B"/>
    <w:rsid w:val="00E66A8A"/>
    <w:rsid w:val="00E6775A"/>
    <w:rsid w:val="00E67815"/>
    <w:rsid w:val="00E6786B"/>
    <w:rsid w:val="00E67961"/>
    <w:rsid w:val="00E67B6A"/>
    <w:rsid w:val="00E67BC5"/>
    <w:rsid w:val="00E67C33"/>
    <w:rsid w:val="00E67CBB"/>
    <w:rsid w:val="00E67FC6"/>
    <w:rsid w:val="00E700DD"/>
    <w:rsid w:val="00E70202"/>
    <w:rsid w:val="00E702E2"/>
    <w:rsid w:val="00E70536"/>
    <w:rsid w:val="00E7084C"/>
    <w:rsid w:val="00E7099B"/>
    <w:rsid w:val="00E709B5"/>
    <w:rsid w:val="00E70A3B"/>
    <w:rsid w:val="00E70A67"/>
    <w:rsid w:val="00E70E5C"/>
    <w:rsid w:val="00E7107D"/>
    <w:rsid w:val="00E71290"/>
    <w:rsid w:val="00E7129D"/>
    <w:rsid w:val="00E713DE"/>
    <w:rsid w:val="00E714FC"/>
    <w:rsid w:val="00E71566"/>
    <w:rsid w:val="00E717CB"/>
    <w:rsid w:val="00E71858"/>
    <w:rsid w:val="00E71986"/>
    <w:rsid w:val="00E719C1"/>
    <w:rsid w:val="00E71C06"/>
    <w:rsid w:val="00E71C4E"/>
    <w:rsid w:val="00E71CDC"/>
    <w:rsid w:val="00E71CEE"/>
    <w:rsid w:val="00E71FA1"/>
    <w:rsid w:val="00E71FC5"/>
    <w:rsid w:val="00E72662"/>
    <w:rsid w:val="00E7266A"/>
    <w:rsid w:val="00E729A0"/>
    <w:rsid w:val="00E72BE0"/>
    <w:rsid w:val="00E72C32"/>
    <w:rsid w:val="00E73381"/>
    <w:rsid w:val="00E73717"/>
    <w:rsid w:val="00E738CB"/>
    <w:rsid w:val="00E73D53"/>
    <w:rsid w:val="00E73D82"/>
    <w:rsid w:val="00E73F6C"/>
    <w:rsid w:val="00E743EF"/>
    <w:rsid w:val="00E74483"/>
    <w:rsid w:val="00E744C5"/>
    <w:rsid w:val="00E74D2D"/>
    <w:rsid w:val="00E74D9A"/>
    <w:rsid w:val="00E75030"/>
    <w:rsid w:val="00E75871"/>
    <w:rsid w:val="00E75957"/>
    <w:rsid w:val="00E75976"/>
    <w:rsid w:val="00E75B5C"/>
    <w:rsid w:val="00E75CF9"/>
    <w:rsid w:val="00E763F2"/>
    <w:rsid w:val="00E76576"/>
    <w:rsid w:val="00E76649"/>
    <w:rsid w:val="00E768D3"/>
    <w:rsid w:val="00E76A67"/>
    <w:rsid w:val="00E7718C"/>
    <w:rsid w:val="00E774CA"/>
    <w:rsid w:val="00E774CE"/>
    <w:rsid w:val="00E776A5"/>
    <w:rsid w:val="00E77980"/>
    <w:rsid w:val="00E77992"/>
    <w:rsid w:val="00E77A50"/>
    <w:rsid w:val="00E77B49"/>
    <w:rsid w:val="00E77CE7"/>
    <w:rsid w:val="00E80047"/>
    <w:rsid w:val="00E80389"/>
    <w:rsid w:val="00E80A6B"/>
    <w:rsid w:val="00E80C47"/>
    <w:rsid w:val="00E80C6E"/>
    <w:rsid w:val="00E810AE"/>
    <w:rsid w:val="00E8118B"/>
    <w:rsid w:val="00E81443"/>
    <w:rsid w:val="00E8145F"/>
    <w:rsid w:val="00E8158A"/>
    <w:rsid w:val="00E815CA"/>
    <w:rsid w:val="00E81722"/>
    <w:rsid w:val="00E817FB"/>
    <w:rsid w:val="00E81812"/>
    <w:rsid w:val="00E81C67"/>
    <w:rsid w:val="00E81D3F"/>
    <w:rsid w:val="00E81E11"/>
    <w:rsid w:val="00E81E3A"/>
    <w:rsid w:val="00E81E85"/>
    <w:rsid w:val="00E827E7"/>
    <w:rsid w:val="00E82B82"/>
    <w:rsid w:val="00E82E9E"/>
    <w:rsid w:val="00E831D9"/>
    <w:rsid w:val="00E8376F"/>
    <w:rsid w:val="00E837D2"/>
    <w:rsid w:val="00E838FA"/>
    <w:rsid w:val="00E83B44"/>
    <w:rsid w:val="00E83B60"/>
    <w:rsid w:val="00E83F40"/>
    <w:rsid w:val="00E83FBB"/>
    <w:rsid w:val="00E841AA"/>
    <w:rsid w:val="00E841D0"/>
    <w:rsid w:val="00E84350"/>
    <w:rsid w:val="00E84394"/>
    <w:rsid w:val="00E844CE"/>
    <w:rsid w:val="00E8459C"/>
    <w:rsid w:val="00E8463E"/>
    <w:rsid w:val="00E848A7"/>
    <w:rsid w:val="00E848B9"/>
    <w:rsid w:val="00E84AD0"/>
    <w:rsid w:val="00E84BA2"/>
    <w:rsid w:val="00E84BCA"/>
    <w:rsid w:val="00E84EED"/>
    <w:rsid w:val="00E853CE"/>
    <w:rsid w:val="00E85563"/>
    <w:rsid w:val="00E858DD"/>
    <w:rsid w:val="00E8598A"/>
    <w:rsid w:val="00E85AC4"/>
    <w:rsid w:val="00E85B5C"/>
    <w:rsid w:val="00E85D20"/>
    <w:rsid w:val="00E8621D"/>
    <w:rsid w:val="00E863EB"/>
    <w:rsid w:val="00E8641D"/>
    <w:rsid w:val="00E86546"/>
    <w:rsid w:val="00E867F9"/>
    <w:rsid w:val="00E86A81"/>
    <w:rsid w:val="00E86C57"/>
    <w:rsid w:val="00E86D33"/>
    <w:rsid w:val="00E86EDE"/>
    <w:rsid w:val="00E870C0"/>
    <w:rsid w:val="00E87360"/>
    <w:rsid w:val="00E87556"/>
    <w:rsid w:val="00E875D0"/>
    <w:rsid w:val="00E877C0"/>
    <w:rsid w:val="00E87A03"/>
    <w:rsid w:val="00E87BAB"/>
    <w:rsid w:val="00E87DED"/>
    <w:rsid w:val="00E87E43"/>
    <w:rsid w:val="00E9029D"/>
    <w:rsid w:val="00E902A0"/>
    <w:rsid w:val="00E9030D"/>
    <w:rsid w:val="00E90486"/>
    <w:rsid w:val="00E904F4"/>
    <w:rsid w:val="00E908D4"/>
    <w:rsid w:val="00E90AF4"/>
    <w:rsid w:val="00E90C7F"/>
    <w:rsid w:val="00E90D32"/>
    <w:rsid w:val="00E90F1A"/>
    <w:rsid w:val="00E90FDB"/>
    <w:rsid w:val="00E914C2"/>
    <w:rsid w:val="00E9182C"/>
    <w:rsid w:val="00E91881"/>
    <w:rsid w:val="00E92107"/>
    <w:rsid w:val="00E92490"/>
    <w:rsid w:val="00E925F1"/>
    <w:rsid w:val="00E92A45"/>
    <w:rsid w:val="00E92DEE"/>
    <w:rsid w:val="00E93134"/>
    <w:rsid w:val="00E93274"/>
    <w:rsid w:val="00E935FB"/>
    <w:rsid w:val="00E93781"/>
    <w:rsid w:val="00E93832"/>
    <w:rsid w:val="00E93A40"/>
    <w:rsid w:val="00E93CD2"/>
    <w:rsid w:val="00E93E39"/>
    <w:rsid w:val="00E940B8"/>
    <w:rsid w:val="00E940E7"/>
    <w:rsid w:val="00E94335"/>
    <w:rsid w:val="00E9448F"/>
    <w:rsid w:val="00E9489D"/>
    <w:rsid w:val="00E948FB"/>
    <w:rsid w:val="00E94B12"/>
    <w:rsid w:val="00E94B25"/>
    <w:rsid w:val="00E94E1E"/>
    <w:rsid w:val="00E95289"/>
    <w:rsid w:val="00E95295"/>
    <w:rsid w:val="00E95359"/>
    <w:rsid w:val="00E9538D"/>
    <w:rsid w:val="00E95507"/>
    <w:rsid w:val="00E95923"/>
    <w:rsid w:val="00E9596D"/>
    <w:rsid w:val="00E95B54"/>
    <w:rsid w:val="00E95F34"/>
    <w:rsid w:val="00E95F69"/>
    <w:rsid w:val="00E960A4"/>
    <w:rsid w:val="00E963B4"/>
    <w:rsid w:val="00E96770"/>
    <w:rsid w:val="00E969CE"/>
    <w:rsid w:val="00E96A1D"/>
    <w:rsid w:val="00E96CC4"/>
    <w:rsid w:val="00E96D9D"/>
    <w:rsid w:val="00E96DFA"/>
    <w:rsid w:val="00E9732E"/>
    <w:rsid w:val="00E97600"/>
    <w:rsid w:val="00E97716"/>
    <w:rsid w:val="00E97764"/>
    <w:rsid w:val="00E97815"/>
    <w:rsid w:val="00E97856"/>
    <w:rsid w:val="00EA04D4"/>
    <w:rsid w:val="00EA062F"/>
    <w:rsid w:val="00EA067D"/>
    <w:rsid w:val="00EA0682"/>
    <w:rsid w:val="00EA06DF"/>
    <w:rsid w:val="00EA075F"/>
    <w:rsid w:val="00EA0819"/>
    <w:rsid w:val="00EA0A3B"/>
    <w:rsid w:val="00EA0B52"/>
    <w:rsid w:val="00EA0B70"/>
    <w:rsid w:val="00EA0C2A"/>
    <w:rsid w:val="00EA0CDB"/>
    <w:rsid w:val="00EA0EC5"/>
    <w:rsid w:val="00EA12F3"/>
    <w:rsid w:val="00EA1354"/>
    <w:rsid w:val="00EA13BB"/>
    <w:rsid w:val="00EA14CC"/>
    <w:rsid w:val="00EA162D"/>
    <w:rsid w:val="00EA1706"/>
    <w:rsid w:val="00EA1A31"/>
    <w:rsid w:val="00EA1B41"/>
    <w:rsid w:val="00EA1EC4"/>
    <w:rsid w:val="00EA1ED1"/>
    <w:rsid w:val="00EA222E"/>
    <w:rsid w:val="00EA242E"/>
    <w:rsid w:val="00EA2568"/>
    <w:rsid w:val="00EA2982"/>
    <w:rsid w:val="00EA2D82"/>
    <w:rsid w:val="00EA2DF9"/>
    <w:rsid w:val="00EA2F38"/>
    <w:rsid w:val="00EA3242"/>
    <w:rsid w:val="00EA33C7"/>
    <w:rsid w:val="00EA3478"/>
    <w:rsid w:val="00EA3485"/>
    <w:rsid w:val="00EA35AD"/>
    <w:rsid w:val="00EA37EF"/>
    <w:rsid w:val="00EA38E4"/>
    <w:rsid w:val="00EA3A0F"/>
    <w:rsid w:val="00EA3BB3"/>
    <w:rsid w:val="00EA43BD"/>
    <w:rsid w:val="00EA45F5"/>
    <w:rsid w:val="00EA4638"/>
    <w:rsid w:val="00EA46B3"/>
    <w:rsid w:val="00EA49E1"/>
    <w:rsid w:val="00EA4AE1"/>
    <w:rsid w:val="00EA4B97"/>
    <w:rsid w:val="00EA4C2E"/>
    <w:rsid w:val="00EA4FC1"/>
    <w:rsid w:val="00EA516C"/>
    <w:rsid w:val="00EA57A0"/>
    <w:rsid w:val="00EA60BF"/>
    <w:rsid w:val="00EA6144"/>
    <w:rsid w:val="00EA6158"/>
    <w:rsid w:val="00EA6336"/>
    <w:rsid w:val="00EA6651"/>
    <w:rsid w:val="00EA665D"/>
    <w:rsid w:val="00EA6DB4"/>
    <w:rsid w:val="00EA6DE1"/>
    <w:rsid w:val="00EA70A5"/>
    <w:rsid w:val="00EA70D8"/>
    <w:rsid w:val="00EA751B"/>
    <w:rsid w:val="00EA7537"/>
    <w:rsid w:val="00EA7B42"/>
    <w:rsid w:val="00EB0018"/>
    <w:rsid w:val="00EB01F5"/>
    <w:rsid w:val="00EB0393"/>
    <w:rsid w:val="00EB03F1"/>
    <w:rsid w:val="00EB042C"/>
    <w:rsid w:val="00EB04D9"/>
    <w:rsid w:val="00EB0506"/>
    <w:rsid w:val="00EB0D6F"/>
    <w:rsid w:val="00EB0D75"/>
    <w:rsid w:val="00EB0EB4"/>
    <w:rsid w:val="00EB0EF5"/>
    <w:rsid w:val="00EB0FB3"/>
    <w:rsid w:val="00EB1282"/>
    <w:rsid w:val="00EB1308"/>
    <w:rsid w:val="00EB1558"/>
    <w:rsid w:val="00EB15B6"/>
    <w:rsid w:val="00EB1666"/>
    <w:rsid w:val="00EB1A67"/>
    <w:rsid w:val="00EB2074"/>
    <w:rsid w:val="00EB23C5"/>
    <w:rsid w:val="00EB242E"/>
    <w:rsid w:val="00EB25FE"/>
    <w:rsid w:val="00EB26A3"/>
    <w:rsid w:val="00EB283B"/>
    <w:rsid w:val="00EB292A"/>
    <w:rsid w:val="00EB29B2"/>
    <w:rsid w:val="00EB2C08"/>
    <w:rsid w:val="00EB2C45"/>
    <w:rsid w:val="00EB361A"/>
    <w:rsid w:val="00EB36D9"/>
    <w:rsid w:val="00EB4021"/>
    <w:rsid w:val="00EB4036"/>
    <w:rsid w:val="00EB40FE"/>
    <w:rsid w:val="00EB417B"/>
    <w:rsid w:val="00EB4452"/>
    <w:rsid w:val="00EB4586"/>
    <w:rsid w:val="00EB46F7"/>
    <w:rsid w:val="00EB47AB"/>
    <w:rsid w:val="00EB4BC8"/>
    <w:rsid w:val="00EB4C09"/>
    <w:rsid w:val="00EB599B"/>
    <w:rsid w:val="00EB5F1F"/>
    <w:rsid w:val="00EB613C"/>
    <w:rsid w:val="00EB6286"/>
    <w:rsid w:val="00EB6389"/>
    <w:rsid w:val="00EB660D"/>
    <w:rsid w:val="00EB695C"/>
    <w:rsid w:val="00EB6BE2"/>
    <w:rsid w:val="00EB6F4E"/>
    <w:rsid w:val="00EB71D0"/>
    <w:rsid w:val="00EB73C9"/>
    <w:rsid w:val="00EB7559"/>
    <w:rsid w:val="00EB76D3"/>
    <w:rsid w:val="00EB7996"/>
    <w:rsid w:val="00EB79E1"/>
    <w:rsid w:val="00EB7E25"/>
    <w:rsid w:val="00EC003F"/>
    <w:rsid w:val="00EC00BD"/>
    <w:rsid w:val="00EC06F6"/>
    <w:rsid w:val="00EC0A29"/>
    <w:rsid w:val="00EC0B03"/>
    <w:rsid w:val="00EC0BE5"/>
    <w:rsid w:val="00EC0DD6"/>
    <w:rsid w:val="00EC0DE8"/>
    <w:rsid w:val="00EC0F25"/>
    <w:rsid w:val="00EC1001"/>
    <w:rsid w:val="00EC10C3"/>
    <w:rsid w:val="00EC16FA"/>
    <w:rsid w:val="00EC18E3"/>
    <w:rsid w:val="00EC1A3E"/>
    <w:rsid w:val="00EC1C4E"/>
    <w:rsid w:val="00EC1CBB"/>
    <w:rsid w:val="00EC1E3D"/>
    <w:rsid w:val="00EC2059"/>
    <w:rsid w:val="00EC23AB"/>
    <w:rsid w:val="00EC26A6"/>
    <w:rsid w:val="00EC2700"/>
    <w:rsid w:val="00EC313C"/>
    <w:rsid w:val="00EC32B4"/>
    <w:rsid w:val="00EC3400"/>
    <w:rsid w:val="00EC3540"/>
    <w:rsid w:val="00EC3B79"/>
    <w:rsid w:val="00EC3F07"/>
    <w:rsid w:val="00EC406D"/>
    <w:rsid w:val="00EC41FF"/>
    <w:rsid w:val="00EC4391"/>
    <w:rsid w:val="00EC44A0"/>
    <w:rsid w:val="00EC4860"/>
    <w:rsid w:val="00EC49B0"/>
    <w:rsid w:val="00EC4DF6"/>
    <w:rsid w:val="00EC4F6A"/>
    <w:rsid w:val="00EC4FAF"/>
    <w:rsid w:val="00EC501F"/>
    <w:rsid w:val="00EC50B0"/>
    <w:rsid w:val="00EC50FB"/>
    <w:rsid w:val="00EC56A0"/>
    <w:rsid w:val="00EC57BE"/>
    <w:rsid w:val="00EC59C0"/>
    <w:rsid w:val="00EC5A1F"/>
    <w:rsid w:val="00EC5B77"/>
    <w:rsid w:val="00EC6737"/>
    <w:rsid w:val="00EC67B3"/>
    <w:rsid w:val="00EC6939"/>
    <w:rsid w:val="00EC6AAD"/>
    <w:rsid w:val="00EC6DA7"/>
    <w:rsid w:val="00EC6F63"/>
    <w:rsid w:val="00EC76AF"/>
    <w:rsid w:val="00EC7814"/>
    <w:rsid w:val="00EC7CC2"/>
    <w:rsid w:val="00EC7F29"/>
    <w:rsid w:val="00ED0245"/>
    <w:rsid w:val="00ED0302"/>
    <w:rsid w:val="00ED0410"/>
    <w:rsid w:val="00ED04BF"/>
    <w:rsid w:val="00ED0544"/>
    <w:rsid w:val="00ED07BB"/>
    <w:rsid w:val="00ED0AB9"/>
    <w:rsid w:val="00ED0F40"/>
    <w:rsid w:val="00ED1311"/>
    <w:rsid w:val="00ED15A2"/>
    <w:rsid w:val="00ED1935"/>
    <w:rsid w:val="00ED23ED"/>
    <w:rsid w:val="00ED2986"/>
    <w:rsid w:val="00ED2B52"/>
    <w:rsid w:val="00ED2BE8"/>
    <w:rsid w:val="00ED2DCC"/>
    <w:rsid w:val="00ED2E40"/>
    <w:rsid w:val="00ED326B"/>
    <w:rsid w:val="00ED3626"/>
    <w:rsid w:val="00ED413E"/>
    <w:rsid w:val="00ED41CD"/>
    <w:rsid w:val="00ED4564"/>
    <w:rsid w:val="00ED459B"/>
    <w:rsid w:val="00ED45E4"/>
    <w:rsid w:val="00ED45F0"/>
    <w:rsid w:val="00ED4E23"/>
    <w:rsid w:val="00ED5032"/>
    <w:rsid w:val="00ED527E"/>
    <w:rsid w:val="00ED53BB"/>
    <w:rsid w:val="00ED548E"/>
    <w:rsid w:val="00ED5AF6"/>
    <w:rsid w:val="00ED68D8"/>
    <w:rsid w:val="00ED697D"/>
    <w:rsid w:val="00ED6AC3"/>
    <w:rsid w:val="00ED6ACB"/>
    <w:rsid w:val="00ED6B60"/>
    <w:rsid w:val="00ED6FF4"/>
    <w:rsid w:val="00ED701A"/>
    <w:rsid w:val="00ED7033"/>
    <w:rsid w:val="00ED70D8"/>
    <w:rsid w:val="00ED712F"/>
    <w:rsid w:val="00ED71E2"/>
    <w:rsid w:val="00ED736C"/>
    <w:rsid w:val="00ED74FF"/>
    <w:rsid w:val="00ED787C"/>
    <w:rsid w:val="00ED7B63"/>
    <w:rsid w:val="00ED7DBD"/>
    <w:rsid w:val="00EE01B0"/>
    <w:rsid w:val="00EE08EC"/>
    <w:rsid w:val="00EE099A"/>
    <w:rsid w:val="00EE0BBA"/>
    <w:rsid w:val="00EE13A4"/>
    <w:rsid w:val="00EE141D"/>
    <w:rsid w:val="00EE164C"/>
    <w:rsid w:val="00EE1722"/>
    <w:rsid w:val="00EE1A7A"/>
    <w:rsid w:val="00EE1B77"/>
    <w:rsid w:val="00EE1FAE"/>
    <w:rsid w:val="00EE1FE6"/>
    <w:rsid w:val="00EE1FEE"/>
    <w:rsid w:val="00EE2098"/>
    <w:rsid w:val="00EE20DE"/>
    <w:rsid w:val="00EE2359"/>
    <w:rsid w:val="00EE2649"/>
    <w:rsid w:val="00EE2922"/>
    <w:rsid w:val="00EE2B21"/>
    <w:rsid w:val="00EE2D90"/>
    <w:rsid w:val="00EE2EB9"/>
    <w:rsid w:val="00EE3027"/>
    <w:rsid w:val="00EE3320"/>
    <w:rsid w:val="00EE392B"/>
    <w:rsid w:val="00EE3D0F"/>
    <w:rsid w:val="00EE3E5F"/>
    <w:rsid w:val="00EE43A0"/>
    <w:rsid w:val="00EE4AAE"/>
    <w:rsid w:val="00EE4D9D"/>
    <w:rsid w:val="00EE4EAE"/>
    <w:rsid w:val="00EE4EC1"/>
    <w:rsid w:val="00EE5766"/>
    <w:rsid w:val="00EE5A85"/>
    <w:rsid w:val="00EE5EA4"/>
    <w:rsid w:val="00EE630F"/>
    <w:rsid w:val="00EE6772"/>
    <w:rsid w:val="00EE6E71"/>
    <w:rsid w:val="00EE720D"/>
    <w:rsid w:val="00EE7AB1"/>
    <w:rsid w:val="00EF008A"/>
    <w:rsid w:val="00EF020F"/>
    <w:rsid w:val="00EF028E"/>
    <w:rsid w:val="00EF044B"/>
    <w:rsid w:val="00EF0468"/>
    <w:rsid w:val="00EF0478"/>
    <w:rsid w:val="00EF04A4"/>
    <w:rsid w:val="00EF06D6"/>
    <w:rsid w:val="00EF0993"/>
    <w:rsid w:val="00EF09AF"/>
    <w:rsid w:val="00EF09D9"/>
    <w:rsid w:val="00EF0B4A"/>
    <w:rsid w:val="00EF0B8B"/>
    <w:rsid w:val="00EF0C26"/>
    <w:rsid w:val="00EF0E38"/>
    <w:rsid w:val="00EF0E95"/>
    <w:rsid w:val="00EF11C6"/>
    <w:rsid w:val="00EF1349"/>
    <w:rsid w:val="00EF1581"/>
    <w:rsid w:val="00EF2048"/>
    <w:rsid w:val="00EF227F"/>
    <w:rsid w:val="00EF256A"/>
    <w:rsid w:val="00EF273B"/>
    <w:rsid w:val="00EF2820"/>
    <w:rsid w:val="00EF2886"/>
    <w:rsid w:val="00EF294E"/>
    <w:rsid w:val="00EF3363"/>
    <w:rsid w:val="00EF35E6"/>
    <w:rsid w:val="00EF3704"/>
    <w:rsid w:val="00EF37E7"/>
    <w:rsid w:val="00EF39BE"/>
    <w:rsid w:val="00EF39F6"/>
    <w:rsid w:val="00EF3E0C"/>
    <w:rsid w:val="00EF416E"/>
    <w:rsid w:val="00EF4199"/>
    <w:rsid w:val="00EF4374"/>
    <w:rsid w:val="00EF43AF"/>
    <w:rsid w:val="00EF4597"/>
    <w:rsid w:val="00EF4A8F"/>
    <w:rsid w:val="00EF4B00"/>
    <w:rsid w:val="00EF4D58"/>
    <w:rsid w:val="00EF4D78"/>
    <w:rsid w:val="00EF4D96"/>
    <w:rsid w:val="00EF4DC4"/>
    <w:rsid w:val="00EF570B"/>
    <w:rsid w:val="00EF5D6D"/>
    <w:rsid w:val="00EF5DAB"/>
    <w:rsid w:val="00EF603B"/>
    <w:rsid w:val="00EF61D1"/>
    <w:rsid w:val="00EF6270"/>
    <w:rsid w:val="00EF67BD"/>
    <w:rsid w:val="00EF6AF1"/>
    <w:rsid w:val="00EF6DB2"/>
    <w:rsid w:val="00EF6DC2"/>
    <w:rsid w:val="00EF7229"/>
    <w:rsid w:val="00EF732F"/>
    <w:rsid w:val="00EF7CA7"/>
    <w:rsid w:val="00EF7D9C"/>
    <w:rsid w:val="00F000B6"/>
    <w:rsid w:val="00F001CA"/>
    <w:rsid w:val="00F00483"/>
    <w:rsid w:val="00F004E7"/>
    <w:rsid w:val="00F00978"/>
    <w:rsid w:val="00F00CA4"/>
    <w:rsid w:val="00F00DE0"/>
    <w:rsid w:val="00F012B5"/>
    <w:rsid w:val="00F016EF"/>
    <w:rsid w:val="00F01733"/>
    <w:rsid w:val="00F0181E"/>
    <w:rsid w:val="00F02080"/>
    <w:rsid w:val="00F020CD"/>
    <w:rsid w:val="00F020DD"/>
    <w:rsid w:val="00F02127"/>
    <w:rsid w:val="00F02220"/>
    <w:rsid w:val="00F0250E"/>
    <w:rsid w:val="00F02575"/>
    <w:rsid w:val="00F025B3"/>
    <w:rsid w:val="00F02622"/>
    <w:rsid w:val="00F0272F"/>
    <w:rsid w:val="00F02DA0"/>
    <w:rsid w:val="00F02E83"/>
    <w:rsid w:val="00F0309D"/>
    <w:rsid w:val="00F030C5"/>
    <w:rsid w:val="00F030FB"/>
    <w:rsid w:val="00F033CD"/>
    <w:rsid w:val="00F036F9"/>
    <w:rsid w:val="00F03A8E"/>
    <w:rsid w:val="00F03BC8"/>
    <w:rsid w:val="00F03C17"/>
    <w:rsid w:val="00F03C81"/>
    <w:rsid w:val="00F03D7A"/>
    <w:rsid w:val="00F04202"/>
    <w:rsid w:val="00F04345"/>
    <w:rsid w:val="00F04705"/>
    <w:rsid w:val="00F04755"/>
    <w:rsid w:val="00F04846"/>
    <w:rsid w:val="00F04A28"/>
    <w:rsid w:val="00F05087"/>
    <w:rsid w:val="00F052EA"/>
    <w:rsid w:val="00F0549C"/>
    <w:rsid w:val="00F0561D"/>
    <w:rsid w:val="00F05AE7"/>
    <w:rsid w:val="00F05D41"/>
    <w:rsid w:val="00F05D53"/>
    <w:rsid w:val="00F05F4B"/>
    <w:rsid w:val="00F05FBD"/>
    <w:rsid w:val="00F05FD6"/>
    <w:rsid w:val="00F0619C"/>
    <w:rsid w:val="00F06854"/>
    <w:rsid w:val="00F06B8E"/>
    <w:rsid w:val="00F06C4C"/>
    <w:rsid w:val="00F06D7D"/>
    <w:rsid w:val="00F06E3E"/>
    <w:rsid w:val="00F0702A"/>
    <w:rsid w:val="00F077E2"/>
    <w:rsid w:val="00F077F9"/>
    <w:rsid w:val="00F07828"/>
    <w:rsid w:val="00F07A4A"/>
    <w:rsid w:val="00F07BAC"/>
    <w:rsid w:val="00F07E18"/>
    <w:rsid w:val="00F07F2D"/>
    <w:rsid w:val="00F10347"/>
    <w:rsid w:val="00F1053B"/>
    <w:rsid w:val="00F1073E"/>
    <w:rsid w:val="00F10D19"/>
    <w:rsid w:val="00F10FA9"/>
    <w:rsid w:val="00F110C5"/>
    <w:rsid w:val="00F110CC"/>
    <w:rsid w:val="00F11130"/>
    <w:rsid w:val="00F11144"/>
    <w:rsid w:val="00F113DF"/>
    <w:rsid w:val="00F114D1"/>
    <w:rsid w:val="00F11790"/>
    <w:rsid w:val="00F11919"/>
    <w:rsid w:val="00F120CF"/>
    <w:rsid w:val="00F12463"/>
    <w:rsid w:val="00F1268F"/>
    <w:rsid w:val="00F12788"/>
    <w:rsid w:val="00F12A2D"/>
    <w:rsid w:val="00F12AC1"/>
    <w:rsid w:val="00F12D83"/>
    <w:rsid w:val="00F12EDB"/>
    <w:rsid w:val="00F136DF"/>
    <w:rsid w:val="00F137E5"/>
    <w:rsid w:val="00F138D1"/>
    <w:rsid w:val="00F13D3E"/>
    <w:rsid w:val="00F13F7C"/>
    <w:rsid w:val="00F141B6"/>
    <w:rsid w:val="00F14CC1"/>
    <w:rsid w:val="00F14D39"/>
    <w:rsid w:val="00F14EB3"/>
    <w:rsid w:val="00F15007"/>
    <w:rsid w:val="00F154F9"/>
    <w:rsid w:val="00F1552F"/>
    <w:rsid w:val="00F15593"/>
    <w:rsid w:val="00F15707"/>
    <w:rsid w:val="00F15724"/>
    <w:rsid w:val="00F157AC"/>
    <w:rsid w:val="00F15877"/>
    <w:rsid w:val="00F15959"/>
    <w:rsid w:val="00F15FE6"/>
    <w:rsid w:val="00F160CE"/>
    <w:rsid w:val="00F16780"/>
    <w:rsid w:val="00F168E6"/>
    <w:rsid w:val="00F16A14"/>
    <w:rsid w:val="00F16AAF"/>
    <w:rsid w:val="00F16CEB"/>
    <w:rsid w:val="00F173C8"/>
    <w:rsid w:val="00F17437"/>
    <w:rsid w:val="00F176AA"/>
    <w:rsid w:val="00F17842"/>
    <w:rsid w:val="00F179EB"/>
    <w:rsid w:val="00F17C2B"/>
    <w:rsid w:val="00F200C4"/>
    <w:rsid w:val="00F203E1"/>
    <w:rsid w:val="00F20DFA"/>
    <w:rsid w:val="00F211D0"/>
    <w:rsid w:val="00F214FD"/>
    <w:rsid w:val="00F215CB"/>
    <w:rsid w:val="00F21BAF"/>
    <w:rsid w:val="00F21CB1"/>
    <w:rsid w:val="00F21D33"/>
    <w:rsid w:val="00F21FCD"/>
    <w:rsid w:val="00F22095"/>
    <w:rsid w:val="00F2216F"/>
    <w:rsid w:val="00F2217E"/>
    <w:rsid w:val="00F2249A"/>
    <w:rsid w:val="00F22ADD"/>
    <w:rsid w:val="00F22D47"/>
    <w:rsid w:val="00F23013"/>
    <w:rsid w:val="00F23041"/>
    <w:rsid w:val="00F231F1"/>
    <w:rsid w:val="00F2330B"/>
    <w:rsid w:val="00F23542"/>
    <w:rsid w:val="00F237B9"/>
    <w:rsid w:val="00F2383F"/>
    <w:rsid w:val="00F23859"/>
    <w:rsid w:val="00F2399C"/>
    <w:rsid w:val="00F23E8A"/>
    <w:rsid w:val="00F24115"/>
    <w:rsid w:val="00F24370"/>
    <w:rsid w:val="00F24453"/>
    <w:rsid w:val="00F24582"/>
    <w:rsid w:val="00F249F5"/>
    <w:rsid w:val="00F24A4F"/>
    <w:rsid w:val="00F24BF1"/>
    <w:rsid w:val="00F24C4F"/>
    <w:rsid w:val="00F24E19"/>
    <w:rsid w:val="00F24F49"/>
    <w:rsid w:val="00F25125"/>
    <w:rsid w:val="00F2514D"/>
    <w:rsid w:val="00F254E7"/>
    <w:rsid w:val="00F25987"/>
    <w:rsid w:val="00F25AB9"/>
    <w:rsid w:val="00F25DE1"/>
    <w:rsid w:val="00F25EE2"/>
    <w:rsid w:val="00F25FA1"/>
    <w:rsid w:val="00F262AF"/>
    <w:rsid w:val="00F264FE"/>
    <w:rsid w:val="00F269E4"/>
    <w:rsid w:val="00F26B35"/>
    <w:rsid w:val="00F26C55"/>
    <w:rsid w:val="00F276AA"/>
    <w:rsid w:val="00F276C6"/>
    <w:rsid w:val="00F27728"/>
    <w:rsid w:val="00F27838"/>
    <w:rsid w:val="00F3010E"/>
    <w:rsid w:val="00F3036A"/>
    <w:rsid w:val="00F309D3"/>
    <w:rsid w:val="00F30DEF"/>
    <w:rsid w:val="00F30E55"/>
    <w:rsid w:val="00F30ED1"/>
    <w:rsid w:val="00F310F9"/>
    <w:rsid w:val="00F31256"/>
    <w:rsid w:val="00F31460"/>
    <w:rsid w:val="00F3148C"/>
    <w:rsid w:val="00F31830"/>
    <w:rsid w:val="00F318DD"/>
    <w:rsid w:val="00F31C42"/>
    <w:rsid w:val="00F31D4F"/>
    <w:rsid w:val="00F31F55"/>
    <w:rsid w:val="00F3210D"/>
    <w:rsid w:val="00F32115"/>
    <w:rsid w:val="00F3217F"/>
    <w:rsid w:val="00F32446"/>
    <w:rsid w:val="00F32959"/>
    <w:rsid w:val="00F32A75"/>
    <w:rsid w:val="00F330AE"/>
    <w:rsid w:val="00F33594"/>
    <w:rsid w:val="00F33F50"/>
    <w:rsid w:val="00F34166"/>
    <w:rsid w:val="00F342B1"/>
    <w:rsid w:val="00F3440A"/>
    <w:rsid w:val="00F345F2"/>
    <w:rsid w:val="00F3460C"/>
    <w:rsid w:val="00F347CC"/>
    <w:rsid w:val="00F34948"/>
    <w:rsid w:val="00F34AA5"/>
    <w:rsid w:val="00F34CC2"/>
    <w:rsid w:val="00F34D2F"/>
    <w:rsid w:val="00F34DB1"/>
    <w:rsid w:val="00F34DB3"/>
    <w:rsid w:val="00F34E70"/>
    <w:rsid w:val="00F3519D"/>
    <w:rsid w:val="00F351CA"/>
    <w:rsid w:val="00F35267"/>
    <w:rsid w:val="00F357A2"/>
    <w:rsid w:val="00F35CFB"/>
    <w:rsid w:val="00F35F08"/>
    <w:rsid w:val="00F3635E"/>
    <w:rsid w:val="00F363B6"/>
    <w:rsid w:val="00F36581"/>
    <w:rsid w:val="00F36763"/>
    <w:rsid w:val="00F3683F"/>
    <w:rsid w:val="00F36A26"/>
    <w:rsid w:val="00F36C09"/>
    <w:rsid w:val="00F36FB2"/>
    <w:rsid w:val="00F370DC"/>
    <w:rsid w:val="00F373FB"/>
    <w:rsid w:val="00F37423"/>
    <w:rsid w:val="00F3792C"/>
    <w:rsid w:val="00F37D7A"/>
    <w:rsid w:val="00F37F0F"/>
    <w:rsid w:val="00F37F5E"/>
    <w:rsid w:val="00F403F6"/>
    <w:rsid w:val="00F4073E"/>
    <w:rsid w:val="00F407C9"/>
    <w:rsid w:val="00F413A3"/>
    <w:rsid w:val="00F41601"/>
    <w:rsid w:val="00F419C6"/>
    <w:rsid w:val="00F41A69"/>
    <w:rsid w:val="00F41B24"/>
    <w:rsid w:val="00F41B8D"/>
    <w:rsid w:val="00F41C69"/>
    <w:rsid w:val="00F41D67"/>
    <w:rsid w:val="00F41DF1"/>
    <w:rsid w:val="00F42265"/>
    <w:rsid w:val="00F42287"/>
    <w:rsid w:val="00F4265C"/>
    <w:rsid w:val="00F42CE0"/>
    <w:rsid w:val="00F4304C"/>
    <w:rsid w:val="00F434CD"/>
    <w:rsid w:val="00F434FA"/>
    <w:rsid w:val="00F439D7"/>
    <w:rsid w:val="00F43AFF"/>
    <w:rsid w:val="00F43DC0"/>
    <w:rsid w:val="00F43FEC"/>
    <w:rsid w:val="00F4405E"/>
    <w:rsid w:val="00F4410E"/>
    <w:rsid w:val="00F4411F"/>
    <w:rsid w:val="00F443F6"/>
    <w:rsid w:val="00F446AC"/>
    <w:rsid w:val="00F4483D"/>
    <w:rsid w:val="00F4505C"/>
    <w:rsid w:val="00F4527D"/>
    <w:rsid w:val="00F454D9"/>
    <w:rsid w:val="00F45770"/>
    <w:rsid w:val="00F45794"/>
    <w:rsid w:val="00F45A12"/>
    <w:rsid w:val="00F45B8F"/>
    <w:rsid w:val="00F45E44"/>
    <w:rsid w:val="00F460DB"/>
    <w:rsid w:val="00F46296"/>
    <w:rsid w:val="00F46892"/>
    <w:rsid w:val="00F46DC8"/>
    <w:rsid w:val="00F47004"/>
    <w:rsid w:val="00F470A1"/>
    <w:rsid w:val="00F474BD"/>
    <w:rsid w:val="00F4751D"/>
    <w:rsid w:val="00F4765B"/>
    <w:rsid w:val="00F47671"/>
    <w:rsid w:val="00F476D4"/>
    <w:rsid w:val="00F47980"/>
    <w:rsid w:val="00F47D92"/>
    <w:rsid w:val="00F47FA5"/>
    <w:rsid w:val="00F501E7"/>
    <w:rsid w:val="00F5027A"/>
    <w:rsid w:val="00F5027C"/>
    <w:rsid w:val="00F502EF"/>
    <w:rsid w:val="00F5067B"/>
    <w:rsid w:val="00F5089E"/>
    <w:rsid w:val="00F50B70"/>
    <w:rsid w:val="00F50C0F"/>
    <w:rsid w:val="00F50C99"/>
    <w:rsid w:val="00F50F06"/>
    <w:rsid w:val="00F50F20"/>
    <w:rsid w:val="00F50FD9"/>
    <w:rsid w:val="00F510B2"/>
    <w:rsid w:val="00F510C1"/>
    <w:rsid w:val="00F5119E"/>
    <w:rsid w:val="00F51261"/>
    <w:rsid w:val="00F51832"/>
    <w:rsid w:val="00F51BC0"/>
    <w:rsid w:val="00F51BD1"/>
    <w:rsid w:val="00F51CC7"/>
    <w:rsid w:val="00F51F1E"/>
    <w:rsid w:val="00F51F23"/>
    <w:rsid w:val="00F52030"/>
    <w:rsid w:val="00F52251"/>
    <w:rsid w:val="00F52264"/>
    <w:rsid w:val="00F522DB"/>
    <w:rsid w:val="00F524C6"/>
    <w:rsid w:val="00F52633"/>
    <w:rsid w:val="00F52A09"/>
    <w:rsid w:val="00F52E82"/>
    <w:rsid w:val="00F52F28"/>
    <w:rsid w:val="00F5350D"/>
    <w:rsid w:val="00F535A1"/>
    <w:rsid w:val="00F537AE"/>
    <w:rsid w:val="00F53A5B"/>
    <w:rsid w:val="00F53B76"/>
    <w:rsid w:val="00F53C05"/>
    <w:rsid w:val="00F53D52"/>
    <w:rsid w:val="00F53D66"/>
    <w:rsid w:val="00F53FB7"/>
    <w:rsid w:val="00F5405C"/>
    <w:rsid w:val="00F541B4"/>
    <w:rsid w:val="00F5422F"/>
    <w:rsid w:val="00F5436E"/>
    <w:rsid w:val="00F544C7"/>
    <w:rsid w:val="00F544DA"/>
    <w:rsid w:val="00F5481A"/>
    <w:rsid w:val="00F54892"/>
    <w:rsid w:val="00F54DC3"/>
    <w:rsid w:val="00F55013"/>
    <w:rsid w:val="00F5502C"/>
    <w:rsid w:val="00F55081"/>
    <w:rsid w:val="00F553C7"/>
    <w:rsid w:val="00F553CB"/>
    <w:rsid w:val="00F55442"/>
    <w:rsid w:val="00F55B82"/>
    <w:rsid w:val="00F55BFA"/>
    <w:rsid w:val="00F55C61"/>
    <w:rsid w:val="00F55E39"/>
    <w:rsid w:val="00F562EF"/>
    <w:rsid w:val="00F56769"/>
    <w:rsid w:val="00F56B38"/>
    <w:rsid w:val="00F56E6E"/>
    <w:rsid w:val="00F56F7B"/>
    <w:rsid w:val="00F57348"/>
    <w:rsid w:val="00F577C0"/>
    <w:rsid w:val="00F57869"/>
    <w:rsid w:val="00F57871"/>
    <w:rsid w:val="00F579E5"/>
    <w:rsid w:val="00F57AE4"/>
    <w:rsid w:val="00F6022B"/>
    <w:rsid w:val="00F606B1"/>
    <w:rsid w:val="00F60D7E"/>
    <w:rsid w:val="00F61012"/>
    <w:rsid w:val="00F61089"/>
    <w:rsid w:val="00F6119D"/>
    <w:rsid w:val="00F61592"/>
    <w:rsid w:val="00F61785"/>
    <w:rsid w:val="00F61879"/>
    <w:rsid w:val="00F619A1"/>
    <w:rsid w:val="00F61A41"/>
    <w:rsid w:val="00F6240A"/>
    <w:rsid w:val="00F6264A"/>
    <w:rsid w:val="00F626A8"/>
    <w:rsid w:val="00F628B6"/>
    <w:rsid w:val="00F62DF2"/>
    <w:rsid w:val="00F63074"/>
    <w:rsid w:val="00F63105"/>
    <w:rsid w:val="00F631D4"/>
    <w:rsid w:val="00F632FA"/>
    <w:rsid w:val="00F634B1"/>
    <w:rsid w:val="00F63556"/>
    <w:rsid w:val="00F63A09"/>
    <w:rsid w:val="00F63F5B"/>
    <w:rsid w:val="00F64333"/>
    <w:rsid w:val="00F64688"/>
    <w:rsid w:val="00F64BA3"/>
    <w:rsid w:val="00F64E38"/>
    <w:rsid w:val="00F64FAF"/>
    <w:rsid w:val="00F651AE"/>
    <w:rsid w:val="00F651B1"/>
    <w:rsid w:val="00F65206"/>
    <w:rsid w:val="00F65332"/>
    <w:rsid w:val="00F65367"/>
    <w:rsid w:val="00F653DE"/>
    <w:rsid w:val="00F6547C"/>
    <w:rsid w:val="00F65699"/>
    <w:rsid w:val="00F658E3"/>
    <w:rsid w:val="00F65CBD"/>
    <w:rsid w:val="00F66622"/>
    <w:rsid w:val="00F66727"/>
    <w:rsid w:val="00F66923"/>
    <w:rsid w:val="00F66B26"/>
    <w:rsid w:val="00F66C6C"/>
    <w:rsid w:val="00F66FF0"/>
    <w:rsid w:val="00F67493"/>
    <w:rsid w:val="00F676E3"/>
    <w:rsid w:val="00F677C1"/>
    <w:rsid w:val="00F67C04"/>
    <w:rsid w:val="00F67D13"/>
    <w:rsid w:val="00F67D56"/>
    <w:rsid w:val="00F700AD"/>
    <w:rsid w:val="00F7036F"/>
    <w:rsid w:val="00F70771"/>
    <w:rsid w:val="00F7080A"/>
    <w:rsid w:val="00F70D2D"/>
    <w:rsid w:val="00F70DDA"/>
    <w:rsid w:val="00F71279"/>
    <w:rsid w:val="00F713F2"/>
    <w:rsid w:val="00F71697"/>
    <w:rsid w:val="00F71764"/>
    <w:rsid w:val="00F719AF"/>
    <w:rsid w:val="00F71C58"/>
    <w:rsid w:val="00F71F89"/>
    <w:rsid w:val="00F72087"/>
    <w:rsid w:val="00F7259B"/>
    <w:rsid w:val="00F7263F"/>
    <w:rsid w:val="00F72641"/>
    <w:rsid w:val="00F728A4"/>
    <w:rsid w:val="00F73080"/>
    <w:rsid w:val="00F730CE"/>
    <w:rsid w:val="00F73184"/>
    <w:rsid w:val="00F73221"/>
    <w:rsid w:val="00F73379"/>
    <w:rsid w:val="00F738A2"/>
    <w:rsid w:val="00F73A1D"/>
    <w:rsid w:val="00F73AAC"/>
    <w:rsid w:val="00F73C05"/>
    <w:rsid w:val="00F73DBB"/>
    <w:rsid w:val="00F7460A"/>
    <w:rsid w:val="00F749C6"/>
    <w:rsid w:val="00F74A56"/>
    <w:rsid w:val="00F74B00"/>
    <w:rsid w:val="00F74DE0"/>
    <w:rsid w:val="00F75A4F"/>
    <w:rsid w:val="00F75D29"/>
    <w:rsid w:val="00F76314"/>
    <w:rsid w:val="00F76414"/>
    <w:rsid w:val="00F76466"/>
    <w:rsid w:val="00F7656C"/>
    <w:rsid w:val="00F76594"/>
    <w:rsid w:val="00F767E7"/>
    <w:rsid w:val="00F7693A"/>
    <w:rsid w:val="00F76951"/>
    <w:rsid w:val="00F76B4F"/>
    <w:rsid w:val="00F76F5F"/>
    <w:rsid w:val="00F76F85"/>
    <w:rsid w:val="00F7717B"/>
    <w:rsid w:val="00F772B0"/>
    <w:rsid w:val="00F774E5"/>
    <w:rsid w:val="00F77A69"/>
    <w:rsid w:val="00F77A7F"/>
    <w:rsid w:val="00F80160"/>
    <w:rsid w:val="00F804F2"/>
    <w:rsid w:val="00F804FD"/>
    <w:rsid w:val="00F8085F"/>
    <w:rsid w:val="00F80E75"/>
    <w:rsid w:val="00F80FD8"/>
    <w:rsid w:val="00F8100F"/>
    <w:rsid w:val="00F81131"/>
    <w:rsid w:val="00F81261"/>
    <w:rsid w:val="00F81331"/>
    <w:rsid w:val="00F81440"/>
    <w:rsid w:val="00F81498"/>
    <w:rsid w:val="00F8150B"/>
    <w:rsid w:val="00F816F5"/>
    <w:rsid w:val="00F8179B"/>
    <w:rsid w:val="00F81A73"/>
    <w:rsid w:val="00F81B3C"/>
    <w:rsid w:val="00F8201C"/>
    <w:rsid w:val="00F823D4"/>
    <w:rsid w:val="00F8266C"/>
    <w:rsid w:val="00F82774"/>
    <w:rsid w:val="00F8292D"/>
    <w:rsid w:val="00F82BF7"/>
    <w:rsid w:val="00F82DBB"/>
    <w:rsid w:val="00F83213"/>
    <w:rsid w:val="00F836A2"/>
    <w:rsid w:val="00F83785"/>
    <w:rsid w:val="00F8382F"/>
    <w:rsid w:val="00F83921"/>
    <w:rsid w:val="00F83AF2"/>
    <w:rsid w:val="00F83BE0"/>
    <w:rsid w:val="00F83C6E"/>
    <w:rsid w:val="00F83D0A"/>
    <w:rsid w:val="00F83D7B"/>
    <w:rsid w:val="00F83E74"/>
    <w:rsid w:val="00F83FCA"/>
    <w:rsid w:val="00F8419B"/>
    <w:rsid w:val="00F84953"/>
    <w:rsid w:val="00F849A9"/>
    <w:rsid w:val="00F84B69"/>
    <w:rsid w:val="00F84E01"/>
    <w:rsid w:val="00F84E87"/>
    <w:rsid w:val="00F85C20"/>
    <w:rsid w:val="00F85FD5"/>
    <w:rsid w:val="00F8606C"/>
    <w:rsid w:val="00F8633E"/>
    <w:rsid w:val="00F86381"/>
    <w:rsid w:val="00F86415"/>
    <w:rsid w:val="00F865CD"/>
    <w:rsid w:val="00F865FF"/>
    <w:rsid w:val="00F866F8"/>
    <w:rsid w:val="00F86893"/>
    <w:rsid w:val="00F86B6F"/>
    <w:rsid w:val="00F874B7"/>
    <w:rsid w:val="00F874E2"/>
    <w:rsid w:val="00F8757C"/>
    <w:rsid w:val="00F8774F"/>
    <w:rsid w:val="00F8776A"/>
    <w:rsid w:val="00F87C2E"/>
    <w:rsid w:val="00F87F33"/>
    <w:rsid w:val="00F9004E"/>
    <w:rsid w:val="00F90633"/>
    <w:rsid w:val="00F906D3"/>
    <w:rsid w:val="00F90783"/>
    <w:rsid w:val="00F907F4"/>
    <w:rsid w:val="00F909B8"/>
    <w:rsid w:val="00F90BBF"/>
    <w:rsid w:val="00F90E0C"/>
    <w:rsid w:val="00F90F51"/>
    <w:rsid w:val="00F9112B"/>
    <w:rsid w:val="00F91476"/>
    <w:rsid w:val="00F9184C"/>
    <w:rsid w:val="00F919FA"/>
    <w:rsid w:val="00F91D58"/>
    <w:rsid w:val="00F925B3"/>
    <w:rsid w:val="00F92B9D"/>
    <w:rsid w:val="00F92BD2"/>
    <w:rsid w:val="00F92EE4"/>
    <w:rsid w:val="00F92F40"/>
    <w:rsid w:val="00F93193"/>
    <w:rsid w:val="00F93418"/>
    <w:rsid w:val="00F9345F"/>
    <w:rsid w:val="00F93466"/>
    <w:rsid w:val="00F934F2"/>
    <w:rsid w:val="00F935A0"/>
    <w:rsid w:val="00F93880"/>
    <w:rsid w:val="00F939B0"/>
    <w:rsid w:val="00F93B4D"/>
    <w:rsid w:val="00F94051"/>
    <w:rsid w:val="00F945D3"/>
    <w:rsid w:val="00F948C6"/>
    <w:rsid w:val="00F95053"/>
    <w:rsid w:val="00F9512B"/>
    <w:rsid w:val="00F95297"/>
    <w:rsid w:val="00F95512"/>
    <w:rsid w:val="00F9551B"/>
    <w:rsid w:val="00F95648"/>
    <w:rsid w:val="00F958E1"/>
    <w:rsid w:val="00F9593E"/>
    <w:rsid w:val="00F95A66"/>
    <w:rsid w:val="00F95F99"/>
    <w:rsid w:val="00F96040"/>
    <w:rsid w:val="00F96072"/>
    <w:rsid w:val="00F960A8"/>
    <w:rsid w:val="00F96834"/>
    <w:rsid w:val="00F969E8"/>
    <w:rsid w:val="00F96CE8"/>
    <w:rsid w:val="00F96DE3"/>
    <w:rsid w:val="00F96E85"/>
    <w:rsid w:val="00F96EE5"/>
    <w:rsid w:val="00F974AC"/>
    <w:rsid w:val="00F97B58"/>
    <w:rsid w:val="00F97BF1"/>
    <w:rsid w:val="00F97E89"/>
    <w:rsid w:val="00FA039F"/>
    <w:rsid w:val="00FA03D9"/>
    <w:rsid w:val="00FA0451"/>
    <w:rsid w:val="00FA0652"/>
    <w:rsid w:val="00FA09EB"/>
    <w:rsid w:val="00FA09FA"/>
    <w:rsid w:val="00FA0ADC"/>
    <w:rsid w:val="00FA0D5F"/>
    <w:rsid w:val="00FA1013"/>
    <w:rsid w:val="00FA1293"/>
    <w:rsid w:val="00FA1376"/>
    <w:rsid w:val="00FA16BF"/>
    <w:rsid w:val="00FA18CE"/>
    <w:rsid w:val="00FA1C40"/>
    <w:rsid w:val="00FA1DD5"/>
    <w:rsid w:val="00FA1EAB"/>
    <w:rsid w:val="00FA224A"/>
    <w:rsid w:val="00FA2749"/>
    <w:rsid w:val="00FA2780"/>
    <w:rsid w:val="00FA2880"/>
    <w:rsid w:val="00FA2D7A"/>
    <w:rsid w:val="00FA2EA2"/>
    <w:rsid w:val="00FA3002"/>
    <w:rsid w:val="00FA3030"/>
    <w:rsid w:val="00FA3076"/>
    <w:rsid w:val="00FA31D1"/>
    <w:rsid w:val="00FA365E"/>
    <w:rsid w:val="00FA3F87"/>
    <w:rsid w:val="00FA3FB3"/>
    <w:rsid w:val="00FA411A"/>
    <w:rsid w:val="00FA4290"/>
    <w:rsid w:val="00FA4408"/>
    <w:rsid w:val="00FA51E2"/>
    <w:rsid w:val="00FA5263"/>
    <w:rsid w:val="00FA54B6"/>
    <w:rsid w:val="00FA5693"/>
    <w:rsid w:val="00FA57EF"/>
    <w:rsid w:val="00FA59D5"/>
    <w:rsid w:val="00FA5AC1"/>
    <w:rsid w:val="00FA65F0"/>
    <w:rsid w:val="00FA66AA"/>
    <w:rsid w:val="00FA6B50"/>
    <w:rsid w:val="00FA6C2E"/>
    <w:rsid w:val="00FA6CD3"/>
    <w:rsid w:val="00FA6D75"/>
    <w:rsid w:val="00FA6DF2"/>
    <w:rsid w:val="00FA6ED6"/>
    <w:rsid w:val="00FA6FC2"/>
    <w:rsid w:val="00FA7689"/>
    <w:rsid w:val="00FA7D52"/>
    <w:rsid w:val="00FA7DC6"/>
    <w:rsid w:val="00FB0604"/>
    <w:rsid w:val="00FB061A"/>
    <w:rsid w:val="00FB0705"/>
    <w:rsid w:val="00FB0C89"/>
    <w:rsid w:val="00FB0E7F"/>
    <w:rsid w:val="00FB165D"/>
    <w:rsid w:val="00FB197D"/>
    <w:rsid w:val="00FB1C46"/>
    <w:rsid w:val="00FB258D"/>
    <w:rsid w:val="00FB2B1D"/>
    <w:rsid w:val="00FB2DFC"/>
    <w:rsid w:val="00FB36D5"/>
    <w:rsid w:val="00FB36FD"/>
    <w:rsid w:val="00FB3845"/>
    <w:rsid w:val="00FB3B89"/>
    <w:rsid w:val="00FB3EDB"/>
    <w:rsid w:val="00FB50DD"/>
    <w:rsid w:val="00FB5141"/>
    <w:rsid w:val="00FB5577"/>
    <w:rsid w:val="00FB55C8"/>
    <w:rsid w:val="00FB55E0"/>
    <w:rsid w:val="00FB5799"/>
    <w:rsid w:val="00FB6008"/>
    <w:rsid w:val="00FB6960"/>
    <w:rsid w:val="00FB6AC6"/>
    <w:rsid w:val="00FB6CAC"/>
    <w:rsid w:val="00FB6F4E"/>
    <w:rsid w:val="00FB6FA3"/>
    <w:rsid w:val="00FB755B"/>
    <w:rsid w:val="00FB7838"/>
    <w:rsid w:val="00FB7857"/>
    <w:rsid w:val="00FB795D"/>
    <w:rsid w:val="00FB7A07"/>
    <w:rsid w:val="00FB7AF9"/>
    <w:rsid w:val="00FB7BAC"/>
    <w:rsid w:val="00FB7E30"/>
    <w:rsid w:val="00FB7EF9"/>
    <w:rsid w:val="00FB7F5E"/>
    <w:rsid w:val="00FC036C"/>
    <w:rsid w:val="00FC04CA"/>
    <w:rsid w:val="00FC07B8"/>
    <w:rsid w:val="00FC0AC5"/>
    <w:rsid w:val="00FC1131"/>
    <w:rsid w:val="00FC1433"/>
    <w:rsid w:val="00FC1677"/>
    <w:rsid w:val="00FC16B6"/>
    <w:rsid w:val="00FC17B6"/>
    <w:rsid w:val="00FC1F16"/>
    <w:rsid w:val="00FC2023"/>
    <w:rsid w:val="00FC2052"/>
    <w:rsid w:val="00FC232F"/>
    <w:rsid w:val="00FC2589"/>
    <w:rsid w:val="00FC25EB"/>
    <w:rsid w:val="00FC28C2"/>
    <w:rsid w:val="00FC29C7"/>
    <w:rsid w:val="00FC2BA5"/>
    <w:rsid w:val="00FC3351"/>
    <w:rsid w:val="00FC3926"/>
    <w:rsid w:val="00FC4186"/>
    <w:rsid w:val="00FC4193"/>
    <w:rsid w:val="00FC47ED"/>
    <w:rsid w:val="00FC496A"/>
    <w:rsid w:val="00FC4E94"/>
    <w:rsid w:val="00FC4FB5"/>
    <w:rsid w:val="00FC5383"/>
    <w:rsid w:val="00FC5654"/>
    <w:rsid w:val="00FC5658"/>
    <w:rsid w:val="00FC57EC"/>
    <w:rsid w:val="00FC5A5D"/>
    <w:rsid w:val="00FC5BAB"/>
    <w:rsid w:val="00FC5F38"/>
    <w:rsid w:val="00FC6085"/>
    <w:rsid w:val="00FC63B8"/>
    <w:rsid w:val="00FC65C8"/>
    <w:rsid w:val="00FC6CD8"/>
    <w:rsid w:val="00FC6F85"/>
    <w:rsid w:val="00FC70CC"/>
    <w:rsid w:val="00FC73C0"/>
    <w:rsid w:val="00FC767A"/>
    <w:rsid w:val="00FC7B78"/>
    <w:rsid w:val="00FD0017"/>
    <w:rsid w:val="00FD00B3"/>
    <w:rsid w:val="00FD03D1"/>
    <w:rsid w:val="00FD0400"/>
    <w:rsid w:val="00FD0440"/>
    <w:rsid w:val="00FD0B5E"/>
    <w:rsid w:val="00FD0B70"/>
    <w:rsid w:val="00FD0BFD"/>
    <w:rsid w:val="00FD0C63"/>
    <w:rsid w:val="00FD0E87"/>
    <w:rsid w:val="00FD106B"/>
    <w:rsid w:val="00FD11D6"/>
    <w:rsid w:val="00FD131F"/>
    <w:rsid w:val="00FD1327"/>
    <w:rsid w:val="00FD1A62"/>
    <w:rsid w:val="00FD22B7"/>
    <w:rsid w:val="00FD25F5"/>
    <w:rsid w:val="00FD26AA"/>
    <w:rsid w:val="00FD283E"/>
    <w:rsid w:val="00FD2C14"/>
    <w:rsid w:val="00FD2EFA"/>
    <w:rsid w:val="00FD3558"/>
    <w:rsid w:val="00FD3648"/>
    <w:rsid w:val="00FD37C8"/>
    <w:rsid w:val="00FD388D"/>
    <w:rsid w:val="00FD3A80"/>
    <w:rsid w:val="00FD3C52"/>
    <w:rsid w:val="00FD3D3D"/>
    <w:rsid w:val="00FD4385"/>
    <w:rsid w:val="00FD43CA"/>
    <w:rsid w:val="00FD440E"/>
    <w:rsid w:val="00FD4AA8"/>
    <w:rsid w:val="00FD4C23"/>
    <w:rsid w:val="00FD4D92"/>
    <w:rsid w:val="00FD509B"/>
    <w:rsid w:val="00FD53D7"/>
    <w:rsid w:val="00FD54CA"/>
    <w:rsid w:val="00FD581C"/>
    <w:rsid w:val="00FD5D2F"/>
    <w:rsid w:val="00FD5DD4"/>
    <w:rsid w:val="00FD60A9"/>
    <w:rsid w:val="00FD63DA"/>
    <w:rsid w:val="00FD644C"/>
    <w:rsid w:val="00FD6659"/>
    <w:rsid w:val="00FD6940"/>
    <w:rsid w:val="00FD6C3E"/>
    <w:rsid w:val="00FD709B"/>
    <w:rsid w:val="00FD7404"/>
    <w:rsid w:val="00FD74B9"/>
    <w:rsid w:val="00FD77BC"/>
    <w:rsid w:val="00FD7F3C"/>
    <w:rsid w:val="00FE00F4"/>
    <w:rsid w:val="00FE043C"/>
    <w:rsid w:val="00FE08BD"/>
    <w:rsid w:val="00FE091A"/>
    <w:rsid w:val="00FE0C15"/>
    <w:rsid w:val="00FE0C56"/>
    <w:rsid w:val="00FE0D3E"/>
    <w:rsid w:val="00FE11F2"/>
    <w:rsid w:val="00FE1207"/>
    <w:rsid w:val="00FE1319"/>
    <w:rsid w:val="00FE13CF"/>
    <w:rsid w:val="00FE15AE"/>
    <w:rsid w:val="00FE1F08"/>
    <w:rsid w:val="00FE21A1"/>
    <w:rsid w:val="00FE23CA"/>
    <w:rsid w:val="00FE2686"/>
    <w:rsid w:val="00FE2688"/>
    <w:rsid w:val="00FE26A6"/>
    <w:rsid w:val="00FE274A"/>
    <w:rsid w:val="00FE291E"/>
    <w:rsid w:val="00FE2BDE"/>
    <w:rsid w:val="00FE2CDE"/>
    <w:rsid w:val="00FE2D75"/>
    <w:rsid w:val="00FE2DE4"/>
    <w:rsid w:val="00FE2E9D"/>
    <w:rsid w:val="00FE31C9"/>
    <w:rsid w:val="00FE3754"/>
    <w:rsid w:val="00FE37E5"/>
    <w:rsid w:val="00FE38F5"/>
    <w:rsid w:val="00FE3932"/>
    <w:rsid w:val="00FE3B2E"/>
    <w:rsid w:val="00FE3D1D"/>
    <w:rsid w:val="00FE3DBA"/>
    <w:rsid w:val="00FE3DC8"/>
    <w:rsid w:val="00FE40E3"/>
    <w:rsid w:val="00FE40E4"/>
    <w:rsid w:val="00FE42CF"/>
    <w:rsid w:val="00FE4362"/>
    <w:rsid w:val="00FE45D3"/>
    <w:rsid w:val="00FE4A83"/>
    <w:rsid w:val="00FE4AC9"/>
    <w:rsid w:val="00FE4BFA"/>
    <w:rsid w:val="00FE4F47"/>
    <w:rsid w:val="00FE4F51"/>
    <w:rsid w:val="00FE51CC"/>
    <w:rsid w:val="00FE53CF"/>
    <w:rsid w:val="00FE57D4"/>
    <w:rsid w:val="00FE59E4"/>
    <w:rsid w:val="00FE5B95"/>
    <w:rsid w:val="00FE5CE7"/>
    <w:rsid w:val="00FE601B"/>
    <w:rsid w:val="00FE61A2"/>
    <w:rsid w:val="00FE6210"/>
    <w:rsid w:val="00FE621C"/>
    <w:rsid w:val="00FE6290"/>
    <w:rsid w:val="00FE64C0"/>
    <w:rsid w:val="00FE6DF7"/>
    <w:rsid w:val="00FE6E30"/>
    <w:rsid w:val="00FE6EDF"/>
    <w:rsid w:val="00FE705B"/>
    <w:rsid w:val="00FE70AD"/>
    <w:rsid w:val="00FE77C3"/>
    <w:rsid w:val="00FE79E1"/>
    <w:rsid w:val="00FE7A52"/>
    <w:rsid w:val="00FE7D4A"/>
    <w:rsid w:val="00FE7FAC"/>
    <w:rsid w:val="00FF070B"/>
    <w:rsid w:val="00FF0798"/>
    <w:rsid w:val="00FF084D"/>
    <w:rsid w:val="00FF0947"/>
    <w:rsid w:val="00FF0990"/>
    <w:rsid w:val="00FF0BBE"/>
    <w:rsid w:val="00FF0DF0"/>
    <w:rsid w:val="00FF1322"/>
    <w:rsid w:val="00FF1386"/>
    <w:rsid w:val="00FF1435"/>
    <w:rsid w:val="00FF1CD4"/>
    <w:rsid w:val="00FF1EA3"/>
    <w:rsid w:val="00FF1EC8"/>
    <w:rsid w:val="00FF1F3A"/>
    <w:rsid w:val="00FF24DA"/>
    <w:rsid w:val="00FF2938"/>
    <w:rsid w:val="00FF29B8"/>
    <w:rsid w:val="00FF2A6E"/>
    <w:rsid w:val="00FF2B7A"/>
    <w:rsid w:val="00FF2D65"/>
    <w:rsid w:val="00FF2FCE"/>
    <w:rsid w:val="00FF302D"/>
    <w:rsid w:val="00FF3363"/>
    <w:rsid w:val="00FF35CF"/>
    <w:rsid w:val="00FF369A"/>
    <w:rsid w:val="00FF383F"/>
    <w:rsid w:val="00FF3A57"/>
    <w:rsid w:val="00FF3D1A"/>
    <w:rsid w:val="00FF3E9C"/>
    <w:rsid w:val="00FF41CB"/>
    <w:rsid w:val="00FF42FA"/>
    <w:rsid w:val="00FF4836"/>
    <w:rsid w:val="00FF49C5"/>
    <w:rsid w:val="00FF4C30"/>
    <w:rsid w:val="00FF4E8B"/>
    <w:rsid w:val="00FF5499"/>
    <w:rsid w:val="00FF566C"/>
    <w:rsid w:val="00FF5762"/>
    <w:rsid w:val="00FF5B23"/>
    <w:rsid w:val="00FF5ED2"/>
    <w:rsid w:val="00FF6056"/>
    <w:rsid w:val="00FF62AC"/>
    <w:rsid w:val="00FF651E"/>
    <w:rsid w:val="00FF676E"/>
    <w:rsid w:val="00FF6777"/>
    <w:rsid w:val="00FF67A3"/>
    <w:rsid w:val="00FF6C87"/>
    <w:rsid w:val="00FF7253"/>
    <w:rsid w:val="00FF7476"/>
    <w:rsid w:val="00FF74AD"/>
    <w:rsid w:val="00FF757F"/>
    <w:rsid w:val="00FF7981"/>
    <w:rsid w:val="00FF7BA4"/>
    <w:rsid w:val="00FF7C69"/>
    <w:rsid w:val="00FF7E35"/>
    <w:rsid w:val="010DA56C"/>
    <w:rsid w:val="03127581"/>
    <w:rsid w:val="034640CB"/>
    <w:rsid w:val="05546580"/>
    <w:rsid w:val="063C8D1F"/>
    <w:rsid w:val="07BA270F"/>
    <w:rsid w:val="09D56893"/>
    <w:rsid w:val="0B2E39C2"/>
    <w:rsid w:val="0B7ACDF2"/>
    <w:rsid w:val="0BE34FDE"/>
    <w:rsid w:val="0C2B6167"/>
    <w:rsid w:val="0C6EE13B"/>
    <w:rsid w:val="0CA16BE4"/>
    <w:rsid w:val="0CCA20BE"/>
    <w:rsid w:val="0E61A531"/>
    <w:rsid w:val="0FD121B6"/>
    <w:rsid w:val="11A6DF31"/>
    <w:rsid w:val="11F2B04E"/>
    <w:rsid w:val="123185C9"/>
    <w:rsid w:val="1305D7AA"/>
    <w:rsid w:val="13E58E71"/>
    <w:rsid w:val="151A8EFC"/>
    <w:rsid w:val="157AC802"/>
    <w:rsid w:val="161EE3F9"/>
    <w:rsid w:val="16A4E033"/>
    <w:rsid w:val="17ECB0AD"/>
    <w:rsid w:val="1826761F"/>
    <w:rsid w:val="182D9DE5"/>
    <w:rsid w:val="19A933E1"/>
    <w:rsid w:val="19B71BDC"/>
    <w:rsid w:val="1A03938C"/>
    <w:rsid w:val="1BF5C9B7"/>
    <w:rsid w:val="1E490DCC"/>
    <w:rsid w:val="1EB42903"/>
    <w:rsid w:val="1EB6AC99"/>
    <w:rsid w:val="1F8078E9"/>
    <w:rsid w:val="205E00F2"/>
    <w:rsid w:val="221708F1"/>
    <w:rsid w:val="22332A28"/>
    <w:rsid w:val="229260FA"/>
    <w:rsid w:val="22A60BE6"/>
    <w:rsid w:val="22ABA0E5"/>
    <w:rsid w:val="23736CBF"/>
    <w:rsid w:val="24CA5774"/>
    <w:rsid w:val="254F7659"/>
    <w:rsid w:val="25B31E9C"/>
    <w:rsid w:val="2658208E"/>
    <w:rsid w:val="266E8E8C"/>
    <w:rsid w:val="26E8C067"/>
    <w:rsid w:val="2773D88F"/>
    <w:rsid w:val="27FB2AA0"/>
    <w:rsid w:val="28693DEA"/>
    <w:rsid w:val="28D16A30"/>
    <w:rsid w:val="293DD5BC"/>
    <w:rsid w:val="2A5DA0E1"/>
    <w:rsid w:val="2A905F88"/>
    <w:rsid w:val="2C6F5D38"/>
    <w:rsid w:val="2CE42A36"/>
    <w:rsid w:val="2DDF623F"/>
    <w:rsid w:val="2DDF991F"/>
    <w:rsid w:val="2DF7BC36"/>
    <w:rsid w:val="2E263B41"/>
    <w:rsid w:val="2E43E479"/>
    <w:rsid w:val="319B9461"/>
    <w:rsid w:val="319EBFDE"/>
    <w:rsid w:val="31A48616"/>
    <w:rsid w:val="31F47474"/>
    <w:rsid w:val="32EC1281"/>
    <w:rsid w:val="33B75D08"/>
    <w:rsid w:val="34293FC1"/>
    <w:rsid w:val="34920C8D"/>
    <w:rsid w:val="359A3ED8"/>
    <w:rsid w:val="36CFB9AF"/>
    <w:rsid w:val="36D71733"/>
    <w:rsid w:val="377FBC19"/>
    <w:rsid w:val="37C88D9C"/>
    <w:rsid w:val="3AD68193"/>
    <w:rsid w:val="3B514B7A"/>
    <w:rsid w:val="3C1CDE84"/>
    <w:rsid w:val="3CAB52F1"/>
    <w:rsid w:val="3D08FABF"/>
    <w:rsid w:val="3D175E15"/>
    <w:rsid w:val="4073FCD2"/>
    <w:rsid w:val="40D9236D"/>
    <w:rsid w:val="40DF279C"/>
    <w:rsid w:val="40F8FD0F"/>
    <w:rsid w:val="410D7602"/>
    <w:rsid w:val="41129C72"/>
    <w:rsid w:val="4194D347"/>
    <w:rsid w:val="428C1F2C"/>
    <w:rsid w:val="43116BEE"/>
    <w:rsid w:val="43189C74"/>
    <w:rsid w:val="431921CB"/>
    <w:rsid w:val="43ABEBBC"/>
    <w:rsid w:val="450E457E"/>
    <w:rsid w:val="465515E3"/>
    <w:rsid w:val="46D86DBD"/>
    <w:rsid w:val="475C16A9"/>
    <w:rsid w:val="47E4BD04"/>
    <w:rsid w:val="4855B6D1"/>
    <w:rsid w:val="4872CCE7"/>
    <w:rsid w:val="4897854D"/>
    <w:rsid w:val="48AD77BC"/>
    <w:rsid w:val="48C099BF"/>
    <w:rsid w:val="4927FD51"/>
    <w:rsid w:val="49472C89"/>
    <w:rsid w:val="49A7B0DC"/>
    <w:rsid w:val="49B31E23"/>
    <w:rsid w:val="49F98D7F"/>
    <w:rsid w:val="4AA1B81C"/>
    <w:rsid w:val="4AE97CB2"/>
    <w:rsid w:val="4C6DB8EE"/>
    <w:rsid w:val="4C89312E"/>
    <w:rsid w:val="4C9A23AE"/>
    <w:rsid w:val="4CB16836"/>
    <w:rsid w:val="4D235CA7"/>
    <w:rsid w:val="4DA46A6C"/>
    <w:rsid w:val="4E092727"/>
    <w:rsid w:val="4E12072A"/>
    <w:rsid w:val="4E896EC7"/>
    <w:rsid w:val="5008E7FF"/>
    <w:rsid w:val="504B9C0F"/>
    <w:rsid w:val="5094E975"/>
    <w:rsid w:val="514317EA"/>
    <w:rsid w:val="524B106D"/>
    <w:rsid w:val="52EEC8DF"/>
    <w:rsid w:val="5300D5C8"/>
    <w:rsid w:val="53588FEE"/>
    <w:rsid w:val="539DC868"/>
    <w:rsid w:val="53D0556E"/>
    <w:rsid w:val="5436724B"/>
    <w:rsid w:val="5444F671"/>
    <w:rsid w:val="548CEC02"/>
    <w:rsid w:val="580B2330"/>
    <w:rsid w:val="5857421C"/>
    <w:rsid w:val="59F6A402"/>
    <w:rsid w:val="5BCF4345"/>
    <w:rsid w:val="5D758246"/>
    <w:rsid w:val="6074C171"/>
    <w:rsid w:val="6207A141"/>
    <w:rsid w:val="62537154"/>
    <w:rsid w:val="6280B67C"/>
    <w:rsid w:val="633C711A"/>
    <w:rsid w:val="63A2681C"/>
    <w:rsid w:val="63A6710B"/>
    <w:rsid w:val="64A5A28F"/>
    <w:rsid w:val="659F94DA"/>
    <w:rsid w:val="676B76BD"/>
    <w:rsid w:val="67DB204F"/>
    <w:rsid w:val="681E5191"/>
    <w:rsid w:val="69BAD75C"/>
    <w:rsid w:val="6AC756BC"/>
    <w:rsid w:val="6B28DAE4"/>
    <w:rsid w:val="6BAE306F"/>
    <w:rsid w:val="6BE383E2"/>
    <w:rsid w:val="6CD0D257"/>
    <w:rsid w:val="6D3B9982"/>
    <w:rsid w:val="6D4DAC7A"/>
    <w:rsid w:val="6D7756F6"/>
    <w:rsid w:val="6D7A8CBD"/>
    <w:rsid w:val="6D924C7B"/>
    <w:rsid w:val="6E0D9FD7"/>
    <w:rsid w:val="6E41B6B3"/>
    <w:rsid w:val="6E41ED6F"/>
    <w:rsid w:val="6F0BFF23"/>
    <w:rsid w:val="6F555B36"/>
    <w:rsid w:val="6F7CE60F"/>
    <w:rsid w:val="6FA32749"/>
    <w:rsid w:val="7013B8B6"/>
    <w:rsid w:val="72C48D1C"/>
    <w:rsid w:val="72D332FB"/>
    <w:rsid w:val="72EE03AE"/>
    <w:rsid w:val="73BD48BD"/>
    <w:rsid w:val="7561BF9D"/>
    <w:rsid w:val="75683679"/>
    <w:rsid w:val="75CC7AE7"/>
    <w:rsid w:val="795D0CF9"/>
    <w:rsid w:val="79A92FFE"/>
    <w:rsid w:val="7A7BCB2F"/>
    <w:rsid w:val="7A93D29B"/>
    <w:rsid w:val="7B705C88"/>
    <w:rsid w:val="7C4AF185"/>
    <w:rsid w:val="7CADD252"/>
    <w:rsid w:val="7D2A1ACD"/>
    <w:rsid w:val="7E398F58"/>
    <w:rsid w:val="7E5EEA6B"/>
    <w:rsid w:val="7FDC34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F6B785"/>
  <w15:chartTrackingRefBased/>
  <w15:docId w15:val="{ABA44197-20A5-4CBA-BBE2-DE67AB198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7E9"/>
    <w:pPr>
      <w:jc w:val="both"/>
    </w:pPr>
  </w:style>
  <w:style w:type="paragraph" w:styleId="Heading1">
    <w:name w:val="heading 1"/>
    <w:basedOn w:val="Title"/>
    <w:next w:val="Normal"/>
    <w:link w:val="Heading1Char"/>
    <w:uiPriority w:val="9"/>
    <w:qFormat/>
    <w:rsid w:val="003D3002"/>
    <w:pPr>
      <w:spacing w:after="120"/>
      <w:outlineLvl w:val="0"/>
    </w:pPr>
    <w:rPr>
      <w:rFonts w:ascii="Arial" w:hAnsi="Arial" w:cs="Arial"/>
      <w:b/>
      <w:color w:val="000000" w:themeColor="text1"/>
      <w:sz w:val="96"/>
      <w:szCs w:val="96"/>
    </w:rPr>
  </w:style>
  <w:style w:type="paragraph" w:styleId="Heading2">
    <w:name w:val="heading 2"/>
    <w:basedOn w:val="Normal"/>
    <w:next w:val="Normal"/>
    <w:link w:val="Heading2Char"/>
    <w:uiPriority w:val="9"/>
    <w:unhideWhenUsed/>
    <w:qFormat/>
    <w:rsid w:val="003D3002"/>
    <w:pPr>
      <w:jc w:val="left"/>
      <w:outlineLvl w:val="1"/>
    </w:pPr>
    <w:rPr>
      <w:rFonts w:ascii="Arial" w:hAnsi="Arial" w:cs="Arial"/>
      <w:color w:val="000000" w:themeColor="text1"/>
      <w:sz w:val="48"/>
      <w:szCs w:val="48"/>
    </w:rPr>
  </w:style>
  <w:style w:type="paragraph" w:styleId="Heading3">
    <w:name w:val="heading 3"/>
    <w:basedOn w:val="Normal"/>
    <w:next w:val="Normal"/>
    <w:link w:val="Heading3Char"/>
    <w:uiPriority w:val="9"/>
    <w:unhideWhenUsed/>
    <w:qFormat/>
    <w:rsid w:val="00433B18"/>
    <w:pPr>
      <w:spacing w:after="240"/>
      <w:jc w:val="left"/>
      <w:outlineLvl w:val="2"/>
    </w:pPr>
    <w:rPr>
      <w:rFonts w:ascii="Arial" w:hAnsi="Arial" w:cs="Arial"/>
      <w:b/>
      <w:bCs/>
      <w:color w:val="000000" w:themeColor="text1"/>
      <w:sz w:val="32"/>
      <w:szCs w:val="32"/>
      <w:lang w:eastAsia="en-GB"/>
    </w:rPr>
  </w:style>
  <w:style w:type="paragraph" w:styleId="Heading4">
    <w:name w:val="heading 4"/>
    <w:basedOn w:val="Normal"/>
    <w:next w:val="Normal"/>
    <w:link w:val="Heading4Char"/>
    <w:uiPriority w:val="9"/>
    <w:unhideWhenUsed/>
    <w:qFormat/>
    <w:rsid w:val="006A347D"/>
    <w:pPr>
      <w:keepNext/>
      <w:keepLines/>
      <w:spacing w:before="40" w:after="0"/>
      <w:outlineLvl w:val="3"/>
    </w:pPr>
    <w:rPr>
      <w:rFonts w:asciiTheme="majorHAnsi" w:eastAsiaTheme="majorEastAsia" w:hAnsiTheme="majorHAnsi" w:cstheme="majorBidi"/>
      <w:i/>
      <w:iCs/>
      <w:color w:val="18B2C2"/>
    </w:rPr>
  </w:style>
  <w:style w:type="paragraph" w:styleId="Heading5">
    <w:name w:val="heading 5"/>
    <w:basedOn w:val="Normal"/>
    <w:next w:val="Normal"/>
    <w:link w:val="Heading5Char"/>
    <w:uiPriority w:val="9"/>
    <w:unhideWhenUsed/>
    <w:qFormat/>
    <w:rsid w:val="00520D79"/>
    <w:pPr>
      <w:keepNext/>
      <w:keepLines/>
      <w:spacing w:before="40" w:after="0"/>
      <w:outlineLvl w:val="4"/>
    </w:pPr>
    <w:rPr>
      <w:rFonts w:asciiTheme="majorHAnsi" w:eastAsiaTheme="majorEastAsia" w:hAnsiTheme="majorHAnsi" w:cstheme="majorBidi"/>
      <w:color w:val="128591" w:themeColor="accent1" w:themeShade="BF"/>
    </w:rPr>
  </w:style>
  <w:style w:type="paragraph" w:styleId="Heading6">
    <w:name w:val="heading 6"/>
    <w:basedOn w:val="Normal"/>
    <w:next w:val="Normal"/>
    <w:link w:val="Heading6Char"/>
    <w:uiPriority w:val="9"/>
    <w:unhideWhenUsed/>
    <w:qFormat/>
    <w:rsid w:val="00520D79"/>
    <w:pPr>
      <w:keepNext/>
      <w:keepLines/>
      <w:spacing w:before="40" w:after="0"/>
      <w:outlineLvl w:val="5"/>
    </w:pPr>
    <w:rPr>
      <w:rFonts w:asciiTheme="majorHAnsi" w:eastAsiaTheme="majorEastAsia" w:hAnsiTheme="majorHAnsi" w:cstheme="majorBidi"/>
      <w:color w:val="0C5860" w:themeColor="accent1" w:themeShade="7F"/>
    </w:rPr>
  </w:style>
  <w:style w:type="paragraph" w:styleId="Heading7">
    <w:name w:val="heading 7"/>
    <w:basedOn w:val="Normal"/>
    <w:next w:val="Normal"/>
    <w:link w:val="Heading7Char"/>
    <w:uiPriority w:val="9"/>
    <w:unhideWhenUsed/>
    <w:qFormat/>
    <w:rsid w:val="00520D79"/>
    <w:pPr>
      <w:keepNext/>
      <w:keepLines/>
      <w:spacing w:before="40" w:after="0"/>
      <w:outlineLvl w:val="6"/>
    </w:pPr>
    <w:rPr>
      <w:rFonts w:asciiTheme="majorHAnsi" w:eastAsiaTheme="majorEastAsia" w:hAnsiTheme="majorHAnsi" w:cstheme="majorBidi"/>
      <w:i/>
      <w:iCs/>
      <w:color w:val="0C58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65328"/>
    <w:pPr>
      <w:spacing w:after="0" w:line="240" w:lineRule="auto"/>
      <w:contextualSpacing/>
    </w:pPr>
    <w:rPr>
      <w:rFonts w:asciiTheme="majorHAnsi" w:eastAsiaTheme="majorEastAsia" w:hAnsiTheme="majorHAnsi" w:cstheme="majorBidi"/>
      <w:color w:val="273945" w:themeColor="text2"/>
      <w:spacing w:val="-10"/>
      <w:kern w:val="28"/>
      <w:sz w:val="56"/>
      <w:szCs w:val="56"/>
    </w:rPr>
  </w:style>
  <w:style w:type="character" w:customStyle="1" w:styleId="TitleChar">
    <w:name w:val="Title Char"/>
    <w:basedOn w:val="DefaultParagraphFont"/>
    <w:link w:val="Title"/>
    <w:uiPriority w:val="10"/>
    <w:rsid w:val="00D65328"/>
    <w:rPr>
      <w:rFonts w:asciiTheme="majorHAnsi" w:eastAsiaTheme="majorEastAsia" w:hAnsiTheme="majorHAnsi" w:cstheme="majorBidi"/>
      <w:color w:val="273945" w:themeColor="text2"/>
      <w:spacing w:val="-10"/>
      <w:kern w:val="28"/>
      <w:sz w:val="56"/>
      <w:szCs w:val="56"/>
    </w:rPr>
  </w:style>
  <w:style w:type="character" w:customStyle="1" w:styleId="Heading1Char">
    <w:name w:val="Heading 1 Char"/>
    <w:basedOn w:val="DefaultParagraphFont"/>
    <w:link w:val="Heading1"/>
    <w:uiPriority w:val="9"/>
    <w:rsid w:val="003D3002"/>
    <w:rPr>
      <w:rFonts w:ascii="Arial" w:eastAsiaTheme="majorEastAsia" w:hAnsi="Arial" w:cs="Arial"/>
      <w:b/>
      <w:color w:val="000000" w:themeColor="text1"/>
      <w:spacing w:val="-10"/>
      <w:kern w:val="28"/>
      <w:sz w:val="96"/>
      <w:szCs w:val="96"/>
    </w:rPr>
  </w:style>
  <w:style w:type="character" w:customStyle="1" w:styleId="Heading2Char">
    <w:name w:val="Heading 2 Char"/>
    <w:basedOn w:val="DefaultParagraphFont"/>
    <w:link w:val="Heading2"/>
    <w:uiPriority w:val="9"/>
    <w:rsid w:val="003D3002"/>
    <w:rPr>
      <w:rFonts w:ascii="Arial" w:hAnsi="Arial" w:cs="Arial"/>
      <w:color w:val="000000" w:themeColor="text1"/>
      <w:sz w:val="48"/>
      <w:szCs w:val="48"/>
    </w:rPr>
  </w:style>
  <w:style w:type="paragraph" w:styleId="ListParagraph">
    <w:name w:val="List Paragraph"/>
    <w:basedOn w:val="Normal"/>
    <w:uiPriority w:val="34"/>
    <w:qFormat/>
    <w:rsid w:val="008A76CF"/>
    <w:pPr>
      <w:ind w:left="720"/>
      <w:contextualSpacing/>
    </w:pPr>
  </w:style>
  <w:style w:type="character" w:customStyle="1" w:styleId="Heading3Char">
    <w:name w:val="Heading 3 Char"/>
    <w:basedOn w:val="DefaultParagraphFont"/>
    <w:link w:val="Heading3"/>
    <w:uiPriority w:val="9"/>
    <w:rsid w:val="00433B18"/>
    <w:rPr>
      <w:rFonts w:ascii="Arial" w:hAnsi="Arial" w:cs="Arial"/>
      <w:b/>
      <w:bCs/>
      <w:color w:val="000000" w:themeColor="text1"/>
      <w:sz w:val="32"/>
      <w:szCs w:val="32"/>
      <w:lang w:eastAsia="en-GB"/>
    </w:rPr>
  </w:style>
  <w:style w:type="table" w:styleId="TableGrid">
    <w:name w:val="Table Grid"/>
    <w:basedOn w:val="TableNormal"/>
    <w:uiPriority w:val="39"/>
    <w:rsid w:val="009F5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White">
    <w:name w:val="Main Text (White)"/>
    <w:basedOn w:val="Normal"/>
    <w:uiPriority w:val="99"/>
    <w:rsid w:val="009F5A28"/>
    <w:pPr>
      <w:autoSpaceDE w:val="0"/>
      <w:autoSpaceDN w:val="0"/>
      <w:adjustRightInd w:val="0"/>
      <w:spacing w:after="0" w:line="288" w:lineRule="auto"/>
      <w:jc w:val="left"/>
      <w:textAlignment w:val="center"/>
    </w:pPr>
    <w:rPr>
      <w:rFonts w:ascii="Myriad Pro Light" w:hAnsi="Myriad Pro Light" w:cs="Myriad Pro Light"/>
      <w:color w:val="FFFFFF"/>
      <w:sz w:val="24"/>
      <w:szCs w:val="24"/>
      <w:lang w:val="en-US"/>
    </w:rPr>
  </w:style>
  <w:style w:type="paragraph" w:customStyle="1" w:styleId="MainTextBlue">
    <w:name w:val="Main Text Blue"/>
    <w:basedOn w:val="Normal"/>
    <w:uiPriority w:val="99"/>
    <w:rsid w:val="009F5A28"/>
    <w:pPr>
      <w:suppressAutoHyphens/>
      <w:autoSpaceDE w:val="0"/>
      <w:autoSpaceDN w:val="0"/>
      <w:adjustRightInd w:val="0"/>
      <w:spacing w:after="0" w:line="288" w:lineRule="auto"/>
      <w:textAlignment w:val="center"/>
    </w:pPr>
    <w:rPr>
      <w:rFonts w:ascii="Myriad Pro Light" w:hAnsi="Myriad Pro Light" w:cs="Myriad Pro Light"/>
      <w:color w:val="3F7FBF"/>
      <w:sz w:val="20"/>
      <w:szCs w:val="20"/>
      <w:lang w:val="en-US"/>
    </w:rPr>
  </w:style>
  <w:style w:type="paragraph" w:customStyle="1" w:styleId="BulletText">
    <w:name w:val="Bullet Text"/>
    <w:basedOn w:val="MainTextBlue"/>
    <w:uiPriority w:val="99"/>
    <w:rsid w:val="009F5A28"/>
    <w:pPr>
      <w:ind w:left="227" w:hanging="170"/>
    </w:pPr>
    <w:rPr>
      <w:rFonts w:ascii="Myriad Pro" w:hAnsi="Myriad Pro" w:cs="Myriad Pro"/>
      <w:sz w:val="18"/>
      <w:szCs w:val="18"/>
    </w:rPr>
  </w:style>
  <w:style w:type="character" w:customStyle="1" w:styleId="CharacterStyle1">
    <w:name w:val="Character Style 1"/>
    <w:uiPriority w:val="99"/>
    <w:rsid w:val="009F5A28"/>
    <w:rPr>
      <w:rFonts w:ascii="Myriad Pro" w:hAnsi="Myriad Pro" w:cs="Myriad Pro"/>
      <w:caps/>
      <w:color w:val="3F7FBF"/>
    </w:rPr>
  </w:style>
  <w:style w:type="character" w:styleId="Hyperlink">
    <w:name w:val="Hyperlink"/>
    <w:basedOn w:val="DefaultParagraphFont"/>
    <w:uiPriority w:val="99"/>
    <w:unhideWhenUsed/>
    <w:rsid w:val="009F5A28"/>
    <w:rPr>
      <w:color w:val="61C8CB" w:themeColor="hyperlink"/>
      <w:u w:val="single"/>
    </w:rPr>
  </w:style>
  <w:style w:type="paragraph" w:styleId="TOCHeading">
    <w:name w:val="TOC Heading"/>
    <w:basedOn w:val="Heading1"/>
    <w:next w:val="Normal"/>
    <w:uiPriority w:val="39"/>
    <w:unhideWhenUsed/>
    <w:qFormat/>
    <w:rsid w:val="0013426C"/>
    <w:pPr>
      <w:jc w:val="left"/>
      <w:outlineLvl w:val="9"/>
    </w:pPr>
    <w:rPr>
      <w:caps/>
      <w:color w:val="128591" w:themeColor="accent1" w:themeShade="BF"/>
      <w:lang w:val="en-US"/>
    </w:rPr>
  </w:style>
  <w:style w:type="paragraph" w:styleId="TOC1">
    <w:name w:val="toc 1"/>
    <w:basedOn w:val="Normal"/>
    <w:next w:val="Normal"/>
    <w:autoRedefine/>
    <w:uiPriority w:val="39"/>
    <w:unhideWhenUsed/>
    <w:rsid w:val="00AD4CC0"/>
    <w:pPr>
      <w:tabs>
        <w:tab w:val="right" w:leader="dot" w:pos="9016"/>
      </w:tabs>
      <w:spacing w:after="100"/>
    </w:pPr>
  </w:style>
  <w:style w:type="paragraph" w:styleId="TOC2">
    <w:name w:val="toc 2"/>
    <w:basedOn w:val="Normal"/>
    <w:next w:val="Normal"/>
    <w:autoRedefine/>
    <w:uiPriority w:val="39"/>
    <w:unhideWhenUsed/>
    <w:rsid w:val="008258E9"/>
    <w:pPr>
      <w:tabs>
        <w:tab w:val="right" w:leader="dot" w:pos="9016"/>
      </w:tabs>
      <w:spacing w:after="100"/>
      <w:ind w:left="220"/>
      <w:jc w:val="left"/>
    </w:pPr>
    <w:rPr>
      <w:rFonts w:ascii="Arial" w:hAnsi="Arial" w:cs="Arial"/>
      <w:noProof/>
      <w:sz w:val="24"/>
      <w:szCs w:val="24"/>
    </w:rPr>
  </w:style>
  <w:style w:type="paragraph" w:styleId="TOC3">
    <w:name w:val="toc 3"/>
    <w:basedOn w:val="Normal"/>
    <w:next w:val="Normal"/>
    <w:autoRedefine/>
    <w:uiPriority w:val="39"/>
    <w:unhideWhenUsed/>
    <w:rsid w:val="007C5537"/>
    <w:pPr>
      <w:tabs>
        <w:tab w:val="right" w:leader="dot" w:pos="9016"/>
      </w:tabs>
      <w:spacing w:after="100"/>
      <w:ind w:left="720"/>
      <w:jc w:val="left"/>
    </w:pPr>
  </w:style>
  <w:style w:type="paragraph" w:customStyle="1" w:styleId="Default">
    <w:name w:val="Default"/>
    <w:rsid w:val="007B1EAB"/>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unhideWhenUsed/>
    <w:rsid w:val="00865E16"/>
    <w:rPr>
      <w:color w:val="605E5C"/>
      <w:shd w:val="clear" w:color="auto" w:fill="E1DFDD"/>
    </w:rPr>
  </w:style>
  <w:style w:type="character" w:styleId="CommentReference">
    <w:name w:val="annotation reference"/>
    <w:basedOn w:val="DefaultParagraphFont"/>
    <w:uiPriority w:val="99"/>
    <w:semiHidden/>
    <w:unhideWhenUsed/>
    <w:rsid w:val="009C6E8B"/>
    <w:rPr>
      <w:sz w:val="16"/>
      <w:szCs w:val="16"/>
    </w:rPr>
  </w:style>
  <w:style w:type="paragraph" w:styleId="CommentText">
    <w:name w:val="annotation text"/>
    <w:basedOn w:val="Normal"/>
    <w:link w:val="CommentTextChar"/>
    <w:uiPriority w:val="99"/>
    <w:unhideWhenUsed/>
    <w:rsid w:val="009C6E8B"/>
    <w:pPr>
      <w:spacing w:line="240" w:lineRule="auto"/>
    </w:pPr>
    <w:rPr>
      <w:sz w:val="20"/>
      <w:szCs w:val="20"/>
    </w:rPr>
  </w:style>
  <w:style w:type="character" w:customStyle="1" w:styleId="CommentTextChar">
    <w:name w:val="Comment Text Char"/>
    <w:basedOn w:val="DefaultParagraphFont"/>
    <w:link w:val="CommentText"/>
    <w:uiPriority w:val="99"/>
    <w:rsid w:val="009C6E8B"/>
    <w:rPr>
      <w:sz w:val="20"/>
      <w:szCs w:val="20"/>
    </w:rPr>
  </w:style>
  <w:style w:type="paragraph" w:styleId="CommentSubject">
    <w:name w:val="annotation subject"/>
    <w:basedOn w:val="CommentText"/>
    <w:next w:val="CommentText"/>
    <w:link w:val="CommentSubjectChar"/>
    <w:uiPriority w:val="99"/>
    <w:semiHidden/>
    <w:unhideWhenUsed/>
    <w:rsid w:val="009C6E8B"/>
    <w:rPr>
      <w:b/>
      <w:bCs/>
    </w:rPr>
  </w:style>
  <w:style w:type="character" w:customStyle="1" w:styleId="CommentSubjectChar">
    <w:name w:val="Comment Subject Char"/>
    <w:basedOn w:val="CommentTextChar"/>
    <w:link w:val="CommentSubject"/>
    <w:uiPriority w:val="99"/>
    <w:semiHidden/>
    <w:rsid w:val="009C6E8B"/>
    <w:rPr>
      <w:b/>
      <w:bCs/>
      <w:sz w:val="20"/>
      <w:szCs w:val="20"/>
    </w:rPr>
  </w:style>
  <w:style w:type="character" w:customStyle="1" w:styleId="Heading4Char">
    <w:name w:val="Heading 4 Char"/>
    <w:basedOn w:val="DefaultParagraphFont"/>
    <w:link w:val="Heading4"/>
    <w:uiPriority w:val="9"/>
    <w:rsid w:val="006A347D"/>
    <w:rPr>
      <w:rFonts w:asciiTheme="majorHAnsi" w:eastAsiaTheme="majorEastAsia" w:hAnsiTheme="majorHAnsi" w:cstheme="majorBidi"/>
      <w:i/>
      <w:iCs/>
      <w:color w:val="18B2C2"/>
    </w:rPr>
  </w:style>
  <w:style w:type="paragraph" w:styleId="Bibliography">
    <w:name w:val="Bibliography"/>
    <w:basedOn w:val="Normal"/>
    <w:next w:val="Normal"/>
    <w:uiPriority w:val="37"/>
    <w:unhideWhenUsed/>
    <w:rsid w:val="00C445AD"/>
  </w:style>
  <w:style w:type="character" w:styleId="Mention">
    <w:name w:val="Mention"/>
    <w:basedOn w:val="DefaultParagraphFont"/>
    <w:uiPriority w:val="99"/>
    <w:unhideWhenUsed/>
    <w:rsid w:val="00AA171B"/>
    <w:rPr>
      <w:color w:val="2B579A"/>
      <w:shd w:val="clear" w:color="auto" w:fill="E1DFDD"/>
    </w:rPr>
  </w:style>
  <w:style w:type="paragraph" w:styleId="Header">
    <w:name w:val="header"/>
    <w:basedOn w:val="Normal"/>
    <w:link w:val="HeaderChar"/>
    <w:uiPriority w:val="99"/>
    <w:unhideWhenUsed/>
    <w:rsid w:val="00520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D79"/>
  </w:style>
  <w:style w:type="paragraph" w:styleId="Footer">
    <w:name w:val="footer"/>
    <w:basedOn w:val="Normal"/>
    <w:link w:val="FooterChar"/>
    <w:uiPriority w:val="99"/>
    <w:unhideWhenUsed/>
    <w:rsid w:val="00520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D79"/>
  </w:style>
  <w:style w:type="character" w:customStyle="1" w:styleId="Heading5Char">
    <w:name w:val="Heading 5 Char"/>
    <w:basedOn w:val="DefaultParagraphFont"/>
    <w:link w:val="Heading5"/>
    <w:uiPriority w:val="9"/>
    <w:rsid w:val="00520D79"/>
    <w:rPr>
      <w:rFonts w:asciiTheme="majorHAnsi" w:eastAsiaTheme="majorEastAsia" w:hAnsiTheme="majorHAnsi" w:cstheme="majorBidi"/>
      <w:color w:val="128591" w:themeColor="accent1" w:themeShade="BF"/>
    </w:rPr>
  </w:style>
  <w:style w:type="character" w:customStyle="1" w:styleId="Heading6Char">
    <w:name w:val="Heading 6 Char"/>
    <w:basedOn w:val="DefaultParagraphFont"/>
    <w:link w:val="Heading6"/>
    <w:uiPriority w:val="9"/>
    <w:rsid w:val="00520D79"/>
    <w:rPr>
      <w:rFonts w:asciiTheme="majorHAnsi" w:eastAsiaTheme="majorEastAsia" w:hAnsiTheme="majorHAnsi" w:cstheme="majorBidi"/>
      <w:color w:val="0C5860" w:themeColor="accent1" w:themeShade="7F"/>
    </w:rPr>
  </w:style>
  <w:style w:type="character" w:customStyle="1" w:styleId="Heading7Char">
    <w:name w:val="Heading 7 Char"/>
    <w:basedOn w:val="DefaultParagraphFont"/>
    <w:link w:val="Heading7"/>
    <w:uiPriority w:val="9"/>
    <w:rsid w:val="00520D79"/>
    <w:rPr>
      <w:rFonts w:asciiTheme="majorHAnsi" w:eastAsiaTheme="majorEastAsia" w:hAnsiTheme="majorHAnsi" w:cstheme="majorBidi"/>
      <w:i/>
      <w:iCs/>
      <w:color w:val="0C5860" w:themeColor="accent1" w:themeShade="7F"/>
    </w:rPr>
  </w:style>
  <w:style w:type="paragraph" w:styleId="Caption">
    <w:name w:val="caption"/>
    <w:basedOn w:val="Normal"/>
    <w:next w:val="Normal"/>
    <w:uiPriority w:val="35"/>
    <w:unhideWhenUsed/>
    <w:qFormat/>
    <w:rsid w:val="004D6622"/>
    <w:pPr>
      <w:keepNext/>
      <w:spacing w:after="200" w:line="240" w:lineRule="auto"/>
      <w:jc w:val="left"/>
    </w:pPr>
    <w:rPr>
      <w:rFonts w:ascii="Arial" w:hAnsi="Arial" w:cs="Arial"/>
      <w:b/>
      <w:bCs/>
      <w:i/>
      <w:iCs/>
    </w:rPr>
  </w:style>
  <w:style w:type="paragraph" w:styleId="BalloonText">
    <w:name w:val="Balloon Text"/>
    <w:basedOn w:val="Normal"/>
    <w:link w:val="BalloonTextChar"/>
    <w:uiPriority w:val="99"/>
    <w:semiHidden/>
    <w:unhideWhenUsed/>
    <w:rsid w:val="00520D7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0D79"/>
    <w:rPr>
      <w:rFonts w:ascii="Segoe UI" w:hAnsi="Segoe UI" w:cs="Segoe UI"/>
      <w:sz w:val="18"/>
      <w:szCs w:val="18"/>
    </w:rPr>
  </w:style>
  <w:style w:type="paragraph" w:styleId="NormalWeb">
    <w:name w:val="Normal (Web)"/>
    <w:basedOn w:val="Normal"/>
    <w:uiPriority w:val="99"/>
    <w:unhideWhenUsed/>
    <w:rsid w:val="00520D7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styleId="TOC4">
    <w:name w:val="toc 4"/>
    <w:basedOn w:val="Normal"/>
    <w:next w:val="Normal"/>
    <w:autoRedefine/>
    <w:uiPriority w:val="39"/>
    <w:unhideWhenUsed/>
    <w:rsid w:val="00520D79"/>
    <w:pPr>
      <w:spacing w:after="100"/>
      <w:ind w:left="660"/>
      <w:jc w:val="left"/>
    </w:pPr>
    <w:rPr>
      <w:rFonts w:eastAsiaTheme="minorEastAsia"/>
      <w:lang w:eastAsia="en-GB"/>
    </w:rPr>
  </w:style>
  <w:style w:type="paragraph" w:styleId="TOC5">
    <w:name w:val="toc 5"/>
    <w:basedOn w:val="Normal"/>
    <w:next w:val="Normal"/>
    <w:autoRedefine/>
    <w:uiPriority w:val="39"/>
    <w:unhideWhenUsed/>
    <w:rsid w:val="00520D79"/>
    <w:pPr>
      <w:spacing w:after="100"/>
      <w:ind w:left="880"/>
      <w:jc w:val="left"/>
    </w:pPr>
    <w:rPr>
      <w:rFonts w:eastAsiaTheme="minorEastAsia"/>
      <w:lang w:eastAsia="en-GB"/>
    </w:rPr>
  </w:style>
  <w:style w:type="paragraph" w:styleId="TOC6">
    <w:name w:val="toc 6"/>
    <w:basedOn w:val="Normal"/>
    <w:next w:val="Normal"/>
    <w:autoRedefine/>
    <w:uiPriority w:val="39"/>
    <w:unhideWhenUsed/>
    <w:rsid w:val="00520D79"/>
    <w:pPr>
      <w:spacing w:after="100"/>
      <w:ind w:left="1100"/>
      <w:jc w:val="left"/>
    </w:pPr>
    <w:rPr>
      <w:rFonts w:eastAsiaTheme="minorEastAsia"/>
      <w:lang w:eastAsia="en-GB"/>
    </w:rPr>
  </w:style>
  <w:style w:type="paragraph" w:styleId="TOC7">
    <w:name w:val="toc 7"/>
    <w:basedOn w:val="Normal"/>
    <w:next w:val="Normal"/>
    <w:autoRedefine/>
    <w:uiPriority w:val="39"/>
    <w:unhideWhenUsed/>
    <w:rsid w:val="00520D79"/>
    <w:pPr>
      <w:spacing w:after="100"/>
      <w:ind w:left="1320"/>
      <w:jc w:val="left"/>
    </w:pPr>
    <w:rPr>
      <w:rFonts w:eastAsiaTheme="minorEastAsia"/>
      <w:lang w:eastAsia="en-GB"/>
    </w:rPr>
  </w:style>
  <w:style w:type="paragraph" w:styleId="TOC8">
    <w:name w:val="toc 8"/>
    <w:basedOn w:val="Normal"/>
    <w:next w:val="Normal"/>
    <w:autoRedefine/>
    <w:uiPriority w:val="39"/>
    <w:unhideWhenUsed/>
    <w:rsid w:val="00520D79"/>
    <w:pPr>
      <w:spacing w:after="100"/>
      <w:ind w:left="1540"/>
      <w:jc w:val="left"/>
    </w:pPr>
    <w:rPr>
      <w:rFonts w:eastAsiaTheme="minorEastAsia"/>
      <w:lang w:eastAsia="en-GB"/>
    </w:rPr>
  </w:style>
  <w:style w:type="paragraph" w:styleId="TOC9">
    <w:name w:val="toc 9"/>
    <w:basedOn w:val="Normal"/>
    <w:next w:val="Normal"/>
    <w:autoRedefine/>
    <w:uiPriority w:val="39"/>
    <w:unhideWhenUsed/>
    <w:rsid w:val="00520D79"/>
    <w:pPr>
      <w:spacing w:after="100"/>
      <w:ind w:left="1760"/>
      <w:jc w:val="left"/>
    </w:pPr>
    <w:rPr>
      <w:rFonts w:eastAsiaTheme="minorEastAsia"/>
      <w:lang w:eastAsia="en-GB"/>
    </w:rPr>
  </w:style>
  <w:style w:type="character" w:customStyle="1" w:styleId="UnresolvedMention1">
    <w:name w:val="Unresolved Mention1"/>
    <w:basedOn w:val="DefaultParagraphFont"/>
    <w:uiPriority w:val="99"/>
    <w:semiHidden/>
    <w:unhideWhenUsed/>
    <w:rsid w:val="00520D79"/>
    <w:rPr>
      <w:color w:val="605E5C"/>
      <w:shd w:val="clear" w:color="auto" w:fill="E1DFDD"/>
    </w:rPr>
  </w:style>
  <w:style w:type="paragraph" w:styleId="FootnoteText">
    <w:name w:val="footnote text"/>
    <w:basedOn w:val="Normal"/>
    <w:link w:val="FootnoteTextChar"/>
    <w:uiPriority w:val="99"/>
    <w:unhideWhenUsed/>
    <w:rsid w:val="00520D79"/>
    <w:pPr>
      <w:spacing w:after="0" w:line="240" w:lineRule="auto"/>
    </w:pPr>
    <w:rPr>
      <w:sz w:val="20"/>
      <w:szCs w:val="20"/>
    </w:rPr>
  </w:style>
  <w:style w:type="character" w:customStyle="1" w:styleId="FootnoteTextChar">
    <w:name w:val="Footnote Text Char"/>
    <w:basedOn w:val="DefaultParagraphFont"/>
    <w:link w:val="FootnoteText"/>
    <w:uiPriority w:val="99"/>
    <w:rsid w:val="00520D79"/>
    <w:rPr>
      <w:sz w:val="20"/>
      <w:szCs w:val="20"/>
    </w:rPr>
  </w:style>
  <w:style w:type="character" w:styleId="FootnoteReference">
    <w:name w:val="footnote reference"/>
    <w:basedOn w:val="DefaultParagraphFont"/>
    <w:uiPriority w:val="99"/>
    <w:semiHidden/>
    <w:unhideWhenUsed/>
    <w:rsid w:val="00520D79"/>
    <w:rPr>
      <w:vertAlign w:val="superscript"/>
    </w:rPr>
  </w:style>
  <w:style w:type="paragraph" w:styleId="Revision">
    <w:name w:val="Revision"/>
    <w:hidden/>
    <w:uiPriority w:val="99"/>
    <w:semiHidden/>
    <w:rsid w:val="00520D79"/>
    <w:pPr>
      <w:spacing w:after="0" w:line="240" w:lineRule="auto"/>
    </w:pPr>
  </w:style>
  <w:style w:type="character" w:styleId="FollowedHyperlink">
    <w:name w:val="FollowedHyperlink"/>
    <w:basedOn w:val="DefaultParagraphFont"/>
    <w:uiPriority w:val="99"/>
    <w:semiHidden/>
    <w:unhideWhenUsed/>
    <w:rsid w:val="00520D79"/>
    <w:rPr>
      <w:color w:val="378898" w:themeColor="followedHyperlink"/>
      <w:u w:val="single"/>
    </w:rPr>
  </w:style>
  <w:style w:type="paragraph" w:styleId="EndnoteText">
    <w:name w:val="endnote text"/>
    <w:basedOn w:val="Normal"/>
    <w:link w:val="EndnoteTextChar"/>
    <w:uiPriority w:val="99"/>
    <w:semiHidden/>
    <w:unhideWhenUsed/>
    <w:rsid w:val="00520D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0D79"/>
    <w:rPr>
      <w:sz w:val="20"/>
      <w:szCs w:val="20"/>
    </w:rPr>
  </w:style>
  <w:style w:type="character" w:styleId="EndnoteReference">
    <w:name w:val="endnote reference"/>
    <w:basedOn w:val="DefaultParagraphFont"/>
    <w:uiPriority w:val="99"/>
    <w:semiHidden/>
    <w:unhideWhenUsed/>
    <w:rsid w:val="00520D79"/>
    <w:rPr>
      <w:vertAlign w:val="superscript"/>
    </w:rPr>
  </w:style>
  <w:style w:type="table" w:styleId="GridTable5Dark-Accent1">
    <w:name w:val="Grid Table 5 Dark Accent 1"/>
    <w:basedOn w:val="TableNormal"/>
    <w:uiPriority w:val="50"/>
    <w:rsid w:val="00520D7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F4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B2C2"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B2C2"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B2C2"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B2C2" w:themeFill="accent1"/>
      </w:tcPr>
    </w:tblStylePr>
    <w:tblStylePr w:type="band1Vert">
      <w:tblPr/>
      <w:tcPr>
        <w:shd w:val="clear" w:color="auto" w:fill="96E9F2" w:themeFill="accent1" w:themeFillTint="66"/>
      </w:tcPr>
    </w:tblStylePr>
    <w:tblStylePr w:type="band1Horz">
      <w:tblPr/>
      <w:tcPr>
        <w:shd w:val="clear" w:color="auto" w:fill="96E9F2" w:themeFill="accent1" w:themeFillTint="66"/>
      </w:tcPr>
    </w:tblStylePr>
  </w:style>
  <w:style w:type="numbering" w:customStyle="1" w:styleId="NoList1">
    <w:name w:val="No List1"/>
    <w:next w:val="NoList"/>
    <w:uiPriority w:val="99"/>
    <w:semiHidden/>
    <w:unhideWhenUsed/>
    <w:rsid w:val="00520D79"/>
  </w:style>
  <w:style w:type="paragraph" w:customStyle="1" w:styleId="msonormal0">
    <w:name w:val="msonormal"/>
    <w:basedOn w:val="Normal"/>
    <w:rsid w:val="00520D7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table" w:customStyle="1" w:styleId="TableGrid1">
    <w:name w:val="Table Grid1"/>
    <w:basedOn w:val="TableNormal"/>
    <w:next w:val="TableGrid"/>
    <w:uiPriority w:val="39"/>
    <w:rsid w:val="00520D7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rsid w:val="00520D79"/>
    <w:rPr>
      <w:rFonts w:ascii="Segoe UI" w:hAnsi="Segoe UI" w:cs="Segoe UI"/>
      <w:sz w:val="18"/>
      <w:szCs w:val="18"/>
    </w:rPr>
  </w:style>
  <w:style w:type="character" w:customStyle="1" w:styleId="normaltextrun">
    <w:name w:val="normaltextrun"/>
    <w:basedOn w:val="DefaultParagraphFont"/>
    <w:rsid w:val="00520D79"/>
  </w:style>
  <w:style w:type="character" w:customStyle="1" w:styleId="contextualspellingandgrammarerror">
    <w:name w:val="contextualspellingandgrammarerror"/>
    <w:basedOn w:val="DefaultParagraphFont"/>
    <w:rsid w:val="00520D79"/>
  </w:style>
  <w:style w:type="paragraph" w:customStyle="1" w:styleId="paragraph">
    <w:name w:val="paragraph"/>
    <w:basedOn w:val="Normal"/>
    <w:rsid w:val="00520D7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520D79"/>
  </w:style>
  <w:style w:type="character" w:customStyle="1" w:styleId="spellingerror">
    <w:name w:val="spellingerror"/>
    <w:basedOn w:val="DefaultParagraphFont"/>
    <w:rsid w:val="00520D79"/>
  </w:style>
  <w:style w:type="numbering" w:customStyle="1" w:styleId="NoList2">
    <w:name w:val="No List2"/>
    <w:next w:val="NoList"/>
    <w:uiPriority w:val="99"/>
    <w:semiHidden/>
    <w:unhideWhenUsed/>
    <w:rsid w:val="00520D79"/>
  </w:style>
  <w:style w:type="table" w:customStyle="1" w:styleId="TableGrid2">
    <w:name w:val="Table Grid2"/>
    <w:basedOn w:val="TableNormal"/>
    <w:next w:val="TableGrid"/>
    <w:uiPriority w:val="39"/>
    <w:rsid w:val="00520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20D7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UnresolvedMention2">
    <w:name w:val="Unresolved Mention2"/>
    <w:basedOn w:val="DefaultParagraphFont"/>
    <w:uiPriority w:val="99"/>
    <w:unhideWhenUsed/>
    <w:rsid w:val="00520D79"/>
    <w:rPr>
      <w:color w:val="605E5C"/>
      <w:shd w:val="clear" w:color="auto" w:fill="E1DFDD"/>
    </w:rPr>
  </w:style>
  <w:style w:type="character" w:customStyle="1" w:styleId="Mention1">
    <w:name w:val="Mention1"/>
    <w:basedOn w:val="DefaultParagraphFont"/>
    <w:uiPriority w:val="99"/>
    <w:unhideWhenUsed/>
    <w:rsid w:val="00520D79"/>
    <w:rPr>
      <w:color w:val="2B579A"/>
      <w:shd w:val="clear" w:color="auto" w:fill="E1DFDD"/>
    </w:rPr>
  </w:style>
  <w:style w:type="table" w:styleId="ListTable3-Accent1">
    <w:name w:val="List Table 3 Accent 1"/>
    <w:basedOn w:val="TableNormal"/>
    <w:uiPriority w:val="48"/>
    <w:rsid w:val="0042683C"/>
    <w:pPr>
      <w:spacing w:after="0" w:line="240" w:lineRule="auto"/>
    </w:pPr>
    <w:tblPr>
      <w:tblStyleRowBandSize w:val="1"/>
      <w:tblStyleColBandSize w:val="1"/>
      <w:tblBorders>
        <w:top w:val="single" w:sz="4" w:space="0" w:color="18B2C2" w:themeColor="accent1"/>
        <w:left w:val="single" w:sz="4" w:space="0" w:color="18B2C2" w:themeColor="accent1"/>
        <w:bottom w:val="single" w:sz="4" w:space="0" w:color="18B2C2" w:themeColor="accent1"/>
        <w:right w:val="single" w:sz="4" w:space="0" w:color="18B2C2" w:themeColor="accent1"/>
      </w:tblBorders>
    </w:tblPr>
    <w:tblStylePr w:type="firstRow">
      <w:rPr>
        <w:b/>
        <w:bCs/>
        <w:color w:val="FFFFFF" w:themeColor="background1"/>
      </w:rPr>
      <w:tblPr/>
      <w:tcPr>
        <w:shd w:val="clear" w:color="auto" w:fill="18B2C2" w:themeFill="accent1"/>
      </w:tcPr>
    </w:tblStylePr>
    <w:tblStylePr w:type="lastRow">
      <w:rPr>
        <w:b/>
        <w:bCs/>
      </w:rPr>
      <w:tblPr/>
      <w:tcPr>
        <w:tcBorders>
          <w:top w:val="double" w:sz="4" w:space="0" w:color="18B2C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B2C2" w:themeColor="accent1"/>
          <w:right w:val="single" w:sz="4" w:space="0" w:color="18B2C2" w:themeColor="accent1"/>
        </w:tcBorders>
      </w:tcPr>
    </w:tblStylePr>
    <w:tblStylePr w:type="band1Horz">
      <w:tblPr/>
      <w:tcPr>
        <w:tcBorders>
          <w:top w:val="single" w:sz="4" w:space="0" w:color="18B2C2" w:themeColor="accent1"/>
          <w:bottom w:val="single" w:sz="4" w:space="0" w:color="18B2C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B2C2" w:themeColor="accent1"/>
          <w:left w:val="nil"/>
        </w:tcBorders>
      </w:tcPr>
    </w:tblStylePr>
    <w:tblStylePr w:type="swCell">
      <w:tblPr/>
      <w:tcPr>
        <w:tcBorders>
          <w:top w:val="double" w:sz="4" w:space="0" w:color="18B2C2" w:themeColor="accent1"/>
          <w:right w:val="nil"/>
        </w:tcBorders>
      </w:tcPr>
    </w:tblStylePr>
  </w:style>
  <w:style w:type="character" w:styleId="IntenseReference">
    <w:name w:val="Intense Reference"/>
    <w:basedOn w:val="DefaultParagraphFont"/>
    <w:uiPriority w:val="32"/>
    <w:qFormat/>
    <w:rsid w:val="00113E84"/>
    <w:rPr>
      <w:b/>
      <w:bCs/>
      <w:smallCaps/>
      <w:color w:val="18B2C2" w:themeColor="accent1"/>
      <w:spacing w:val="5"/>
    </w:rPr>
  </w:style>
  <w:style w:type="character" w:customStyle="1" w:styleId="TRLBodyTextChar">
    <w:name w:val="TRL Body Text Char"/>
    <w:basedOn w:val="DefaultParagraphFont"/>
    <w:link w:val="TRLBodyText"/>
    <w:locked/>
    <w:rsid w:val="00DC0BB1"/>
    <w:rPr>
      <w:rFonts w:ascii="Calibri" w:eastAsia="Times New Roman" w:hAnsi="Calibri" w:cs="Times New Roman"/>
      <w:sz w:val="24"/>
      <w:szCs w:val="20"/>
      <w:lang w:eastAsia="zh-CN"/>
    </w:rPr>
  </w:style>
  <w:style w:type="paragraph" w:customStyle="1" w:styleId="TRLBodyText">
    <w:name w:val="TRL Body Text"/>
    <w:link w:val="TRLBodyTextChar"/>
    <w:rsid w:val="00DC0BB1"/>
    <w:pPr>
      <w:spacing w:after="120" w:line="280" w:lineRule="atLeast"/>
      <w:jc w:val="both"/>
    </w:pPr>
    <w:rPr>
      <w:rFonts w:ascii="Calibri" w:eastAsia="Times New Roman" w:hAnsi="Calibri" w:cs="Times New Roman"/>
      <w:sz w:val="24"/>
      <w:szCs w:val="20"/>
      <w:lang w:eastAsia="zh-CN"/>
    </w:rPr>
  </w:style>
  <w:style w:type="paragraph" w:customStyle="1" w:styleId="TRLTableHeadings">
    <w:name w:val="TRL Table Headings"/>
    <w:next w:val="TRLBodyText"/>
    <w:uiPriority w:val="2"/>
    <w:rsid w:val="00DC0BB1"/>
    <w:pPr>
      <w:spacing w:before="60" w:after="60" w:line="240" w:lineRule="auto"/>
    </w:pPr>
    <w:rPr>
      <w:rFonts w:ascii="Calibri" w:eastAsia="Times New Roman" w:hAnsi="Calibri" w:cs="Times New Roman"/>
      <w:b/>
      <w:sz w:val="20"/>
      <w:szCs w:val="20"/>
      <w:lang w:eastAsia="zh-CN"/>
    </w:rPr>
  </w:style>
  <w:style w:type="paragraph" w:customStyle="1" w:styleId="TRLTableRows">
    <w:name w:val="TRL Table Rows"/>
    <w:next w:val="TRLBodyText"/>
    <w:uiPriority w:val="2"/>
    <w:rsid w:val="00DC0BB1"/>
    <w:pPr>
      <w:spacing w:before="60" w:after="60" w:line="240" w:lineRule="auto"/>
    </w:pPr>
    <w:rPr>
      <w:rFonts w:ascii="Calibri" w:eastAsia="Times New Roman" w:hAnsi="Calibri" w:cs="Times New Roman"/>
      <w:sz w:val="20"/>
      <w:szCs w:val="20"/>
      <w:lang w:eastAsia="zh-CN"/>
    </w:rPr>
  </w:style>
  <w:style w:type="character" w:styleId="IntenseEmphasis">
    <w:name w:val="Intense Emphasis"/>
    <w:basedOn w:val="DefaultParagraphFont"/>
    <w:uiPriority w:val="21"/>
    <w:qFormat/>
    <w:rsid w:val="003E7123"/>
    <w:rPr>
      <w:i/>
      <w:iCs/>
      <w:color w:val="18B2C2" w:themeColor="accent1"/>
    </w:rPr>
  </w:style>
  <w:style w:type="paragraph" w:styleId="IntenseQuote">
    <w:name w:val="Intense Quote"/>
    <w:basedOn w:val="Normal"/>
    <w:next w:val="Normal"/>
    <w:link w:val="IntenseQuoteChar"/>
    <w:uiPriority w:val="30"/>
    <w:qFormat/>
    <w:rsid w:val="003E7123"/>
    <w:pPr>
      <w:pBdr>
        <w:top w:val="single" w:sz="4" w:space="10" w:color="18B2C2" w:themeColor="accent1"/>
        <w:bottom w:val="single" w:sz="4" w:space="10" w:color="18B2C2" w:themeColor="accent1"/>
      </w:pBdr>
      <w:spacing w:before="360" w:after="360"/>
      <w:ind w:left="864" w:right="864"/>
      <w:jc w:val="center"/>
    </w:pPr>
    <w:rPr>
      <w:i/>
      <w:iCs/>
      <w:color w:val="18B2C2" w:themeColor="accent1"/>
      <w:kern w:val="2"/>
      <w14:ligatures w14:val="standardContextual"/>
    </w:rPr>
  </w:style>
  <w:style w:type="character" w:customStyle="1" w:styleId="IntenseQuoteChar">
    <w:name w:val="Intense Quote Char"/>
    <w:basedOn w:val="DefaultParagraphFont"/>
    <w:link w:val="IntenseQuote"/>
    <w:uiPriority w:val="30"/>
    <w:rsid w:val="003E7123"/>
    <w:rPr>
      <w:i/>
      <w:iCs/>
      <w:color w:val="18B2C2" w:themeColor="accent1"/>
      <w:kern w:val="2"/>
      <w14:ligatures w14:val="standardContextual"/>
    </w:rPr>
  </w:style>
  <w:style w:type="table" w:styleId="GridTable5Dark-Accent3">
    <w:name w:val="Grid Table 5 Dark Accent 3"/>
    <w:basedOn w:val="TableNormal"/>
    <w:uiPriority w:val="50"/>
    <w:rsid w:val="003E7123"/>
    <w:pPr>
      <w:spacing w:after="0" w:line="240" w:lineRule="auto"/>
    </w:pPr>
    <w:rPr>
      <w:kern w:val="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8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ADCD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ADCD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ADCD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ADCD9" w:themeFill="accent3"/>
      </w:tcPr>
    </w:tblStylePr>
    <w:tblStylePr w:type="band1Vert">
      <w:tblPr/>
      <w:tcPr>
        <w:shd w:val="clear" w:color="auto" w:fill="DDF1EF" w:themeFill="accent3" w:themeFillTint="66"/>
      </w:tcPr>
    </w:tblStylePr>
    <w:tblStylePr w:type="band1Horz">
      <w:tblPr/>
      <w:tcPr>
        <w:shd w:val="clear" w:color="auto" w:fill="DDF1EF" w:themeFill="accent3" w:themeFillTint="66"/>
      </w:tcPr>
    </w:tblStylePr>
  </w:style>
  <w:style w:type="table" w:styleId="GridTable5Dark-Accent2">
    <w:name w:val="Grid Table 5 Dark Accent 2"/>
    <w:basedOn w:val="TableNormal"/>
    <w:uiPriority w:val="50"/>
    <w:rsid w:val="003E7123"/>
    <w:pPr>
      <w:spacing w:after="0" w:line="240" w:lineRule="auto"/>
    </w:pPr>
    <w:rPr>
      <w:kern w:val="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E2E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6B7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6B7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6B7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6B7C" w:themeFill="accent2"/>
      </w:tcPr>
    </w:tblStylePr>
    <w:tblStylePr w:type="band1Vert">
      <w:tblPr/>
      <w:tcPr>
        <w:shd w:val="clear" w:color="auto" w:fill="ACC6D2" w:themeFill="accent2" w:themeFillTint="66"/>
      </w:tcPr>
    </w:tblStylePr>
    <w:tblStylePr w:type="band1Horz">
      <w:tblPr/>
      <w:tcPr>
        <w:shd w:val="clear" w:color="auto" w:fill="ACC6D2" w:themeFill="accent2" w:themeFillTint="66"/>
      </w:tcPr>
    </w:tblStylePr>
  </w:style>
  <w:style w:type="table" w:styleId="GridTable5Dark-Accent5">
    <w:name w:val="Grid Table 5 Dark Accent 5"/>
    <w:basedOn w:val="TableNormal"/>
    <w:uiPriority w:val="50"/>
    <w:rsid w:val="003E7123"/>
    <w:pPr>
      <w:spacing w:after="0" w:line="240" w:lineRule="auto"/>
    </w:pPr>
    <w:rPr>
      <w:kern w:val="2"/>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F3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C8C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C8C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C8C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C8CB" w:themeFill="accent5"/>
      </w:tcPr>
    </w:tblStylePr>
    <w:tblStylePr w:type="band1Vert">
      <w:tblPr/>
      <w:tcPr>
        <w:shd w:val="clear" w:color="auto" w:fill="BFE8EA" w:themeFill="accent5" w:themeFillTint="66"/>
      </w:tcPr>
    </w:tblStylePr>
    <w:tblStylePr w:type="band1Horz">
      <w:tblPr/>
      <w:tcPr>
        <w:shd w:val="clear" w:color="auto" w:fill="BFE8EA" w:themeFill="accent5" w:themeFillTint="66"/>
      </w:tcPr>
    </w:tblStylePr>
  </w:style>
  <w:style w:type="table" w:styleId="GridTable4-Accent5">
    <w:name w:val="Grid Table 4 Accent 5"/>
    <w:basedOn w:val="TableNormal"/>
    <w:uiPriority w:val="49"/>
    <w:rsid w:val="000B214C"/>
    <w:pPr>
      <w:spacing w:after="0" w:line="240" w:lineRule="auto"/>
    </w:pPr>
    <w:tblPr>
      <w:tblStyleRowBandSize w:val="1"/>
      <w:tblStyleColBandSize w:val="1"/>
      <w:tblBorders>
        <w:top w:val="single" w:sz="4" w:space="0" w:color="A0DDDF" w:themeColor="accent5" w:themeTint="99"/>
        <w:left w:val="single" w:sz="4" w:space="0" w:color="A0DDDF" w:themeColor="accent5" w:themeTint="99"/>
        <w:bottom w:val="single" w:sz="4" w:space="0" w:color="A0DDDF" w:themeColor="accent5" w:themeTint="99"/>
        <w:right w:val="single" w:sz="4" w:space="0" w:color="A0DDDF" w:themeColor="accent5" w:themeTint="99"/>
        <w:insideH w:val="single" w:sz="4" w:space="0" w:color="A0DDDF" w:themeColor="accent5" w:themeTint="99"/>
        <w:insideV w:val="single" w:sz="4" w:space="0" w:color="A0DDDF" w:themeColor="accent5" w:themeTint="99"/>
      </w:tblBorders>
    </w:tblPr>
    <w:tblStylePr w:type="firstRow">
      <w:rPr>
        <w:b/>
        <w:bCs/>
        <w:color w:val="FFFFFF" w:themeColor="background1"/>
      </w:rPr>
      <w:tblPr/>
      <w:tcPr>
        <w:tcBorders>
          <w:top w:val="single" w:sz="4" w:space="0" w:color="61C8CB" w:themeColor="accent5"/>
          <w:left w:val="single" w:sz="4" w:space="0" w:color="61C8CB" w:themeColor="accent5"/>
          <w:bottom w:val="single" w:sz="4" w:space="0" w:color="61C8CB" w:themeColor="accent5"/>
          <w:right w:val="single" w:sz="4" w:space="0" w:color="61C8CB" w:themeColor="accent5"/>
          <w:insideH w:val="nil"/>
          <w:insideV w:val="nil"/>
        </w:tcBorders>
        <w:shd w:val="clear" w:color="auto" w:fill="61C8CB" w:themeFill="accent5"/>
      </w:tcPr>
    </w:tblStylePr>
    <w:tblStylePr w:type="lastRow">
      <w:rPr>
        <w:b/>
        <w:bCs/>
      </w:rPr>
      <w:tblPr/>
      <w:tcPr>
        <w:tcBorders>
          <w:top w:val="double" w:sz="4" w:space="0" w:color="61C8CB" w:themeColor="accent5"/>
        </w:tcBorders>
      </w:tcPr>
    </w:tblStylePr>
    <w:tblStylePr w:type="firstCol">
      <w:rPr>
        <w:b/>
        <w:bCs/>
      </w:rPr>
    </w:tblStylePr>
    <w:tblStylePr w:type="lastCol">
      <w:rPr>
        <w:b/>
        <w:bCs/>
      </w:rPr>
    </w:tblStylePr>
    <w:tblStylePr w:type="band1Vert">
      <w:tblPr/>
      <w:tcPr>
        <w:shd w:val="clear" w:color="auto" w:fill="DFF3F4" w:themeFill="accent5" w:themeFillTint="33"/>
      </w:tcPr>
    </w:tblStylePr>
    <w:tblStylePr w:type="band1Horz">
      <w:tblPr/>
      <w:tcPr>
        <w:shd w:val="clear" w:color="auto" w:fill="DFF3F4" w:themeFill="accent5" w:themeFillTint="33"/>
      </w:tcPr>
    </w:tblStylePr>
  </w:style>
  <w:style w:type="paragraph" w:styleId="Quote">
    <w:name w:val="Quote"/>
    <w:basedOn w:val="Normal"/>
    <w:next w:val="Normal"/>
    <w:link w:val="QuoteChar"/>
    <w:uiPriority w:val="29"/>
    <w:qFormat/>
    <w:rsid w:val="006838A5"/>
    <w:pPr>
      <w:spacing w:before="200"/>
      <w:ind w:left="864" w:right="864"/>
      <w:jc w:val="center"/>
    </w:pPr>
    <w:rPr>
      <w:i/>
      <w:iCs/>
      <w:color w:val="18B2C2" w:themeColor="accent1"/>
    </w:rPr>
  </w:style>
  <w:style w:type="character" w:customStyle="1" w:styleId="QuoteChar">
    <w:name w:val="Quote Char"/>
    <w:basedOn w:val="DefaultParagraphFont"/>
    <w:link w:val="Quote"/>
    <w:uiPriority w:val="29"/>
    <w:rsid w:val="006838A5"/>
    <w:rPr>
      <w:i/>
      <w:iCs/>
      <w:color w:val="18B2C2" w:themeColor="accent1"/>
    </w:rPr>
  </w:style>
  <w:style w:type="character" w:customStyle="1" w:styleId="ui-provider">
    <w:name w:val="ui-provider"/>
    <w:basedOn w:val="DefaultParagraphFont"/>
    <w:rsid w:val="00FA1C40"/>
  </w:style>
  <w:style w:type="character" w:styleId="SubtleEmphasis">
    <w:name w:val="Subtle Emphasis"/>
    <w:basedOn w:val="DefaultParagraphFont"/>
    <w:uiPriority w:val="19"/>
    <w:qFormat/>
    <w:rsid w:val="00FA1C40"/>
    <w:rPr>
      <w:i/>
      <w:iCs/>
      <w:color w:val="404040" w:themeColor="text1" w:themeTint="BF"/>
    </w:rPr>
  </w:style>
  <w:style w:type="table" w:styleId="GridTable1Light-Accent1">
    <w:name w:val="Grid Table 1 Light Accent 1"/>
    <w:basedOn w:val="TableNormal"/>
    <w:uiPriority w:val="46"/>
    <w:rsid w:val="00FA1C40"/>
    <w:pPr>
      <w:spacing w:after="0" w:line="240" w:lineRule="auto"/>
    </w:pPr>
    <w:tblPr>
      <w:tblStyleRowBandSize w:val="1"/>
      <w:tblStyleColBandSize w:val="1"/>
      <w:tblBorders>
        <w:top w:val="single" w:sz="4" w:space="0" w:color="96E9F2" w:themeColor="accent1" w:themeTint="66"/>
        <w:left w:val="single" w:sz="4" w:space="0" w:color="96E9F2" w:themeColor="accent1" w:themeTint="66"/>
        <w:bottom w:val="single" w:sz="4" w:space="0" w:color="96E9F2" w:themeColor="accent1" w:themeTint="66"/>
        <w:right w:val="single" w:sz="4" w:space="0" w:color="96E9F2" w:themeColor="accent1" w:themeTint="66"/>
        <w:insideH w:val="single" w:sz="4" w:space="0" w:color="96E9F2" w:themeColor="accent1" w:themeTint="66"/>
        <w:insideV w:val="single" w:sz="4" w:space="0" w:color="96E9F2" w:themeColor="accent1" w:themeTint="66"/>
      </w:tblBorders>
    </w:tblPr>
    <w:tblStylePr w:type="firstRow">
      <w:rPr>
        <w:b/>
        <w:bCs/>
      </w:rPr>
      <w:tblPr/>
      <w:tcPr>
        <w:tcBorders>
          <w:bottom w:val="single" w:sz="12" w:space="0" w:color="62DEEB" w:themeColor="accent1" w:themeTint="99"/>
        </w:tcBorders>
      </w:tcPr>
    </w:tblStylePr>
    <w:tblStylePr w:type="lastRow">
      <w:rPr>
        <w:b/>
        <w:bCs/>
      </w:rPr>
      <w:tblPr/>
      <w:tcPr>
        <w:tcBorders>
          <w:top w:val="double" w:sz="2" w:space="0" w:color="62DEEB" w:themeColor="accent1" w:themeTint="99"/>
        </w:tcBorders>
      </w:tcPr>
    </w:tblStylePr>
    <w:tblStylePr w:type="firstCol">
      <w:rPr>
        <w:b/>
        <w:bCs/>
      </w:rPr>
    </w:tblStylePr>
    <w:tblStylePr w:type="lastCol">
      <w:rPr>
        <w:b/>
        <w:bCs/>
      </w:rPr>
    </w:tblStylePr>
  </w:style>
  <w:style w:type="table" w:styleId="ListTable5Dark-Accent1">
    <w:name w:val="List Table 5 Dark Accent 1"/>
    <w:basedOn w:val="TableNormal"/>
    <w:uiPriority w:val="50"/>
    <w:rsid w:val="00FA1C40"/>
    <w:pPr>
      <w:spacing w:after="0" w:line="240" w:lineRule="auto"/>
    </w:pPr>
    <w:rPr>
      <w:color w:val="FFFFFF" w:themeColor="background1"/>
    </w:rPr>
    <w:tblPr>
      <w:tblStyleRowBandSize w:val="1"/>
      <w:tblStyleColBandSize w:val="1"/>
      <w:tblBorders>
        <w:top w:val="single" w:sz="24" w:space="0" w:color="18B2C2" w:themeColor="accent1"/>
        <w:left w:val="single" w:sz="24" w:space="0" w:color="18B2C2" w:themeColor="accent1"/>
        <w:bottom w:val="single" w:sz="24" w:space="0" w:color="18B2C2" w:themeColor="accent1"/>
        <w:right w:val="single" w:sz="24" w:space="0" w:color="18B2C2" w:themeColor="accent1"/>
      </w:tblBorders>
    </w:tblPr>
    <w:tcPr>
      <w:shd w:val="clear" w:color="auto" w:fill="18B2C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A1C40"/>
    <w:pPr>
      <w:spacing w:after="0" w:line="240" w:lineRule="auto"/>
    </w:pPr>
    <w:rPr>
      <w:color w:val="FFFFFF" w:themeColor="background1"/>
    </w:rPr>
    <w:tblPr>
      <w:tblStyleRowBandSize w:val="1"/>
      <w:tblStyleColBandSize w:val="1"/>
      <w:tblBorders>
        <w:top w:val="single" w:sz="24" w:space="0" w:color="61C8CB" w:themeColor="accent5"/>
        <w:left w:val="single" w:sz="24" w:space="0" w:color="61C8CB" w:themeColor="accent5"/>
        <w:bottom w:val="single" w:sz="24" w:space="0" w:color="61C8CB" w:themeColor="accent5"/>
        <w:right w:val="single" w:sz="24" w:space="0" w:color="61C8CB" w:themeColor="accent5"/>
      </w:tblBorders>
    </w:tblPr>
    <w:tcPr>
      <w:shd w:val="clear" w:color="auto" w:fill="61C8C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A1C40"/>
    <w:pPr>
      <w:spacing w:after="0" w:line="240" w:lineRule="auto"/>
    </w:pPr>
    <w:rPr>
      <w:color w:val="FFFFFF" w:themeColor="background1"/>
    </w:rPr>
    <w:tblPr>
      <w:tblStyleRowBandSize w:val="1"/>
      <w:tblStyleColBandSize w:val="1"/>
      <w:tblBorders>
        <w:top w:val="single" w:sz="24" w:space="0" w:color="AADCD9" w:themeColor="accent3"/>
        <w:left w:val="single" w:sz="24" w:space="0" w:color="AADCD9" w:themeColor="accent3"/>
        <w:bottom w:val="single" w:sz="24" w:space="0" w:color="AADCD9" w:themeColor="accent3"/>
        <w:right w:val="single" w:sz="24" w:space="0" w:color="AADCD9" w:themeColor="accent3"/>
      </w:tblBorders>
    </w:tblPr>
    <w:tcPr>
      <w:shd w:val="clear" w:color="auto" w:fill="AADCD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3-Accent1">
    <w:name w:val="Grid Table 3 Accent 1"/>
    <w:basedOn w:val="TableNormal"/>
    <w:uiPriority w:val="48"/>
    <w:rsid w:val="00FA1C40"/>
    <w:pPr>
      <w:spacing w:after="0" w:line="240" w:lineRule="auto"/>
    </w:pPr>
    <w:tblPr>
      <w:tblStyleRowBandSize w:val="1"/>
      <w:tblStyleColBandSize w:val="1"/>
      <w:tblBorders>
        <w:top w:val="single" w:sz="4" w:space="0" w:color="62DEEB" w:themeColor="accent1" w:themeTint="99"/>
        <w:left w:val="single" w:sz="4" w:space="0" w:color="62DEEB" w:themeColor="accent1" w:themeTint="99"/>
        <w:bottom w:val="single" w:sz="4" w:space="0" w:color="62DEEB" w:themeColor="accent1" w:themeTint="99"/>
        <w:right w:val="single" w:sz="4" w:space="0" w:color="62DEEB" w:themeColor="accent1" w:themeTint="99"/>
        <w:insideH w:val="single" w:sz="4" w:space="0" w:color="62DEEB" w:themeColor="accent1" w:themeTint="99"/>
        <w:insideV w:val="single" w:sz="4" w:space="0" w:color="62DEE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F4F8" w:themeFill="accent1" w:themeFillTint="33"/>
      </w:tcPr>
    </w:tblStylePr>
    <w:tblStylePr w:type="band1Horz">
      <w:tblPr/>
      <w:tcPr>
        <w:shd w:val="clear" w:color="auto" w:fill="CAF4F8" w:themeFill="accent1" w:themeFillTint="33"/>
      </w:tcPr>
    </w:tblStylePr>
    <w:tblStylePr w:type="neCell">
      <w:tblPr/>
      <w:tcPr>
        <w:tcBorders>
          <w:bottom w:val="single" w:sz="4" w:space="0" w:color="62DEEB" w:themeColor="accent1" w:themeTint="99"/>
        </w:tcBorders>
      </w:tcPr>
    </w:tblStylePr>
    <w:tblStylePr w:type="nwCell">
      <w:tblPr/>
      <w:tcPr>
        <w:tcBorders>
          <w:bottom w:val="single" w:sz="4" w:space="0" w:color="62DEEB" w:themeColor="accent1" w:themeTint="99"/>
        </w:tcBorders>
      </w:tcPr>
    </w:tblStylePr>
    <w:tblStylePr w:type="seCell">
      <w:tblPr/>
      <w:tcPr>
        <w:tcBorders>
          <w:top w:val="single" w:sz="4" w:space="0" w:color="62DEEB" w:themeColor="accent1" w:themeTint="99"/>
        </w:tcBorders>
      </w:tcPr>
    </w:tblStylePr>
    <w:tblStylePr w:type="swCell">
      <w:tblPr/>
      <w:tcPr>
        <w:tcBorders>
          <w:top w:val="single" w:sz="4" w:space="0" w:color="62DEEB" w:themeColor="accent1" w:themeTint="99"/>
        </w:tcBorders>
      </w:tcPr>
    </w:tblStylePr>
  </w:style>
  <w:style w:type="character" w:customStyle="1" w:styleId="cf01">
    <w:name w:val="cf01"/>
    <w:basedOn w:val="DefaultParagraphFont"/>
    <w:rsid w:val="00B465C0"/>
    <w:rPr>
      <w:rFonts w:ascii="Segoe UI" w:hAnsi="Segoe UI" w:cs="Segoe UI" w:hint="default"/>
      <w:sz w:val="18"/>
      <w:szCs w:val="18"/>
    </w:rPr>
  </w:style>
  <w:style w:type="table" w:styleId="GridTable4-Accent2">
    <w:name w:val="Grid Table 4 Accent 2"/>
    <w:basedOn w:val="TableNormal"/>
    <w:uiPriority w:val="49"/>
    <w:rsid w:val="00785442"/>
    <w:pPr>
      <w:spacing w:after="0" w:line="240" w:lineRule="auto"/>
    </w:pPr>
    <w:tblPr>
      <w:tblStyleRowBandSize w:val="1"/>
      <w:tblStyleColBandSize w:val="1"/>
      <w:tblBorders>
        <w:top w:val="single" w:sz="4" w:space="0" w:color="83AABB" w:themeColor="accent2" w:themeTint="99"/>
        <w:left w:val="single" w:sz="4" w:space="0" w:color="83AABB" w:themeColor="accent2" w:themeTint="99"/>
        <w:bottom w:val="single" w:sz="4" w:space="0" w:color="83AABB" w:themeColor="accent2" w:themeTint="99"/>
        <w:right w:val="single" w:sz="4" w:space="0" w:color="83AABB" w:themeColor="accent2" w:themeTint="99"/>
        <w:insideH w:val="single" w:sz="4" w:space="0" w:color="83AABB" w:themeColor="accent2" w:themeTint="99"/>
        <w:insideV w:val="single" w:sz="4" w:space="0" w:color="83AABB" w:themeColor="accent2" w:themeTint="99"/>
      </w:tblBorders>
    </w:tblPr>
    <w:tblStylePr w:type="firstRow">
      <w:rPr>
        <w:b/>
        <w:bCs/>
        <w:color w:val="FFFFFF" w:themeColor="background1"/>
      </w:rPr>
      <w:tblPr/>
      <w:tcPr>
        <w:tcBorders>
          <w:top w:val="single" w:sz="4" w:space="0" w:color="446B7C" w:themeColor="accent2"/>
          <w:left w:val="single" w:sz="4" w:space="0" w:color="446B7C" w:themeColor="accent2"/>
          <w:bottom w:val="single" w:sz="4" w:space="0" w:color="446B7C" w:themeColor="accent2"/>
          <w:right w:val="single" w:sz="4" w:space="0" w:color="446B7C" w:themeColor="accent2"/>
          <w:insideH w:val="nil"/>
          <w:insideV w:val="nil"/>
        </w:tcBorders>
        <w:shd w:val="clear" w:color="auto" w:fill="446B7C" w:themeFill="accent2"/>
      </w:tcPr>
    </w:tblStylePr>
    <w:tblStylePr w:type="lastRow">
      <w:rPr>
        <w:b/>
        <w:bCs/>
      </w:rPr>
      <w:tblPr/>
      <w:tcPr>
        <w:tcBorders>
          <w:top w:val="double" w:sz="4" w:space="0" w:color="446B7C" w:themeColor="accent2"/>
        </w:tcBorders>
      </w:tcPr>
    </w:tblStylePr>
    <w:tblStylePr w:type="firstCol">
      <w:rPr>
        <w:b/>
        <w:bCs/>
      </w:rPr>
    </w:tblStylePr>
    <w:tblStylePr w:type="lastCol">
      <w:rPr>
        <w:b/>
        <w:bCs/>
      </w:rPr>
    </w:tblStylePr>
    <w:tblStylePr w:type="band1Vert">
      <w:tblPr/>
      <w:tcPr>
        <w:shd w:val="clear" w:color="auto" w:fill="D5E2E8" w:themeFill="accent2" w:themeFillTint="33"/>
      </w:tcPr>
    </w:tblStylePr>
    <w:tblStylePr w:type="band1Horz">
      <w:tblPr/>
      <w:tcPr>
        <w:shd w:val="clear" w:color="auto" w:fill="D5E2E8" w:themeFill="accent2" w:themeFillTint="33"/>
      </w:tcPr>
    </w:tblStylePr>
  </w:style>
  <w:style w:type="table" w:styleId="GridTable3">
    <w:name w:val="Grid Table 3"/>
    <w:basedOn w:val="TableNormal"/>
    <w:uiPriority w:val="48"/>
    <w:rsid w:val="007854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Body">
    <w:name w:val="Body"/>
    <w:rsid w:val="00BD6A92"/>
    <w:pPr>
      <w:pBdr>
        <w:top w:val="nil"/>
        <w:left w:val="nil"/>
        <w:bottom w:val="nil"/>
        <w:right w:val="nil"/>
        <w:between w:val="nil"/>
        <w:bar w:val="nil"/>
      </w:pBdr>
    </w:pPr>
    <w:rPr>
      <w:rFonts w:ascii="Calibri" w:eastAsia="Arial Unicode MS" w:hAnsi="Calibri" w:cs="Arial Unicode MS"/>
      <w:color w:val="000000"/>
      <w:kern w:val="2"/>
      <w:u w:color="000000"/>
      <w:bdr w:val="nil"/>
      <w:lang w:val="en-US" w:eastAsia="en-GB"/>
      <w14:textOutline w14:w="0" w14:cap="flat" w14:cmpd="sng" w14:algn="ctr">
        <w14:noFill/>
        <w14:prstDash w14:val="solid"/>
        <w14:bevel/>
      </w14:textOutline>
    </w:rPr>
  </w:style>
  <w:style w:type="paragraph" w:customStyle="1" w:styleId="xmsonormal">
    <w:name w:val="x_msonormal"/>
    <w:basedOn w:val="Normal"/>
    <w:rsid w:val="00B67DE4"/>
    <w:pPr>
      <w:spacing w:after="0" w:line="240" w:lineRule="auto"/>
      <w:jc w:val="left"/>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9774">
      <w:bodyDiv w:val="1"/>
      <w:marLeft w:val="0"/>
      <w:marRight w:val="0"/>
      <w:marTop w:val="0"/>
      <w:marBottom w:val="0"/>
      <w:divBdr>
        <w:top w:val="none" w:sz="0" w:space="0" w:color="auto"/>
        <w:left w:val="none" w:sz="0" w:space="0" w:color="auto"/>
        <w:bottom w:val="none" w:sz="0" w:space="0" w:color="auto"/>
        <w:right w:val="none" w:sz="0" w:space="0" w:color="auto"/>
      </w:divBdr>
    </w:div>
    <w:div w:id="5140694">
      <w:bodyDiv w:val="1"/>
      <w:marLeft w:val="0"/>
      <w:marRight w:val="0"/>
      <w:marTop w:val="0"/>
      <w:marBottom w:val="0"/>
      <w:divBdr>
        <w:top w:val="none" w:sz="0" w:space="0" w:color="auto"/>
        <w:left w:val="none" w:sz="0" w:space="0" w:color="auto"/>
        <w:bottom w:val="none" w:sz="0" w:space="0" w:color="auto"/>
        <w:right w:val="none" w:sz="0" w:space="0" w:color="auto"/>
      </w:divBdr>
    </w:div>
    <w:div w:id="6451396">
      <w:bodyDiv w:val="1"/>
      <w:marLeft w:val="0"/>
      <w:marRight w:val="0"/>
      <w:marTop w:val="0"/>
      <w:marBottom w:val="0"/>
      <w:divBdr>
        <w:top w:val="none" w:sz="0" w:space="0" w:color="auto"/>
        <w:left w:val="none" w:sz="0" w:space="0" w:color="auto"/>
        <w:bottom w:val="none" w:sz="0" w:space="0" w:color="auto"/>
        <w:right w:val="none" w:sz="0" w:space="0" w:color="auto"/>
      </w:divBdr>
    </w:div>
    <w:div w:id="7604953">
      <w:bodyDiv w:val="1"/>
      <w:marLeft w:val="0"/>
      <w:marRight w:val="0"/>
      <w:marTop w:val="0"/>
      <w:marBottom w:val="0"/>
      <w:divBdr>
        <w:top w:val="none" w:sz="0" w:space="0" w:color="auto"/>
        <w:left w:val="none" w:sz="0" w:space="0" w:color="auto"/>
        <w:bottom w:val="none" w:sz="0" w:space="0" w:color="auto"/>
        <w:right w:val="none" w:sz="0" w:space="0" w:color="auto"/>
      </w:divBdr>
    </w:div>
    <w:div w:id="7952386">
      <w:bodyDiv w:val="1"/>
      <w:marLeft w:val="0"/>
      <w:marRight w:val="0"/>
      <w:marTop w:val="0"/>
      <w:marBottom w:val="0"/>
      <w:divBdr>
        <w:top w:val="none" w:sz="0" w:space="0" w:color="auto"/>
        <w:left w:val="none" w:sz="0" w:space="0" w:color="auto"/>
        <w:bottom w:val="none" w:sz="0" w:space="0" w:color="auto"/>
        <w:right w:val="none" w:sz="0" w:space="0" w:color="auto"/>
      </w:divBdr>
    </w:div>
    <w:div w:id="8798409">
      <w:bodyDiv w:val="1"/>
      <w:marLeft w:val="0"/>
      <w:marRight w:val="0"/>
      <w:marTop w:val="0"/>
      <w:marBottom w:val="0"/>
      <w:divBdr>
        <w:top w:val="none" w:sz="0" w:space="0" w:color="auto"/>
        <w:left w:val="none" w:sz="0" w:space="0" w:color="auto"/>
        <w:bottom w:val="none" w:sz="0" w:space="0" w:color="auto"/>
        <w:right w:val="none" w:sz="0" w:space="0" w:color="auto"/>
      </w:divBdr>
    </w:div>
    <w:div w:id="10423086">
      <w:bodyDiv w:val="1"/>
      <w:marLeft w:val="0"/>
      <w:marRight w:val="0"/>
      <w:marTop w:val="0"/>
      <w:marBottom w:val="0"/>
      <w:divBdr>
        <w:top w:val="none" w:sz="0" w:space="0" w:color="auto"/>
        <w:left w:val="none" w:sz="0" w:space="0" w:color="auto"/>
        <w:bottom w:val="none" w:sz="0" w:space="0" w:color="auto"/>
        <w:right w:val="none" w:sz="0" w:space="0" w:color="auto"/>
      </w:divBdr>
    </w:div>
    <w:div w:id="12418543">
      <w:bodyDiv w:val="1"/>
      <w:marLeft w:val="0"/>
      <w:marRight w:val="0"/>
      <w:marTop w:val="0"/>
      <w:marBottom w:val="0"/>
      <w:divBdr>
        <w:top w:val="none" w:sz="0" w:space="0" w:color="auto"/>
        <w:left w:val="none" w:sz="0" w:space="0" w:color="auto"/>
        <w:bottom w:val="none" w:sz="0" w:space="0" w:color="auto"/>
        <w:right w:val="none" w:sz="0" w:space="0" w:color="auto"/>
      </w:divBdr>
    </w:div>
    <w:div w:id="12457292">
      <w:bodyDiv w:val="1"/>
      <w:marLeft w:val="0"/>
      <w:marRight w:val="0"/>
      <w:marTop w:val="0"/>
      <w:marBottom w:val="0"/>
      <w:divBdr>
        <w:top w:val="none" w:sz="0" w:space="0" w:color="auto"/>
        <w:left w:val="none" w:sz="0" w:space="0" w:color="auto"/>
        <w:bottom w:val="none" w:sz="0" w:space="0" w:color="auto"/>
        <w:right w:val="none" w:sz="0" w:space="0" w:color="auto"/>
      </w:divBdr>
    </w:div>
    <w:div w:id="14423139">
      <w:bodyDiv w:val="1"/>
      <w:marLeft w:val="0"/>
      <w:marRight w:val="0"/>
      <w:marTop w:val="0"/>
      <w:marBottom w:val="0"/>
      <w:divBdr>
        <w:top w:val="none" w:sz="0" w:space="0" w:color="auto"/>
        <w:left w:val="none" w:sz="0" w:space="0" w:color="auto"/>
        <w:bottom w:val="none" w:sz="0" w:space="0" w:color="auto"/>
        <w:right w:val="none" w:sz="0" w:space="0" w:color="auto"/>
      </w:divBdr>
    </w:div>
    <w:div w:id="17120382">
      <w:bodyDiv w:val="1"/>
      <w:marLeft w:val="0"/>
      <w:marRight w:val="0"/>
      <w:marTop w:val="0"/>
      <w:marBottom w:val="0"/>
      <w:divBdr>
        <w:top w:val="none" w:sz="0" w:space="0" w:color="auto"/>
        <w:left w:val="none" w:sz="0" w:space="0" w:color="auto"/>
        <w:bottom w:val="none" w:sz="0" w:space="0" w:color="auto"/>
        <w:right w:val="none" w:sz="0" w:space="0" w:color="auto"/>
      </w:divBdr>
    </w:div>
    <w:div w:id="22947691">
      <w:bodyDiv w:val="1"/>
      <w:marLeft w:val="0"/>
      <w:marRight w:val="0"/>
      <w:marTop w:val="0"/>
      <w:marBottom w:val="0"/>
      <w:divBdr>
        <w:top w:val="none" w:sz="0" w:space="0" w:color="auto"/>
        <w:left w:val="none" w:sz="0" w:space="0" w:color="auto"/>
        <w:bottom w:val="none" w:sz="0" w:space="0" w:color="auto"/>
        <w:right w:val="none" w:sz="0" w:space="0" w:color="auto"/>
      </w:divBdr>
    </w:div>
    <w:div w:id="24183631">
      <w:bodyDiv w:val="1"/>
      <w:marLeft w:val="0"/>
      <w:marRight w:val="0"/>
      <w:marTop w:val="0"/>
      <w:marBottom w:val="0"/>
      <w:divBdr>
        <w:top w:val="none" w:sz="0" w:space="0" w:color="auto"/>
        <w:left w:val="none" w:sz="0" w:space="0" w:color="auto"/>
        <w:bottom w:val="none" w:sz="0" w:space="0" w:color="auto"/>
        <w:right w:val="none" w:sz="0" w:space="0" w:color="auto"/>
      </w:divBdr>
    </w:div>
    <w:div w:id="24916353">
      <w:bodyDiv w:val="1"/>
      <w:marLeft w:val="0"/>
      <w:marRight w:val="0"/>
      <w:marTop w:val="0"/>
      <w:marBottom w:val="0"/>
      <w:divBdr>
        <w:top w:val="none" w:sz="0" w:space="0" w:color="auto"/>
        <w:left w:val="none" w:sz="0" w:space="0" w:color="auto"/>
        <w:bottom w:val="none" w:sz="0" w:space="0" w:color="auto"/>
        <w:right w:val="none" w:sz="0" w:space="0" w:color="auto"/>
      </w:divBdr>
    </w:div>
    <w:div w:id="27688442">
      <w:bodyDiv w:val="1"/>
      <w:marLeft w:val="0"/>
      <w:marRight w:val="0"/>
      <w:marTop w:val="0"/>
      <w:marBottom w:val="0"/>
      <w:divBdr>
        <w:top w:val="none" w:sz="0" w:space="0" w:color="auto"/>
        <w:left w:val="none" w:sz="0" w:space="0" w:color="auto"/>
        <w:bottom w:val="none" w:sz="0" w:space="0" w:color="auto"/>
        <w:right w:val="none" w:sz="0" w:space="0" w:color="auto"/>
      </w:divBdr>
    </w:div>
    <w:div w:id="29189646">
      <w:bodyDiv w:val="1"/>
      <w:marLeft w:val="0"/>
      <w:marRight w:val="0"/>
      <w:marTop w:val="0"/>
      <w:marBottom w:val="0"/>
      <w:divBdr>
        <w:top w:val="none" w:sz="0" w:space="0" w:color="auto"/>
        <w:left w:val="none" w:sz="0" w:space="0" w:color="auto"/>
        <w:bottom w:val="none" w:sz="0" w:space="0" w:color="auto"/>
        <w:right w:val="none" w:sz="0" w:space="0" w:color="auto"/>
      </w:divBdr>
    </w:div>
    <w:div w:id="30545264">
      <w:bodyDiv w:val="1"/>
      <w:marLeft w:val="0"/>
      <w:marRight w:val="0"/>
      <w:marTop w:val="0"/>
      <w:marBottom w:val="0"/>
      <w:divBdr>
        <w:top w:val="none" w:sz="0" w:space="0" w:color="auto"/>
        <w:left w:val="none" w:sz="0" w:space="0" w:color="auto"/>
        <w:bottom w:val="none" w:sz="0" w:space="0" w:color="auto"/>
        <w:right w:val="none" w:sz="0" w:space="0" w:color="auto"/>
      </w:divBdr>
    </w:div>
    <w:div w:id="32847815">
      <w:bodyDiv w:val="1"/>
      <w:marLeft w:val="0"/>
      <w:marRight w:val="0"/>
      <w:marTop w:val="0"/>
      <w:marBottom w:val="0"/>
      <w:divBdr>
        <w:top w:val="none" w:sz="0" w:space="0" w:color="auto"/>
        <w:left w:val="none" w:sz="0" w:space="0" w:color="auto"/>
        <w:bottom w:val="none" w:sz="0" w:space="0" w:color="auto"/>
        <w:right w:val="none" w:sz="0" w:space="0" w:color="auto"/>
      </w:divBdr>
    </w:div>
    <w:div w:id="35201583">
      <w:bodyDiv w:val="1"/>
      <w:marLeft w:val="0"/>
      <w:marRight w:val="0"/>
      <w:marTop w:val="0"/>
      <w:marBottom w:val="0"/>
      <w:divBdr>
        <w:top w:val="none" w:sz="0" w:space="0" w:color="auto"/>
        <w:left w:val="none" w:sz="0" w:space="0" w:color="auto"/>
        <w:bottom w:val="none" w:sz="0" w:space="0" w:color="auto"/>
        <w:right w:val="none" w:sz="0" w:space="0" w:color="auto"/>
      </w:divBdr>
    </w:div>
    <w:div w:id="37977613">
      <w:bodyDiv w:val="1"/>
      <w:marLeft w:val="0"/>
      <w:marRight w:val="0"/>
      <w:marTop w:val="0"/>
      <w:marBottom w:val="0"/>
      <w:divBdr>
        <w:top w:val="none" w:sz="0" w:space="0" w:color="auto"/>
        <w:left w:val="none" w:sz="0" w:space="0" w:color="auto"/>
        <w:bottom w:val="none" w:sz="0" w:space="0" w:color="auto"/>
        <w:right w:val="none" w:sz="0" w:space="0" w:color="auto"/>
      </w:divBdr>
    </w:div>
    <w:div w:id="43989348">
      <w:bodyDiv w:val="1"/>
      <w:marLeft w:val="0"/>
      <w:marRight w:val="0"/>
      <w:marTop w:val="0"/>
      <w:marBottom w:val="0"/>
      <w:divBdr>
        <w:top w:val="none" w:sz="0" w:space="0" w:color="auto"/>
        <w:left w:val="none" w:sz="0" w:space="0" w:color="auto"/>
        <w:bottom w:val="none" w:sz="0" w:space="0" w:color="auto"/>
        <w:right w:val="none" w:sz="0" w:space="0" w:color="auto"/>
      </w:divBdr>
    </w:div>
    <w:div w:id="44723216">
      <w:bodyDiv w:val="1"/>
      <w:marLeft w:val="0"/>
      <w:marRight w:val="0"/>
      <w:marTop w:val="0"/>
      <w:marBottom w:val="0"/>
      <w:divBdr>
        <w:top w:val="none" w:sz="0" w:space="0" w:color="auto"/>
        <w:left w:val="none" w:sz="0" w:space="0" w:color="auto"/>
        <w:bottom w:val="none" w:sz="0" w:space="0" w:color="auto"/>
        <w:right w:val="none" w:sz="0" w:space="0" w:color="auto"/>
      </w:divBdr>
    </w:div>
    <w:div w:id="45183724">
      <w:bodyDiv w:val="1"/>
      <w:marLeft w:val="0"/>
      <w:marRight w:val="0"/>
      <w:marTop w:val="0"/>
      <w:marBottom w:val="0"/>
      <w:divBdr>
        <w:top w:val="none" w:sz="0" w:space="0" w:color="auto"/>
        <w:left w:val="none" w:sz="0" w:space="0" w:color="auto"/>
        <w:bottom w:val="none" w:sz="0" w:space="0" w:color="auto"/>
        <w:right w:val="none" w:sz="0" w:space="0" w:color="auto"/>
      </w:divBdr>
    </w:div>
    <w:div w:id="46301165">
      <w:bodyDiv w:val="1"/>
      <w:marLeft w:val="0"/>
      <w:marRight w:val="0"/>
      <w:marTop w:val="0"/>
      <w:marBottom w:val="0"/>
      <w:divBdr>
        <w:top w:val="none" w:sz="0" w:space="0" w:color="auto"/>
        <w:left w:val="none" w:sz="0" w:space="0" w:color="auto"/>
        <w:bottom w:val="none" w:sz="0" w:space="0" w:color="auto"/>
        <w:right w:val="none" w:sz="0" w:space="0" w:color="auto"/>
      </w:divBdr>
    </w:div>
    <w:div w:id="53740116">
      <w:bodyDiv w:val="1"/>
      <w:marLeft w:val="0"/>
      <w:marRight w:val="0"/>
      <w:marTop w:val="0"/>
      <w:marBottom w:val="0"/>
      <w:divBdr>
        <w:top w:val="none" w:sz="0" w:space="0" w:color="auto"/>
        <w:left w:val="none" w:sz="0" w:space="0" w:color="auto"/>
        <w:bottom w:val="none" w:sz="0" w:space="0" w:color="auto"/>
        <w:right w:val="none" w:sz="0" w:space="0" w:color="auto"/>
      </w:divBdr>
    </w:div>
    <w:div w:id="56441390">
      <w:bodyDiv w:val="1"/>
      <w:marLeft w:val="0"/>
      <w:marRight w:val="0"/>
      <w:marTop w:val="0"/>
      <w:marBottom w:val="0"/>
      <w:divBdr>
        <w:top w:val="none" w:sz="0" w:space="0" w:color="auto"/>
        <w:left w:val="none" w:sz="0" w:space="0" w:color="auto"/>
        <w:bottom w:val="none" w:sz="0" w:space="0" w:color="auto"/>
        <w:right w:val="none" w:sz="0" w:space="0" w:color="auto"/>
      </w:divBdr>
    </w:div>
    <w:div w:id="59989627">
      <w:bodyDiv w:val="1"/>
      <w:marLeft w:val="0"/>
      <w:marRight w:val="0"/>
      <w:marTop w:val="0"/>
      <w:marBottom w:val="0"/>
      <w:divBdr>
        <w:top w:val="none" w:sz="0" w:space="0" w:color="auto"/>
        <w:left w:val="none" w:sz="0" w:space="0" w:color="auto"/>
        <w:bottom w:val="none" w:sz="0" w:space="0" w:color="auto"/>
        <w:right w:val="none" w:sz="0" w:space="0" w:color="auto"/>
      </w:divBdr>
    </w:div>
    <w:div w:id="60058733">
      <w:bodyDiv w:val="1"/>
      <w:marLeft w:val="0"/>
      <w:marRight w:val="0"/>
      <w:marTop w:val="0"/>
      <w:marBottom w:val="0"/>
      <w:divBdr>
        <w:top w:val="none" w:sz="0" w:space="0" w:color="auto"/>
        <w:left w:val="none" w:sz="0" w:space="0" w:color="auto"/>
        <w:bottom w:val="none" w:sz="0" w:space="0" w:color="auto"/>
        <w:right w:val="none" w:sz="0" w:space="0" w:color="auto"/>
      </w:divBdr>
    </w:div>
    <w:div w:id="63531647">
      <w:bodyDiv w:val="1"/>
      <w:marLeft w:val="0"/>
      <w:marRight w:val="0"/>
      <w:marTop w:val="0"/>
      <w:marBottom w:val="0"/>
      <w:divBdr>
        <w:top w:val="none" w:sz="0" w:space="0" w:color="auto"/>
        <w:left w:val="none" w:sz="0" w:space="0" w:color="auto"/>
        <w:bottom w:val="none" w:sz="0" w:space="0" w:color="auto"/>
        <w:right w:val="none" w:sz="0" w:space="0" w:color="auto"/>
      </w:divBdr>
    </w:div>
    <w:div w:id="64227278">
      <w:bodyDiv w:val="1"/>
      <w:marLeft w:val="0"/>
      <w:marRight w:val="0"/>
      <w:marTop w:val="0"/>
      <w:marBottom w:val="0"/>
      <w:divBdr>
        <w:top w:val="none" w:sz="0" w:space="0" w:color="auto"/>
        <w:left w:val="none" w:sz="0" w:space="0" w:color="auto"/>
        <w:bottom w:val="none" w:sz="0" w:space="0" w:color="auto"/>
        <w:right w:val="none" w:sz="0" w:space="0" w:color="auto"/>
      </w:divBdr>
    </w:div>
    <w:div w:id="64837638">
      <w:bodyDiv w:val="1"/>
      <w:marLeft w:val="0"/>
      <w:marRight w:val="0"/>
      <w:marTop w:val="0"/>
      <w:marBottom w:val="0"/>
      <w:divBdr>
        <w:top w:val="none" w:sz="0" w:space="0" w:color="auto"/>
        <w:left w:val="none" w:sz="0" w:space="0" w:color="auto"/>
        <w:bottom w:val="none" w:sz="0" w:space="0" w:color="auto"/>
        <w:right w:val="none" w:sz="0" w:space="0" w:color="auto"/>
      </w:divBdr>
    </w:div>
    <w:div w:id="66925876">
      <w:bodyDiv w:val="1"/>
      <w:marLeft w:val="0"/>
      <w:marRight w:val="0"/>
      <w:marTop w:val="0"/>
      <w:marBottom w:val="0"/>
      <w:divBdr>
        <w:top w:val="none" w:sz="0" w:space="0" w:color="auto"/>
        <w:left w:val="none" w:sz="0" w:space="0" w:color="auto"/>
        <w:bottom w:val="none" w:sz="0" w:space="0" w:color="auto"/>
        <w:right w:val="none" w:sz="0" w:space="0" w:color="auto"/>
      </w:divBdr>
    </w:div>
    <w:div w:id="67195276">
      <w:bodyDiv w:val="1"/>
      <w:marLeft w:val="0"/>
      <w:marRight w:val="0"/>
      <w:marTop w:val="0"/>
      <w:marBottom w:val="0"/>
      <w:divBdr>
        <w:top w:val="none" w:sz="0" w:space="0" w:color="auto"/>
        <w:left w:val="none" w:sz="0" w:space="0" w:color="auto"/>
        <w:bottom w:val="none" w:sz="0" w:space="0" w:color="auto"/>
        <w:right w:val="none" w:sz="0" w:space="0" w:color="auto"/>
      </w:divBdr>
    </w:div>
    <w:div w:id="69238664">
      <w:bodyDiv w:val="1"/>
      <w:marLeft w:val="0"/>
      <w:marRight w:val="0"/>
      <w:marTop w:val="0"/>
      <w:marBottom w:val="0"/>
      <w:divBdr>
        <w:top w:val="none" w:sz="0" w:space="0" w:color="auto"/>
        <w:left w:val="none" w:sz="0" w:space="0" w:color="auto"/>
        <w:bottom w:val="none" w:sz="0" w:space="0" w:color="auto"/>
        <w:right w:val="none" w:sz="0" w:space="0" w:color="auto"/>
      </w:divBdr>
    </w:div>
    <w:div w:id="71242352">
      <w:bodyDiv w:val="1"/>
      <w:marLeft w:val="0"/>
      <w:marRight w:val="0"/>
      <w:marTop w:val="0"/>
      <w:marBottom w:val="0"/>
      <w:divBdr>
        <w:top w:val="none" w:sz="0" w:space="0" w:color="auto"/>
        <w:left w:val="none" w:sz="0" w:space="0" w:color="auto"/>
        <w:bottom w:val="none" w:sz="0" w:space="0" w:color="auto"/>
        <w:right w:val="none" w:sz="0" w:space="0" w:color="auto"/>
      </w:divBdr>
    </w:div>
    <w:div w:id="71589096">
      <w:bodyDiv w:val="1"/>
      <w:marLeft w:val="0"/>
      <w:marRight w:val="0"/>
      <w:marTop w:val="0"/>
      <w:marBottom w:val="0"/>
      <w:divBdr>
        <w:top w:val="none" w:sz="0" w:space="0" w:color="auto"/>
        <w:left w:val="none" w:sz="0" w:space="0" w:color="auto"/>
        <w:bottom w:val="none" w:sz="0" w:space="0" w:color="auto"/>
        <w:right w:val="none" w:sz="0" w:space="0" w:color="auto"/>
      </w:divBdr>
    </w:div>
    <w:div w:id="72167169">
      <w:bodyDiv w:val="1"/>
      <w:marLeft w:val="0"/>
      <w:marRight w:val="0"/>
      <w:marTop w:val="0"/>
      <w:marBottom w:val="0"/>
      <w:divBdr>
        <w:top w:val="none" w:sz="0" w:space="0" w:color="auto"/>
        <w:left w:val="none" w:sz="0" w:space="0" w:color="auto"/>
        <w:bottom w:val="none" w:sz="0" w:space="0" w:color="auto"/>
        <w:right w:val="none" w:sz="0" w:space="0" w:color="auto"/>
      </w:divBdr>
    </w:div>
    <w:div w:id="78137786">
      <w:bodyDiv w:val="1"/>
      <w:marLeft w:val="0"/>
      <w:marRight w:val="0"/>
      <w:marTop w:val="0"/>
      <w:marBottom w:val="0"/>
      <w:divBdr>
        <w:top w:val="none" w:sz="0" w:space="0" w:color="auto"/>
        <w:left w:val="none" w:sz="0" w:space="0" w:color="auto"/>
        <w:bottom w:val="none" w:sz="0" w:space="0" w:color="auto"/>
        <w:right w:val="none" w:sz="0" w:space="0" w:color="auto"/>
      </w:divBdr>
    </w:div>
    <w:div w:id="79062778">
      <w:bodyDiv w:val="1"/>
      <w:marLeft w:val="0"/>
      <w:marRight w:val="0"/>
      <w:marTop w:val="0"/>
      <w:marBottom w:val="0"/>
      <w:divBdr>
        <w:top w:val="none" w:sz="0" w:space="0" w:color="auto"/>
        <w:left w:val="none" w:sz="0" w:space="0" w:color="auto"/>
        <w:bottom w:val="none" w:sz="0" w:space="0" w:color="auto"/>
        <w:right w:val="none" w:sz="0" w:space="0" w:color="auto"/>
      </w:divBdr>
    </w:div>
    <w:div w:id="79446622">
      <w:bodyDiv w:val="1"/>
      <w:marLeft w:val="0"/>
      <w:marRight w:val="0"/>
      <w:marTop w:val="0"/>
      <w:marBottom w:val="0"/>
      <w:divBdr>
        <w:top w:val="none" w:sz="0" w:space="0" w:color="auto"/>
        <w:left w:val="none" w:sz="0" w:space="0" w:color="auto"/>
        <w:bottom w:val="none" w:sz="0" w:space="0" w:color="auto"/>
        <w:right w:val="none" w:sz="0" w:space="0" w:color="auto"/>
      </w:divBdr>
    </w:div>
    <w:div w:id="89473683">
      <w:bodyDiv w:val="1"/>
      <w:marLeft w:val="0"/>
      <w:marRight w:val="0"/>
      <w:marTop w:val="0"/>
      <w:marBottom w:val="0"/>
      <w:divBdr>
        <w:top w:val="none" w:sz="0" w:space="0" w:color="auto"/>
        <w:left w:val="none" w:sz="0" w:space="0" w:color="auto"/>
        <w:bottom w:val="none" w:sz="0" w:space="0" w:color="auto"/>
        <w:right w:val="none" w:sz="0" w:space="0" w:color="auto"/>
      </w:divBdr>
    </w:div>
    <w:div w:id="94253540">
      <w:bodyDiv w:val="1"/>
      <w:marLeft w:val="0"/>
      <w:marRight w:val="0"/>
      <w:marTop w:val="0"/>
      <w:marBottom w:val="0"/>
      <w:divBdr>
        <w:top w:val="none" w:sz="0" w:space="0" w:color="auto"/>
        <w:left w:val="none" w:sz="0" w:space="0" w:color="auto"/>
        <w:bottom w:val="none" w:sz="0" w:space="0" w:color="auto"/>
        <w:right w:val="none" w:sz="0" w:space="0" w:color="auto"/>
      </w:divBdr>
    </w:div>
    <w:div w:id="95180584">
      <w:bodyDiv w:val="1"/>
      <w:marLeft w:val="0"/>
      <w:marRight w:val="0"/>
      <w:marTop w:val="0"/>
      <w:marBottom w:val="0"/>
      <w:divBdr>
        <w:top w:val="none" w:sz="0" w:space="0" w:color="auto"/>
        <w:left w:val="none" w:sz="0" w:space="0" w:color="auto"/>
        <w:bottom w:val="none" w:sz="0" w:space="0" w:color="auto"/>
        <w:right w:val="none" w:sz="0" w:space="0" w:color="auto"/>
      </w:divBdr>
    </w:div>
    <w:div w:id="98185458">
      <w:bodyDiv w:val="1"/>
      <w:marLeft w:val="0"/>
      <w:marRight w:val="0"/>
      <w:marTop w:val="0"/>
      <w:marBottom w:val="0"/>
      <w:divBdr>
        <w:top w:val="none" w:sz="0" w:space="0" w:color="auto"/>
        <w:left w:val="none" w:sz="0" w:space="0" w:color="auto"/>
        <w:bottom w:val="none" w:sz="0" w:space="0" w:color="auto"/>
        <w:right w:val="none" w:sz="0" w:space="0" w:color="auto"/>
      </w:divBdr>
    </w:div>
    <w:div w:id="99304537">
      <w:bodyDiv w:val="1"/>
      <w:marLeft w:val="0"/>
      <w:marRight w:val="0"/>
      <w:marTop w:val="0"/>
      <w:marBottom w:val="0"/>
      <w:divBdr>
        <w:top w:val="none" w:sz="0" w:space="0" w:color="auto"/>
        <w:left w:val="none" w:sz="0" w:space="0" w:color="auto"/>
        <w:bottom w:val="none" w:sz="0" w:space="0" w:color="auto"/>
        <w:right w:val="none" w:sz="0" w:space="0" w:color="auto"/>
      </w:divBdr>
    </w:div>
    <w:div w:id="100758991">
      <w:bodyDiv w:val="1"/>
      <w:marLeft w:val="0"/>
      <w:marRight w:val="0"/>
      <w:marTop w:val="0"/>
      <w:marBottom w:val="0"/>
      <w:divBdr>
        <w:top w:val="none" w:sz="0" w:space="0" w:color="auto"/>
        <w:left w:val="none" w:sz="0" w:space="0" w:color="auto"/>
        <w:bottom w:val="none" w:sz="0" w:space="0" w:color="auto"/>
        <w:right w:val="none" w:sz="0" w:space="0" w:color="auto"/>
      </w:divBdr>
    </w:div>
    <w:div w:id="101269101">
      <w:bodyDiv w:val="1"/>
      <w:marLeft w:val="0"/>
      <w:marRight w:val="0"/>
      <w:marTop w:val="0"/>
      <w:marBottom w:val="0"/>
      <w:divBdr>
        <w:top w:val="none" w:sz="0" w:space="0" w:color="auto"/>
        <w:left w:val="none" w:sz="0" w:space="0" w:color="auto"/>
        <w:bottom w:val="none" w:sz="0" w:space="0" w:color="auto"/>
        <w:right w:val="none" w:sz="0" w:space="0" w:color="auto"/>
      </w:divBdr>
    </w:div>
    <w:div w:id="102653175">
      <w:bodyDiv w:val="1"/>
      <w:marLeft w:val="0"/>
      <w:marRight w:val="0"/>
      <w:marTop w:val="0"/>
      <w:marBottom w:val="0"/>
      <w:divBdr>
        <w:top w:val="none" w:sz="0" w:space="0" w:color="auto"/>
        <w:left w:val="none" w:sz="0" w:space="0" w:color="auto"/>
        <w:bottom w:val="none" w:sz="0" w:space="0" w:color="auto"/>
        <w:right w:val="none" w:sz="0" w:space="0" w:color="auto"/>
      </w:divBdr>
    </w:div>
    <w:div w:id="103304144">
      <w:bodyDiv w:val="1"/>
      <w:marLeft w:val="0"/>
      <w:marRight w:val="0"/>
      <w:marTop w:val="0"/>
      <w:marBottom w:val="0"/>
      <w:divBdr>
        <w:top w:val="none" w:sz="0" w:space="0" w:color="auto"/>
        <w:left w:val="none" w:sz="0" w:space="0" w:color="auto"/>
        <w:bottom w:val="none" w:sz="0" w:space="0" w:color="auto"/>
        <w:right w:val="none" w:sz="0" w:space="0" w:color="auto"/>
      </w:divBdr>
    </w:div>
    <w:div w:id="104809627">
      <w:bodyDiv w:val="1"/>
      <w:marLeft w:val="0"/>
      <w:marRight w:val="0"/>
      <w:marTop w:val="0"/>
      <w:marBottom w:val="0"/>
      <w:divBdr>
        <w:top w:val="none" w:sz="0" w:space="0" w:color="auto"/>
        <w:left w:val="none" w:sz="0" w:space="0" w:color="auto"/>
        <w:bottom w:val="none" w:sz="0" w:space="0" w:color="auto"/>
        <w:right w:val="none" w:sz="0" w:space="0" w:color="auto"/>
      </w:divBdr>
    </w:div>
    <w:div w:id="105201653">
      <w:bodyDiv w:val="1"/>
      <w:marLeft w:val="0"/>
      <w:marRight w:val="0"/>
      <w:marTop w:val="0"/>
      <w:marBottom w:val="0"/>
      <w:divBdr>
        <w:top w:val="none" w:sz="0" w:space="0" w:color="auto"/>
        <w:left w:val="none" w:sz="0" w:space="0" w:color="auto"/>
        <w:bottom w:val="none" w:sz="0" w:space="0" w:color="auto"/>
        <w:right w:val="none" w:sz="0" w:space="0" w:color="auto"/>
      </w:divBdr>
    </w:div>
    <w:div w:id="111704180">
      <w:bodyDiv w:val="1"/>
      <w:marLeft w:val="0"/>
      <w:marRight w:val="0"/>
      <w:marTop w:val="0"/>
      <w:marBottom w:val="0"/>
      <w:divBdr>
        <w:top w:val="none" w:sz="0" w:space="0" w:color="auto"/>
        <w:left w:val="none" w:sz="0" w:space="0" w:color="auto"/>
        <w:bottom w:val="none" w:sz="0" w:space="0" w:color="auto"/>
        <w:right w:val="none" w:sz="0" w:space="0" w:color="auto"/>
      </w:divBdr>
    </w:div>
    <w:div w:id="114905601">
      <w:bodyDiv w:val="1"/>
      <w:marLeft w:val="0"/>
      <w:marRight w:val="0"/>
      <w:marTop w:val="0"/>
      <w:marBottom w:val="0"/>
      <w:divBdr>
        <w:top w:val="none" w:sz="0" w:space="0" w:color="auto"/>
        <w:left w:val="none" w:sz="0" w:space="0" w:color="auto"/>
        <w:bottom w:val="none" w:sz="0" w:space="0" w:color="auto"/>
        <w:right w:val="none" w:sz="0" w:space="0" w:color="auto"/>
      </w:divBdr>
    </w:div>
    <w:div w:id="116145030">
      <w:bodyDiv w:val="1"/>
      <w:marLeft w:val="0"/>
      <w:marRight w:val="0"/>
      <w:marTop w:val="0"/>
      <w:marBottom w:val="0"/>
      <w:divBdr>
        <w:top w:val="none" w:sz="0" w:space="0" w:color="auto"/>
        <w:left w:val="none" w:sz="0" w:space="0" w:color="auto"/>
        <w:bottom w:val="none" w:sz="0" w:space="0" w:color="auto"/>
        <w:right w:val="none" w:sz="0" w:space="0" w:color="auto"/>
      </w:divBdr>
    </w:div>
    <w:div w:id="126629821">
      <w:bodyDiv w:val="1"/>
      <w:marLeft w:val="0"/>
      <w:marRight w:val="0"/>
      <w:marTop w:val="0"/>
      <w:marBottom w:val="0"/>
      <w:divBdr>
        <w:top w:val="none" w:sz="0" w:space="0" w:color="auto"/>
        <w:left w:val="none" w:sz="0" w:space="0" w:color="auto"/>
        <w:bottom w:val="none" w:sz="0" w:space="0" w:color="auto"/>
        <w:right w:val="none" w:sz="0" w:space="0" w:color="auto"/>
      </w:divBdr>
    </w:div>
    <w:div w:id="129445036">
      <w:bodyDiv w:val="1"/>
      <w:marLeft w:val="0"/>
      <w:marRight w:val="0"/>
      <w:marTop w:val="0"/>
      <w:marBottom w:val="0"/>
      <w:divBdr>
        <w:top w:val="none" w:sz="0" w:space="0" w:color="auto"/>
        <w:left w:val="none" w:sz="0" w:space="0" w:color="auto"/>
        <w:bottom w:val="none" w:sz="0" w:space="0" w:color="auto"/>
        <w:right w:val="none" w:sz="0" w:space="0" w:color="auto"/>
      </w:divBdr>
    </w:div>
    <w:div w:id="132335568">
      <w:bodyDiv w:val="1"/>
      <w:marLeft w:val="0"/>
      <w:marRight w:val="0"/>
      <w:marTop w:val="0"/>
      <w:marBottom w:val="0"/>
      <w:divBdr>
        <w:top w:val="none" w:sz="0" w:space="0" w:color="auto"/>
        <w:left w:val="none" w:sz="0" w:space="0" w:color="auto"/>
        <w:bottom w:val="none" w:sz="0" w:space="0" w:color="auto"/>
        <w:right w:val="none" w:sz="0" w:space="0" w:color="auto"/>
      </w:divBdr>
    </w:div>
    <w:div w:id="138040629">
      <w:bodyDiv w:val="1"/>
      <w:marLeft w:val="0"/>
      <w:marRight w:val="0"/>
      <w:marTop w:val="0"/>
      <w:marBottom w:val="0"/>
      <w:divBdr>
        <w:top w:val="none" w:sz="0" w:space="0" w:color="auto"/>
        <w:left w:val="none" w:sz="0" w:space="0" w:color="auto"/>
        <w:bottom w:val="none" w:sz="0" w:space="0" w:color="auto"/>
        <w:right w:val="none" w:sz="0" w:space="0" w:color="auto"/>
      </w:divBdr>
    </w:div>
    <w:div w:id="138810485">
      <w:bodyDiv w:val="1"/>
      <w:marLeft w:val="0"/>
      <w:marRight w:val="0"/>
      <w:marTop w:val="0"/>
      <w:marBottom w:val="0"/>
      <w:divBdr>
        <w:top w:val="none" w:sz="0" w:space="0" w:color="auto"/>
        <w:left w:val="none" w:sz="0" w:space="0" w:color="auto"/>
        <w:bottom w:val="none" w:sz="0" w:space="0" w:color="auto"/>
        <w:right w:val="none" w:sz="0" w:space="0" w:color="auto"/>
      </w:divBdr>
    </w:div>
    <w:div w:id="139537210">
      <w:bodyDiv w:val="1"/>
      <w:marLeft w:val="0"/>
      <w:marRight w:val="0"/>
      <w:marTop w:val="0"/>
      <w:marBottom w:val="0"/>
      <w:divBdr>
        <w:top w:val="none" w:sz="0" w:space="0" w:color="auto"/>
        <w:left w:val="none" w:sz="0" w:space="0" w:color="auto"/>
        <w:bottom w:val="none" w:sz="0" w:space="0" w:color="auto"/>
        <w:right w:val="none" w:sz="0" w:space="0" w:color="auto"/>
      </w:divBdr>
    </w:div>
    <w:div w:id="140121688">
      <w:bodyDiv w:val="1"/>
      <w:marLeft w:val="0"/>
      <w:marRight w:val="0"/>
      <w:marTop w:val="0"/>
      <w:marBottom w:val="0"/>
      <w:divBdr>
        <w:top w:val="none" w:sz="0" w:space="0" w:color="auto"/>
        <w:left w:val="none" w:sz="0" w:space="0" w:color="auto"/>
        <w:bottom w:val="none" w:sz="0" w:space="0" w:color="auto"/>
        <w:right w:val="none" w:sz="0" w:space="0" w:color="auto"/>
      </w:divBdr>
    </w:div>
    <w:div w:id="140729361">
      <w:bodyDiv w:val="1"/>
      <w:marLeft w:val="0"/>
      <w:marRight w:val="0"/>
      <w:marTop w:val="0"/>
      <w:marBottom w:val="0"/>
      <w:divBdr>
        <w:top w:val="none" w:sz="0" w:space="0" w:color="auto"/>
        <w:left w:val="none" w:sz="0" w:space="0" w:color="auto"/>
        <w:bottom w:val="none" w:sz="0" w:space="0" w:color="auto"/>
        <w:right w:val="none" w:sz="0" w:space="0" w:color="auto"/>
      </w:divBdr>
    </w:div>
    <w:div w:id="142238407">
      <w:bodyDiv w:val="1"/>
      <w:marLeft w:val="0"/>
      <w:marRight w:val="0"/>
      <w:marTop w:val="0"/>
      <w:marBottom w:val="0"/>
      <w:divBdr>
        <w:top w:val="none" w:sz="0" w:space="0" w:color="auto"/>
        <w:left w:val="none" w:sz="0" w:space="0" w:color="auto"/>
        <w:bottom w:val="none" w:sz="0" w:space="0" w:color="auto"/>
        <w:right w:val="none" w:sz="0" w:space="0" w:color="auto"/>
      </w:divBdr>
    </w:div>
    <w:div w:id="145097934">
      <w:bodyDiv w:val="1"/>
      <w:marLeft w:val="0"/>
      <w:marRight w:val="0"/>
      <w:marTop w:val="0"/>
      <w:marBottom w:val="0"/>
      <w:divBdr>
        <w:top w:val="none" w:sz="0" w:space="0" w:color="auto"/>
        <w:left w:val="none" w:sz="0" w:space="0" w:color="auto"/>
        <w:bottom w:val="none" w:sz="0" w:space="0" w:color="auto"/>
        <w:right w:val="none" w:sz="0" w:space="0" w:color="auto"/>
      </w:divBdr>
    </w:div>
    <w:div w:id="145783546">
      <w:bodyDiv w:val="1"/>
      <w:marLeft w:val="0"/>
      <w:marRight w:val="0"/>
      <w:marTop w:val="0"/>
      <w:marBottom w:val="0"/>
      <w:divBdr>
        <w:top w:val="none" w:sz="0" w:space="0" w:color="auto"/>
        <w:left w:val="none" w:sz="0" w:space="0" w:color="auto"/>
        <w:bottom w:val="none" w:sz="0" w:space="0" w:color="auto"/>
        <w:right w:val="none" w:sz="0" w:space="0" w:color="auto"/>
      </w:divBdr>
    </w:div>
    <w:div w:id="146018421">
      <w:bodyDiv w:val="1"/>
      <w:marLeft w:val="0"/>
      <w:marRight w:val="0"/>
      <w:marTop w:val="0"/>
      <w:marBottom w:val="0"/>
      <w:divBdr>
        <w:top w:val="none" w:sz="0" w:space="0" w:color="auto"/>
        <w:left w:val="none" w:sz="0" w:space="0" w:color="auto"/>
        <w:bottom w:val="none" w:sz="0" w:space="0" w:color="auto"/>
        <w:right w:val="none" w:sz="0" w:space="0" w:color="auto"/>
      </w:divBdr>
    </w:div>
    <w:div w:id="146828846">
      <w:bodyDiv w:val="1"/>
      <w:marLeft w:val="0"/>
      <w:marRight w:val="0"/>
      <w:marTop w:val="0"/>
      <w:marBottom w:val="0"/>
      <w:divBdr>
        <w:top w:val="none" w:sz="0" w:space="0" w:color="auto"/>
        <w:left w:val="none" w:sz="0" w:space="0" w:color="auto"/>
        <w:bottom w:val="none" w:sz="0" w:space="0" w:color="auto"/>
        <w:right w:val="none" w:sz="0" w:space="0" w:color="auto"/>
      </w:divBdr>
    </w:div>
    <w:div w:id="147596010">
      <w:bodyDiv w:val="1"/>
      <w:marLeft w:val="0"/>
      <w:marRight w:val="0"/>
      <w:marTop w:val="0"/>
      <w:marBottom w:val="0"/>
      <w:divBdr>
        <w:top w:val="none" w:sz="0" w:space="0" w:color="auto"/>
        <w:left w:val="none" w:sz="0" w:space="0" w:color="auto"/>
        <w:bottom w:val="none" w:sz="0" w:space="0" w:color="auto"/>
        <w:right w:val="none" w:sz="0" w:space="0" w:color="auto"/>
      </w:divBdr>
    </w:div>
    <w:div w:id="152648037">
      <w:bodyDiv w:val="1"/>
      <w:marLeft w:val="0"/>
      <w:marRight w:val="0"/>
      <w:marTop w:val="0"/>
      <w:marBottom w:val="0"/>
      <w:divBdr>
        <w:top w:val="none" w:sz="0" w:space="0" w:color="auto"/>
        <w:left w:val="none" w:sz="0" w:space="0" w:color="auto"/>
        <w:bottom w:val="none" w:sz="0" w:space="0" w:color="auto"/>
        <w:right w:val="none" w:sz="0" w:space="0" w:color="auto"/>
      </w:divBdr>
    </w:div>
    <w:div w:id="153031994">
      <w:bodyDiv w:val="1"/>
      <w:marLeft w:val="0"/>
      <w:marRight w:val="0"/>
      <w:marTop w:val="0"/>
      <w:marBottom w:val="0"/>
      <w:divBdr>
        <w:top w:val="none" w:sz="0" w:space="0" w:color="auto"/>
        <w:left w:val="none" w:sz="0" w:space="0" w:color="auto"/>
        <w:bottom w:val="none" w:sz="0" w:space="0" w:color="auto"/>
        <w:right w:val="none" w:sz="0" w:space="0" w:color="auto"/>
      </w:divBdr>
    </w:div>
    <w:div w:id="153692802">
      <w:bodyDiv w:val="1"/>
      <w:marLeft w:val="0"/>
      <w:marRight w:val="0"/>
      <w:marTop w:val="0"/>
      <w:marBottom w:val="0"/>
      <w:divBdr>
        <w:top w:val="none" w:sz="0" w:space="0" w:color="auto"/>
        <w:left w:val="none" w:sz="0" w:space="0" w:color="auto"/>
        <w:bottom w:val="none" w:sz="0" w:space="0" w:color="auto"/>
        <w:right w:val="none" w:sz="0" w:space="0" w:color="auto"/>
      </w:divBdr>
    </w:div>
    <w:div w:id="157042966">
      <w:bodyDiv w:val="1"/>
      <w:marLeft w:val="0"/>
      <w:marRight w:val="0"/>
      <w:marTop w:val="0"/>
      <w:marBottom w:val="0"/>
      <w:divBdr>
        <w:top w:val="none" w:sz="0" w:space="0" w:color="auto"/>
        <w:left w:val="none" w:sz="0" w:space="0" w:color="auto"/>
        <w:bottom w:val="none" w:sz="0" w:space="0" w:color="auto"/>
        <w:right w:val="none" w:sz="0" w:space="0" w:color="auto"/>
      </w:divBdr>
    </w:div>
    <w:div w:id="157232775">
      <w:bodyDiv w:val="1"/>
      <w:marLeft w:val="0"/>
      <w:marRight w:val="0"/>
      <w:marTop w:val="0"/>
      <w:marBottom w:val="0"/>
      <w:divBdr>
        <w:top w:val="none" w:sz="0" w:space="0" w:color="auto"/>
        <w:left w:val="none" w:sz="0" w:space="0" w:color="auto"/>
        <w:bottom w:val="none" w:sz="0" w:space="0" w:color="auto"/>
        <w:right w:val="none" w:sz="0" w:space="0" w:color="auto"/>
      </w:divBdr>
    </w:div>
    <w:div w:id="157891886">
      <w:bodyDiv w:val="1"/>
      <w:marLeft w:val="0"/>
      <w:marRight w:val="0"/>
      <w:marTop w:val="0"/>
      <w:marBottom w:val="0"/>
      <w:divBdr>
        <w:top w:val="none" w:sz="0" w:space="0" w:color="auto"/>
        <w:left w:val="none" w:sz="0" w:space="0" w:color="auto"/>
        <w:bottom w:val="none" w:sz="0" w:space="0" w:color="auto"/>
        <w:right w:val="none" w:sz="0" w:space="0" w:color="auto"/>
      </w:divBdr>
    </w:div>
    <w:div w:id="158815923">
      <w:bodyDiv w:val="1"/>
      <w:marLeft w:val="0"/>
      <w:marRight w:val="0"/>
      <w:marTop w:val="0"/>
      <w:marBottom w:val="0"/>
      <w:divBdr>
        <w:top w:val="none" w:sz="0" w:space="0" w:color="auto"/>
        <w:left w:val="none" w:sz="0" w:space="0" w:color="auto"/>
        <w:bottom w:val="none" w:sz="0" w:space="0" w:color="auto"/>
        <w:right w:val="none" w:sz="0" w:space="0" w:color="auto"/>
      </w:divBdr>
    </w:div>
    <w:div w:id="160391211">
      <w:bodyDiv w:val="1"/>
      <w:marLeft w:val="0"/>
      <w:marRight w:val="0"/>
      <w:marTop w:val="0"/>
      <w:marBottom w:val="0"/>
      <w:divBdr>
        <w:top w:val="none" w:sz="0" w:space="0" w:color="auto"/>
        <w:left w:val="none" w:sz="0" w:space="0" w:color="auto"/>
        <w:bottom w:val="none" w:sz="0" w:space="0" w:color="auto"/>
        <w:right w:val="none" w:sz="0" w:space="0" w:color="auto"/>
      </w:divBdr>
    </w:div>
    <w:div w:id="162597338">
      <w:bodyDiv w:val="1"/>
      <w:marLeft w:val="0"/>
      <w:marRight w:val="0"/>
      <w:marTop w:val="0"/>
      <w:marBottom w:val="0"/>
      <w:divBdr>
        <w:top w:val="none" w:sz="0" w:space="0" w:color="auto"/>
        <w:left w:val="none" w:sz="0" w:space="0" w:color="auto"/>
        <w:bottom w:val="none" w:sz="0" w:space="0" w:color="auto"/>
        <w:right w:val="none" w:sz="0" w:space="0" w:color="auto"/>
      </w:divBdr>
    </w:div>
    <w:div w:id="164323536">
      <w:bodyDiv w:val="1"/>
      <w:marLeft w:val="0"/>
      <w:marRight w:val="0"/>
      <w:marTop w:val="0"/>
      <w:marBottom w:val="0"/>
      <w:divBdr>
        <w:top w:val="none" w:sz="0" w:space="0" w:color="auto"/>
        <w:left w:val="none" w:sz="0" w:space="0" w:color="auto"/>
        <w:bottom w:val="none" w:sz="0" w:space="0" w:color="auto"/>
        <w:right w:val="none" w:sz="0" w:space="0" w:color="auto"/>
      </w:divBdr>
    </w:div>
    <w:div w:id="167453991">
      <w:bodyDiv w:val="1"/>
      <w:marLeft w:val="0"/>
      <w:marRight w:val="0"/>
      <w:marTop w:val="0"/>
      <w:marBottom w:val="0"/>
      <w:divBdr>
        <w:top w:val="none" w:sz="0" w:space="0" w:color="auto"/>
        <w:left w:val="none" w:sz="0" w:space="0" w:color="auto"/>
        <w:bottom w:val="none" w:sz="0" w:space="0" w:color="auto"/>
        <w:right w:val="none" w:sz="0" w:space="0" w:color="auto"/>
      </w:divBdr>
    </w:div>
    <w:div w:id="167647624">
      <w:bodyDiv w:val="1"/>
      <w:marLeft w:val="0"/>
      <w:marRight w:val="0"/>
      <w:marTop w:val="0"/>
      <w:marBottom w:val="0"/>
      <w:divBdr>
        <w:top w:val="none" w:sz="0" w:space="0" w:color="auto"/>
        <w:left w:val="none" w:sz="0" w:space="0" w:color="auto"/>
        <w:bottom w:val="none" w:sz="0" w:space="0" w:color="auto"/>
        <w:right w:val="none" w:sz="0" w:space="0" w:color="auto"/>
      </w:divBdr>
    </w:div>
    <w:div w:id="169219100">
      <w:bodyDiv w:val="1"/>
      <w:marLeft w:val="0"/>
      <w:marRight w:val="0"/>
      <w:marTop w:val="0"/>
      <w:marBottom w:val="0"/>
      <w:divBdr>
        <w:top w:val="none" w:sz="0" w:space="0" w:color="auto"/>
        <w:left w:val="none" w:sz="0" w:space="0" w:color="auto"/>
        <w:bottom w:val="none" w:sz="0" w:space="0" w:color="auto"/>
        <w:right w:val="none" w:sz="0" w:space="0" w:color="auto"/>
      </w:divBdr>
    </w:div>
    <w:div w:id="169759064">
      <w:bodyDiv w:val="1"/>
      <w:marLeft w:val="0"/>
      <w:marRight w:val="0"/>
      <w:marTop w:val="0"/>
      <w:marBottom w:val="0"/>
      <w:divBdr>
        <w:top w:val="none" w:sz="0" w:space="0" w:color="auto"/>
        <w:left w:val="none" w:sz="0" w:space="0" w:color="auto"/>
        <w:bottom w:val="none" w:sz="0" w:space="0" w:color="auto"/>
        <w:right w:val="none" w:sz="0" w:space="0" w:color="auto"/>
      </w:divBdr>
    </w:div>
    <w:div w:id="171185287">
      <w:bodyDiv w:val="1"/>
      <w:marLeft w:val="0"/>
      <w:marRight w:val="0"/>
      <w:marTop w:val="0"/>
      <w:marBottom w:val="0"/>
      <w:divBdr>
        <w:top w:val="none" w:sz="0" w:space="0" w:color="auto"/>
        <w:left w:val="none" w:sz="0" w:space="0" w:color="auto"/>
        <w:bottom w:val="none" w:sz="0" w:space="0" w:color="auto"/>
        <w:right w:val="none" w:sz="0" w:space="0" w:color="auto"/>
      </w:divBdr>
    </w:div>
    <w:div w:id="171529372">
      <w:bodyDiv w:val="1"/>
      <w:marLeft w:val="0"/>
      <w:marRight w:val="0"/>
      <w:marTop w:val="0"/>
      <w:marBottom w:val="0"/>
      <w:divBdr>
        <w:top w:val="none" w:sz="0" w:space="0" w:color="auto"/>
        <w:left w:val="none" w:sz="0" w:space="0" w:color="auto"/>
        <w:bottom w:val="none" w:sz="0" w:space="0" w:color="auto"/>
        <w:right w:val="none" w:sz="0" w:space="0" w:color="auto"/>
      </w:divBdr>
    </w:div>
    <w:div w:id="176122436">
      <w:bodyDiv w:val="1"/>
      <w:marLeft w:val="0"/>
      <w:marRight w:val="0"/>
      <w:marTop w:val="0"/>
      <w:marBottom w:val="0"/>
      <w:divBdr>
        <w:top w:val="none" w:sz="0" w:space="0" w:color="auto"/>
        <w:left w:val="none" w:sz="0" w:space="0" w:color="auto"/>
        <w:bottom w:val="none" w:sz="0" w:space="0" w:color="auto"/>
        <w:right w:val="none" w:sz="0" w:space="0" w:color="auto"/>
      </w:divBdr>
    </w:div>
    <w:div w:id="177277707">
      <w:bodyDiv w:val="1"/>
      <w:marLeft w:val="0"/>
      <w:marRight w:val="0"/>
      <w:marTop w:val="0"/>
      <w:marBottom w:val="0"/>
      <w:divBdr>
        <w:top w:val="none" w:sz="0" w:space="0" w:color="auto"/>
        <w:left w:val="none" w:sz="0" w:space="0" w:color="auto"/>
        <w:bottom w:val="none" w:sz="0" w:space="0" w:color="auto"/>
        <w:right w:val="none" w:sz="0" w:space="0" w:color="auto"/>
      </w:divBdr>
    </w:div>
    <w:div w:id="177432254">
      <w:bodyDiv w:val="1"/>
      <w:marLeft w:val="0"/>
      <w:marRight w:val="0"/>
      <w:marTop w:val="0"/>
      <w:marBottom w:val="0"/>
      <w:divBdr>
        <w:top w:val="none" w:sz="0" w:space="0" w:color="auto"/>
        <w:left w:val="none" w:sz="0" w:space="0" w:color="auto"/>
        <w:bottom w:val="none" w:sz="0" w:space="0" w:color="auto"/>
        <w:right w:val="none" w:sz="0" w:space="0" w:color="auto"/>
      </w:divBdr>
    </w:div>
    <w:div w:id="179584432">
      <w:bodyDiv w:val="1"/>
      <w:marLeft w:val="0"/>
      <w:marRight w:val="0"/>
      <w:marTop w:val="0"/>
      <w:marBottom w:val="0"/>
      <w:divBdr>
        <w:top w:val="none" w:sz="0" w:space="0" w:color="auto"/>
        <w:left w:val="none" w:sz="0" w:space="0" w:color="auto"/>
        <w:bottom w:val="none" w:sz="0" w:space="0" w:color="auto"/>
        <w:right w:val="none" w:sz="0" w:space="0" w:color="auto"/>
      </w:divBdr>
    </w:div>
    <w:div w:id="180361254">
      <w:bodyDiv w:val="1"/>
      <w:marLeft w:val="0"/>
      <w:marRight w:val="0"/>
      <w:marTop w:val="0"/>
      <w:marBottom w:val="0"/>
      <w:divBdr>
        <w:top w:val="none" w:sz="0" w:space="0" w:color="auto"/>
        <w:left w:val="none" w:sz="0" w:space="0" w:color="auto"/>
        <w:bottom w:val="none" w:sz="0" w:space="0" w:color="auto"/>
        <w:right w:val="none" w:sz="0" w:space="0" w:color="auto"/>
      </w:divBdr>
    </w:div>
    <w:div w:id="181748668">
      <w:bodyDiv w:val="1"/>
      <w:marLeft w:val="0"/>
      <w:marRight w:val="0"/>
      <w:marTop w:val="0"/>
      <w:marBottom w:val="0"/>
      <w:divBdr>
        <w:top w:val="none" w:sz="0" w:space="0" w:color="auto"/>
        <w:left w:val="none" w:sz="0" w:space="0" w:color="auto"/>
        <w:bottom w:val="none" w:sz="0" w:space="0" w:color="auto"/>
        <w:right w:val="none" w:sz="0" w:space="0" w:color="auto"/>
      </w:divBdr>
    </w:div>
    <w:div w:id="183910469">
      <w:bodyDiv w:val="1"/>
      <w:marLeft w:val="0"/>
      <w:marRight w:val="0"/>
      <w:marTop w:val="0"/>
      <w:marBottom w:val="0"/>
      <w:divBdr>
        <w:top w:val="none" w:sz="0" w:space="0" w:color="auto"/>
        <w:left w:val="none" w:sz="0" w:space="0" w:color="auto"/>
        <w:bottom w:val="none" w:sz="0" w:space="0" w:color="auto"/>
        <w:right w:val="none" w:sz="0" w:space="0" w:color="auto"/>
      </w:divBdr>
    </w:div>
    <w:div w:id="185406532">
      <w:bodyDiv w:val="1"/>
      <w:marLeft w:val="0"/>
      <w:marRight w:val="0"/>
      <w:marTop w:val="0"/>
      <w:marBottom w:val="0"/>
      <w:divBdr>
        <w:top w:val="none" w:sz="0" w:space="0" w:color="auto"/>
        <w:left w:val="none" w:sz="0" w:space="0" w:color="auto"/>
        <w:bottom w:val="none" w:sz="0" w:space="0" w:color="auto"/>
        <w:right w:val="none" w:sz="0" w:space="0" w:color="auto"/>
      </w:divBdr>
    </w:div>
    <w:div w:id="185407648">
      <w:bodyDiv w:val="1"/>
      <w:marLeft w:val="0"/>
      <w:marRight w:val="0"/>
      <w:marTop w:val="0"/>
      <w:marBottom w:val="0"/>
      <w:divBdr>
        <w:top w:val="none" w:sz="0" w:space="0" w:color="auto"/>
        <w:left w:val="none" w:sz="0" w:space="0" w:color="auto"/>
        <w:bottom w:val="none" w:sz="0" w:space="0" w:color="auto"/>
        <w:right w:val="none" w:sz="0" w:space="0" w:color="auto"/>
      </w:divBdr>
    </w:div>
    <w:div w:id="186717717">
      <w:bodyDiv w:val="1"/>
      <w:marLeft w:val="0"/>
      <w:marRight w:val="0"/>
      <w:marTop w:val="0"/>
      <w:marBottom w:val="0"/>
      <w:divBdr>
        <w:top w:val="none" w:sz="0" w:space="0" w:color="auto"/>
        <w:left w:val="none" w:sz="0" w:space="0" w:color="auto"/>
        <w:bottom w:val="none" w:sz="0" w:space="0" w:color="auto"/>
        <w:right w:val="none" w:sz="0" w:space="0" w:color="auto"/>
      </w:divBdr>
    </w:div>
    <w:div w:id="186719794">
      <w:bodyDiv w:val="1"/>
      <w:marLeft w:val="0"/>
      <w:marRight w:val="0"/>
      <w:marTop w:val="0"/>
      <w:marBottom w:val="0"/>
      <w:divBdr>
        <w:top w:val="none" w:sz="0" w:space="0" w:color="auto"/>
        <w:left w:val="none" w:sz="0" w:space="0" w:color="auto"/>
        <w:bottom w:val="none" w:sz="0" w:space="0" w:color="auto"/>
        <w:right w:val="none" w:sz="0" w:space="0" w:color="auto"/>
      </w:divBdr>
    </w:div>
    <w:div w:id="198588398">
      <w:bodyDiv w:val="1"/>
      <w:marLeft w:val="0"/>
      <w:marRight w:val="0"/>
      <w:marTop w:val="0"/>
      <w:marBottom w:val="0"/>
      <w:divBdr>
        <w:top w:val="none" w:sz="0" w:space="0" w:color="auto"/>
        <w:left w:val="none" w:sz="0" w:space="0" w:color="auto"/>
        <w:bottom w:val="none" w:sz="0" w:space="0" w:color="auto"/>
        <w:right w:val="none" w:sz="0" w:space="0" w:color="auto"/>
      </w:divBdr>
    </w:div>
    <w:div w:id="199974010">
      <w:bodyDiv w:val="1"/>
      <w:marLeft w:val="0"/>
      <w:marRight w:val="0"/>
      <w:marTop w:val="0"/>
      <w:marBottom w:val="0"/>
      <w:divBdr>
        <w:top w:val="none" w:sz="0" w:space="0" w:color="auto"/>
        <w:left w:val="none" w:sz="0" w:space="0" w:color="auto"/>
        <w:bottom w:val="none" w:sz="0" w:space="0" w:color="auto"/>
        <w:right w:val="none" w:sz="0" w:space="0" w:color="auto"/>
      </w:divBdr>
    </w:div>
    <w:div w:id="200170734">
      <w:bodyDiv w:val="1"/>
      <w:marLeft w:val="0"/>
      <w:marRight w:val="0"/>
      <w:marTop w:val="0"/>
      <w:marBottom w:val="0"/>
      <w:divBdr>
        <w:top w:val="none" w:sz="0" w:space="0" w:color="auto"/>
        <w:left w:val="none" w:sz="0" w:space="0" w:color="auto"/>
        <w:bottom w:val="none" w:sz="0" w:space="0" w:color="auto"/>
        <w:right w:val="none" w:sz="0" w:space="0" w:color="auto"/>
      </w:divBdr>
    </w:div>
    <w:div w:id="200360634">
      <w:bodyDiv w:val="1"/>
      <w:marLeft w:val="0"/>
      <w:marRight w:val="0"/>
      <w:marTop w:val="0"/>
      <w:marBottom w:val="0"/>
      <w:divBdr>
        <w:top w:val="none" w:sz="0" w:space="0" w:color="auto"/>
        <w:left w:val="none" w:sz="0" w:space="0" w:color="auto"/>
        <w:bottom w:val="none" w:sz="0" w:space="0" w:color="auto"/>
        <w:right w:val="none" w:sz="0" w:space="0" w:color="auto"/>
      </w:divBdr>
    </w:div>
    <w:div w:id="201478994">
      <w:bodyDiv w:val="1"/>
      <w:marLeft w:val="0"/>
      <w:marRight w:val="0"/>
      <w:marTop w:val="0"/>
      <w:marBottom w:val="0"/>
      <w:divBdr>
        <w:top w:val="none" w:sz="0" w:space="0" w:color="auto"/>
        <w:left w:val="none" w:sz="0" w:space="0" w:color="auto"/>
        <w:bottom w:val="none" w:sz="0" w:space="0" w:color="auto"/>
        <w:right w:val="none" w:sz="0" w:space="0" w:color="auto"/>
      </w:divBdr>
    </w:div>
    <w:div w:id="202058060">
      <w:bodyDiv w:val="1"/>
      <w:marLeft w:val="0"/>
      <w:marRight w:val="0"/>
      <w:marTop w:val="0"/>
      <w:marBottom w:val="0"/>
      <w:divBdr>
        <w:top w:val="none" w:sz="0" w:space="0" w:color="auto"/>
        <w:left w:val="none" w:sz="0" w:space="0" w:color="auto"/>
        <w:bottom w:val="none" w:sz="0" w:space="0" w:color="auto"/>
        <w:right w:val="none" w:sz="0" w:space="0" w:color="auto"/>
      </w:divBdr>
    </w:div>
    <w:div w:id="204877012">
      <w:bodyDiv w:val="1"/>
      <w:marLeft w:val="0"/>
      <w:marRight w:val="0"/>
      <w:marTop w:val="0"/>
      <w:marBottom w:val="0"/>
      <w:divBdr>
        <w:top w:val="none" w:sz="0" w:space="0" w:color="auto"/>
        <w:left w:val="none" w:sz="0" w:space="0" w:color="auto"/>
        <w:bottom w:val="none" w:sz="0" w:space="0" w:color="auto"/>
        <w:right w:val="none" w:sz="0" w:space="0" w:color="auto"/>
      </w:divBdr>
    </w:div>
    <w:div w:id="205219832">
      <w:bodyDiv w:val="1"/>
      <w:marLeft w:val="0"/>
      <w:marRight w:val="0"/>
      <w:marTop w:val="0"/>
      <w:marBottom w:val="0"/>
      <w:divBdr>
        <w:top w:val="none" w:sz="0" w:space="0" w:color="auto"/>
        <w:left w:val="none" w:sz="0" w:space="0" w:color="auto"/>
        <w:bottom w:val="none" w:sz="0" w:space="0" w:color="auto"/>
        <w:right w:val="none" w:sz="0" w:space="0" w:color="auto"/>
      </w:divBdr>
    </w:div>
    <w:div w:id="206143210">
      <w:bodyDiv w:val="1"/>
      <w:marLeft w:val="0"/>
      <w:marRight w:val="0"/>
      <w:marTop w:val="0"/>
      <w:marBottom w:val="0"/>
      <w:divBdr>
        <w:top w:val="none" w:sz="0" w:space="0" w:color="auto"/>
        <w:left w:val="none" w:sz="0" w:space="0" w:color="auto"/>
        <w:bottom w:val="none" w:sz="0" w:space="0" w:color="auto"/>
        <w:right w:val="none" w:sz="0" w:space="0" w:color="auto"/>
      </w:divBdr>
    </w:div>
    <w:div w:id="207029778">
      <w:bodyDiv w:val="1"/>
      <w:marLeft w:val="0"/>
      <w:marRight w:val="0"/>
      <w:marTop w:val="0"/>
      <w:marBottom w:val="0"/>
      <w:divBdr>
        <w:top w:val="none" w:sz="0" w:space="0" w:color="auto"/>
        <w:left w:val="none" w:sz="0" w:space="0" w:color="auto"/>
        <w:bottom w:val="none" w:sz="0" w:space="0" w:color="auto"/>
        <w:right w:val="none" w:sz="0" w:space="0" w:color="auto"/>
      </w:divBdr>
    </w:div>
    <w:div w:id="207649250">
      <w:bodyDiv w:val="1"/>
      <w:marLeft w:val="0"/>
      <w:marRight w:val="0"/>
      <w:marTop w:val="0"/>
      <w:marBottom w:val="0"/>
      <w:divBdr>
        <w:top w:val="none" w:sz="0" w:space="0" w:color="auto"/>
        <w:left w:val="none" w:sz="0" w:space="0" w:color="auto"/>
        <w:bottom w:val="none" w:sz="0" w:space="0" w:color="auto"/>
        <w:right w:val="none" w:sz="0" w:space="0" w:color="auto"/>
      </w:divBdr>
    </w:div>
    <w:div w:id="208688366">
      <w:bodyDiv w:val="1"/>
      <w:marLeft w:val="0"/>
      <w:marRight w:val="0"/>
      <w:marTop w:val="0"/>
      <w:marBottom w:val="0"/>
      <w:divBdr>
        <w:top w:val="none" w:sz="0" w:space="0" w:color="auto"/>
        <w:left w:val="none" w:sz="0" w:space="0" w:color="auto"/>
        <w:bottom w:val="none" w:sz="0" w:space="0" w:color="auto"/>
        <w:right w:val="none" w:sz="0" w:space="0" w:color="auto"/>
      </w:divBdr>
    </w:div>
    <w:div w:id="210112584">
      <w:bodyDiv w:val="1"/>
      <w:marLeft w:val="0"/>
      <w:marRight w:val="0"/>
      <w:marTop w:val="0"/>
      <w:marBottom w:val="0"/>
      <w:divBdr>
        <w:top w:val="none" w:sz="0" w:space="0" w:color="auto"/>
        <w:left w:val="none" w:sz="0" w:space="0" w:color="auto"/>
        <w:bottom w:val="none" w:sz="0" w:space="0" w:color="auto"/>
        <w:right w:val="none" w:sz="0" w:space="0" w:color="auto"/>
      </w:divBdr>
    </w:div>
    <w:div w:id="211893904">
      <w:bodyDiv w:val="1"/>
      <w:marLeft w:val="0"/>
      <w:marRight w:val="0"/>
      <w:marTop w:val="0"/>
      <w:marBottom w:val="0"/>
      <w:divBdr>
        <w:top w:val="none" w:sz="0" w:space="0" w:color="auto"/>
        <w:left w:val="none" w:sz="0" w:space="0" w:color="auto"/>
        <w:bottom w:val="none" w:sz="0" w:space="0" w:color="auto"/>
        <w:right w:val="none" w:sz="0" w:space="0" w:color="auto"/>
      </w:divBdr>
    </w:div>
    <w:div w:id="215511313">
      <w:bodyDiv w:val="1"/>
      <w:marLeft w:val="0"/>
      <w:marRight w:val="0"/>
      <w:marTop w:val="0"/>
      <w:marBottom w:val="0"/>
      <w:divBdr>
        <w:top w:val="none" w:sz="0" w:space="0" w:color="auto"/>
        <w:left w:val="none" w:sz="0" w:space="0" w:color="auto"/>
        <w:bottom w:val="none" w:sz="0" w:space="0" w:color="auto"/>
        <w:right w:val="none" w:sz="0" w:space="0" w:color="auto"/>
      </w:divBdr>
    </w:div>
    <w:div w:id="220792052">
      <w:bodyDiv w:val="1"/>
      <w:marLeft w:val="0"/>
      <w:marRight w:val="0"/>
      <w:marTop w:val="0"/>
      <w:marBottom w:val="0"/>
      <w:divBdr>
        <w:top w:val="none" w:sz="0" w:space="0" w:color="auto"/>
        <w:left w:val="none" w:sz="0" w:space="0" w:color="auto"/>
        <w:bottom w:val="none" w:sz="0" w:space="0" w:color="auto"/>
        <w:right w:val="none" w:sz="0" w:space="0" w:color="auto"/>
      </w:divBdr>
    </w:div>
    <w:div w:id="223835632">
      <w:bodyDiv w:val="1"/>
      <w:marLeft w:val="0"/>
      <w:marRight w:val="0"/>
      <w:marTop w:val="0"/>
      <w:marBottom w:val="0"/>
      <w:divBdr>
        <w:top w:val="none" w:sz="0" w:space="0" w:color="auto"/>
        <w:left w:val="none" w:sz="0" w:space="0" w:color="auto"/>
        <w:bottom w:val="none" w:sz="0" w:space="0" w:color="auto"/>
        <w:right w:val="none" w:sz="0" w:space="0" w:color="auto"/>
      </w:divBdr>
    </w:div>
    <w:div w:id="224950043">
      <w:bodyDiv w:val="1"/>
      <w:marLeft w:val="0"/>
      <w:marRight w:val="0"/>
      <w:marTop w:val="0"/>
      <w:marBottom w:val="0"/>
      <w:divBdr>
        <w:top w:val="none" w:sz="0" w:space="0" w:color="auto"/>
        <w:left w:val="none" w:sz="0" w:space="0" w:color="auto"/>
        <w:bottom w:val="none" w:sz="0" w:space="0" w:color="auto"/>
        <w:right w:val="none" w:sz="0" w:space="0" w:color="auto"/>
      </w:divBdr>
    </w:div>
    <w:div w:id="229773108">
      <w:bodyDiv w:val="1"/>
      <w:marLeft w:val="0"/>
      <w:marRight w:val="0"/>
      <w:marTop w:val="0"/>
      <w:marBottom w:val="0"/>
      <w:divBdr>
        <w:top w:val="none" w:sz="0" w:space="0" w:color="auto"/>
        <w:left w:val="none" w:sz="0" w:space="0" w:color="auto"/>
        <w:bottom w:val="none" w:sz="0" w:space="0" w:color="auto"/>
        <w:right w:val="none" w:sz="0" w:space="0" w:color="auto"/>
      </w:divBdr>
    </w:div>
    <w:div w:id="232129523">
      <w:bodyDiv w:val="1"/>
      <w:marLeft w:val="0"/>
      <w:marRight w:val="0"/>
      <w:marTop w:val="0"/>
      <w:marBottom w:val="0"/>
      <w:divBdr>
        <w:top w:val="none" w:sz="0" w:space="0" w:color="auto"/>
        <w:left w:val="none" w:sz="0" w:space="0" w:color="auto"/>
        <w:bottom w:val="none" w:sz="0" w:space="0" w:color="auto"/>
        <w:right w:val="none" w:sz="0" w:space="0" w:color="auto"/>
      </w:divBdr>
    </w:div>
    <w:div w:id="233975891">
      <w:bodyDiv w:val="1"/>
      <w:marLeft w:val="0"/>
      <w:marRight w:val="0"/>
      <w:marTop w:val="0"/>
      <w:marBottom w:val="0"/>
      <w:divBdr>
        <w:top w:val="none" w:sz="0" w:space="0" w:color="auto"/>
        <w:left w:val="none" w:sz="0" w:space="0" w:color="auto"/>
        <w:bottom w:val="none" w:sz="0" w:space="0" w:color="auto"/>
        <w:right w:val="none" w:sz="0" w:space="0" w:color="auto"/>
      </w:divBdr>
    </w:div>
    <w:div w:id="235210107">
      <w:bodyDiv w:val="1"/>
      <w:marLeft w:val="0"/>
      <w:marRight w:val="0"/>
      <w:marTop w:val="0"/>
      <w:marBottom w:val="0"/>
      <w:divBdr>
        <w:top w:val="none" w:sz="0" w:space="0" w:color="auto"/>
        <w:left w:val="none" w:sz="0" w:space="0" w:color="auto"/>
        <w:bottom w:val="none" w:sz="0" w:space="0" w:color="auto"/>
        <w:right w:val="none" w:sz="0" w:space="0" w:color="auto"/>
      </w:divBdr>
    </w:div>
    <w:div w:id="235241404">
      <w:bodyDiv w:val="1"/>
      <w:marLeft w:val="0"/>
      <w:marRight w:val="0"/>
      <w:marTop w:val="0"/>
      <w:marBottom w:val="0"/>
      <w:divBdr>
        <w:top w:val="none" w:sz="0" w:space="0" w:color="auto"/>
        <w:left w:val="none" w:sz="0" w:space="0" w:color="auto"/>
        <w:bottom w:val="none" w:sz="0" w:space="0" w:color="auto"/>
        <w:right w:val="none" w:sz="0" w:space="0" w:color="auto"/>
      </w:divBdr>
    </w:div>
    <w:div w:id="238296833">
      <w:bodyDiv w:val="1"/>
      <w:marLeft w:val="0"/>
      <w:marRight w:val="0"/>
      <w:marTop w:val="0"/>
      <w:marBottom w:val="0"/>
      <w:divBdr>
        <w:top w:val="none" w:sz="0" w:space="0" w:color="auto"/>
        <w:left w:val="none" w:sz="0" w:space="0" w:color="auto"/>
        <w:bottom w:val="none" w:sz="0" w:space="0" w:color="auto"/>
        <w:right w:val="none" w:sz="0" w:space="0" w:color="auto"/>
      </w:divBdr>
    </w:div>
    <w:div w:id="240602668">
      <w:bodyDiv w:val="1"/>
      <w:marLeft w:val="0"/>
      <w:marRight w:val="0"/>
      <w:marTop w:val="0"/>
      <w:marBottom w:val="0"/>
      <w:divBdr>
        <w:top w:val="none" w:sz="0" w:space="0" w:color="auto"/>
        <w:left w:val="none" w:sz="0" w:space="0" w:color="auto"/>
        <w:bottom w:val="none" w:sz="0" w:space="0" w:color="auto"/>
        <w:right w:val="none" w:sz="0" w:space="0" w:color="auto"/>
      </w:divBdr>
    </w:div>
    <w:div w:id="241069714">
      <w:bodyDiv w:val="1"/>
      <w:marLeft w:val="0"/>
      <w:marRight w:val="0"/>
      <w:marTop w:val="0"/>
      <w:marBottom w:val="0"/>
      <w:divBdr>
        <w:top w:val="none" w:sz="0" w:space="0" w:color="auto"/>
        <w:left w:val="none" w:sz="0" w:space="0" w:color="auto"/>
        <w:bottom w:val="none" w:sz="0" w:space="0" w:color="auto"/>
        <w:right w:val="none" w:sz="0" w:space="0" w:color="auto"/>
      </w:divBdr>
    </w:div>
    <w:div w:id="250047654">
      <w:bodyDiv w:val="1"/>
      <w:marLeft w:val="0"/>
      <w:marRight w:val="0"/>
      <w:marTop w:val="0"/>
      <w:marBottom w:val="0"/>
      <w:divBdr>
        <w:top w:val="none" w:sz="0" w:space="0" w:color="auto"/>
        <w:left w:val="none" w:sz="0" w:space="0" w:color="auto"/>
        <w:bottom w:val="none" w:sz="0" w:space="0" w:color="auto"/>
        <w:right w:val="none" w:sz="0" w:space="0" w:color="auto"/>
      </w:divBdr>
    </w:div>
    <w:div w:id="250554150">
      <w:bodyDiv w:val="1"/>
      <w:marLeft w:val="0"/>
      <w:marRight w:val="0"/>
      <w:marTop w:val="0"/>
      <w:marBottom w:val="0"/>
      <w:divBdr>
        <w:top w:val="none" w:sz="0" w:space="0" w:color="auto"/>
        <w:left w:val="none" w:sz="0" w:space="0" w:color="auto"/>
        <w:bottom w:val="none" w:sz="0" w:space="0" w:color="auto"/>
        <w:right w:val="none" w:sz="0" w:space="0" w:color="auto"/>
      </w:divBdr>
    </w:div>
    <w:div w:id="253246241">
      <w:bodyDiv w:val="1"/>
      <w:marLeft w:val="0"/>
      <w:marRight w:val="0"/>
      <w:marTop w:val="0"/>
      <w:marBottom w:val="0"/>
      <w:divBdr>
        <w:top w:val="none" w:sz="0" w:space="0" w:color="auto"/>
        <w:left w:val="none" w:sz="0" w:space="0" w:color="auto"/>
        <w:bottom w:val="none" w:sz="0" w:space="0" w:color="auto"/>
        <w:right w:val="none" w:sz="0" w:space="0" w:color="auto"/>
      </w:divBdr>
    </w:div>
    <w:div w:id="256255363">
      <w:bodyDiv w:val="1"/>
      <w:marLeft w:val="0"/>
      <w:marRight w:val="0"/>
      <w:marTop w:val="0"/>
      <w:marBottom w:val="0"/>
      <w:divBdr>
        <w:top w:val="none" w:sz="0" w:space="0" w:color="auto"/>
        <w:left w:val="none" w:sz="0" w:space="0" w:color="auto"/>
        <w:bottom w:val="none" w:sz="0" w:space="0" w:color="auto"/>
        <w:right w:val="none" w:sz="0" w:space="0" w:color="auto"/>
      </w:divBdr>
    </w:div>
    <w:div w:id="259801878">
      <w:bodyDiv w:val="1"/>
      <w:marLeft w:val="0"/>
      <w:marRight w:val="0"/>
      <w:marTop w:val="0"/>
      <w:marBottom w:val="0"/>
      <w:divBdr>
        <w:top w:val="none" w:sz="0" w:space="0" w:color="auto"/>
        <w:left w:val="none" w:sz="0" w:space="0" w:color="auto"/>
        <w:bottom w:val="none" w:sz="0" w:space="0" w:color="auto"/>
        <w:right w:val="none" w:sz="0" w:space="0" w:color="auto"/>
      </w:divBdr>
    </w:div>
    <w:div w:id="261455601">
      <w:bodyDiv w:val="1"/>
      <w:marLeft w:val="0"/>
      <w:marRight w:val="0"/>
      <w:marTop w:val="0"/>
      <w:marBottom w:val="0"/>
      <w:divBdr>
        <w:top w:val="none" w:sz="0" w:space="0" w:color="auto"/>
        <w:left w:val="none" w:sz="0" w:space="0" w:color="auto"/>
        <w:bottom w:val="none" w:sz="0" w:space="0" w:color="auto"/>
        <w:right w:val="none" w:sz="0" w:space="0" w:color="auto"/>
      </w:divBdr>
    </w:div>
    <w:div w:id="263851124">
      <w:bodyDiv w:val="1"/>
      <w:marLeft w:val="0"/>
      <w:marRight w:val="0"/>
      <w:marTop w:val="0"/>
      <w:marBottom w:val="0"/>
      <w:divBdr>
        <w:top w:val="none" w:sz="0" w:space="0" w:color="auto"/>
        <w:left w:val="none" w:sz="0" w:space="0" w:color="auto"/>
        <w:bottom w:val="none" w:sz="0" w:space="0" w:color="auto"/>
        <w:right w:val="none" w:sz="0" w:space="0" w:color="auto"/>
      </w:divBdr>
    </w:div>
    <w:div w:id="264384009">
      <w:bodyDiv w:val="1"/>
      <w:marLeft w:val="0"/>
      <w:marRight w:val="0"/>
      <w:marTop w:val="0"/>
      <w:marBottom w:val="0"/>
      <w:divBdr>
        <w:top w:val="none" w:sz="0" w:space="0" w:color="auto"/>
        <w:left w:val="none" w:sz="0" w:space="0" w:color="auto"/>
        <w:bottom w:val="none" w:sz="0" w:space="0" w:color="auto"/>
        <w:right w:val="none" w:sz="0" w:space="0" w:color="auto"/>
      </w:divBdr>
    </w:div>
    <w:div w:id="265314098">
      <w:bodyDiv w:val="1"/>
      <w:marLeft w:val="0"/>
      <w:marRight w:val="0"/>
      <w:marTop w:val="0"/>
      <w:marBottom w:val="0"/>
      <w:divBdr>
        <w:top w:val="none" w:sz="0" w:space="0" w:color="auto"/>
        <w:left w:val="none" w:sz="0" w:space="0" w:color="auto"/>
        <w:bottom w:val="none" w:sz="0" w:space="0" w:color="auto"/>
        <w:right w:val="none" w:sz="0" w:space="0" w:color="auto"/>
      </w:divBdr>
    </w:div>
    <w:div w:id="268198031">
      <w:bodyDiv w:val="1"/>
      <w:marLeft w:val="0"/>
      <w:marRight w:val="0"/>
      <w:marTop w:val="0"/>
      <w:marBottom w:val="0"/>
      <w:divBdr>
        <w:top w:val="none" w:sz="0" w:space="0" w:color="auto"/>
        <w:left w:val="none" w:sz="0" w:space="0" w:color="auto"/>
        <w:bottom w:val="none" w:sz="0" w:space="0" w:color="auto"/>
        <w:right w:val="none" w:sz="0" w:space="0" w:color="auto"/>
      </w:divBdr>
    </w:div>
    <w:div w:id="268978194">
      <w:bodyDiv w:val="1"/>
      <w:marLeft w:val="0"/>
      <w:marRight w:val="0"/>
      <w:marTop w:val="0"/>
      <w:marBottom w:val="0"/>
      <w:divBdr>
        <w:top w:val="none" w:sz="0" w:space="0" w:color="auto"/>
        <w:left w:val="none" w:sz="0" w:space="0" w:color="auto"/>
        <w:bottom w:val="none" w:sz="0" w:space="0" w:color="auto"/>
        <w:right w:val="none" w:sz="0" w:space="0" w:color="auto"/>
      </w:divBdr>
    </w:div>
    <w:div w:id="270168310">
      <w:bodyDiv w:val="1"/>
      <w:marLeft w:val="0"/>
      <w:marRight w:val="0"/>
      <w:marTop w:val="0"/>
      <w:marBottom w:val="0"/>
      <w:divBdr>
        <w:top w:val="none" w:sz="0" w:space="0" w:color="auto"/>
        <w:left w:val="none" w:sz="0" w:space="0" w:color="auto"/>
        <w:bottom w:val="none" w:sz="0" w:space="0" w:color="auto"/>
        <w:right w:val="none" w:sz="0" w:space="0" w:color="auto"/>
      </w:divBdr>
    </w:div>
    <w:div w:id="271284293">
      <w:bodyDiv w:val="1"/>
      <w:marLeft w:val="0"/>
      <w:marRight w:val="0"/>
      <w:marTop w:val="0"/>
      <w:marBottom w:val="0"/>
      <w:divBdr>
        <w:top w:val="none" w:sz="0" w:space="0" w:color="auto"/>
        <w:left w:val="none" w:sz="0" w:space="0" w:color="auto"/>
        <w:bottom w:val="none" w:sz="0" w:space="0" w:color="auto"/>
        <w:right w:val="none" w:sz="0" w:space="0" w:color="auto"/>
      </w:divBdr>
    </w:div>
    <w:div w:id="271404920">
      <w:bodyDiv w:val="1"/>
      <w:marLeft w:val="0"/>
      <w:marRight w:val="0"/>
      <w:marTop w:val="0"/>
      <w:marBottom w:val="0"/>
      <w:divBdr>
        <w:top w:val="none" w:sz="0" w:space="0" w:color="auto"/>
        <w:left w:val="none" w:sz="0" w:space="0" w:color="auto"/>
        <w:bottom w:val="none" w:sz="0" w:space="0" w:color="auto"/>
        <w:right w:val="none" w:sz="0" w:space="0" w:color="auto"/>
      </w:divBdr>
    </w:div>
    <w:div w:id="273514480">
      <w:bodyDiv w:val="1"/>
      <w:marLeft w:val="0"/>
      <w:marRight w:val="0"/>
      <w:marTop w:val="0"/>
      <w:marBottom w:val="0"/>
      <w:divBdr>
        <w:top w:val="none" w:sz="0" w:space="0" w:color="auto"/>
        <w:left w:val="none" w:sz="0" w:space="0" w:color="auto"/>
        <w:bottom w:val="none" w:sz="0" w:space="0" w:color="auto"/>
        <w:right w:val="none" w:sz="0" w:space="0" w:color="auto"/>
      </w:divBdr>
    </w:div>
    <w:div w:id="274215492">
      <w:bodyDiv w:val="1"/>
      <w:marLeft w:val="0"/>
      <w:marRight w:val="0"/>
      <w:marTop w:val="0"/>
      <w:marBottom w:val="0"/>
      <w:divBdr>
        <w:top w:val="none" w:sz="0" w:space="0" w:color="auto"/>
        <w:left w:val="none" w:sz="0" w:space="0" w:color="auto"/>
        <w:bottom w:val="none" w:sz="0" w:space="0" w:color="auto"/>
        <w:right w:val="none" w:sz="0" w:space="0" w:color="auto"/>
      </w:divBdr>
    </w:div>
    <w:div w:id="277374608">
      <w:bodyDiv w:val="1"/>
      <w:marLeft w:val="0"/>
      <w:marRight w:val="0"/>
      <w:marTop w:val="0"/>
      <w:marBottom w:val="0"/>
      <w:divBdr>
        <w:top w:val="none" w:sz="0" w:space="0" w:color="auto"/>
        <w:left w:val="none" w:sz="0" w:space="0" w:color="auto"/>
        <w:bottom w:val="none" w:sz="0" w:space="0" w:color="auto"/>
        <w:right w:val="none" w:sz="0" w:space="0" w:color="auto"/>
      </w:divBdr>
    </w:div>
    <w:div w:id="279655865">
      <w:bodyDiv w:val="1"/>
      <w:marLeft w:val="0"/>
      <w:marRight w:val="0"/>
      <w:marTop w:val="0"/>
      <w:marBottom w:val="0"/>
      <w:divBdr>
        <w:top w:val="none" w:sz="0" w:space="0" w:color="auto"/>
        <w:left w:val="none" w:sz="0" w:space="0" w:color="auto"/>
        <w:bottom w:val="none" w:sz="0" w:space="0" w:color="auto"/>
        <w:right w:val="none" w:sz="0" w:space="0" w:color="auto"/>
      </w:divBdr>
    </w:div>
    <w:div w:id="281618747">
      <w:bodyDiv w:val="1"/>
      <w:marLeft w:val="0"/>
      <w:marRight w:val="0"/>
      <w:marTop w:val="0"/>
      <w:marBottom w:val="0"/>
      <w:divBdr>
        <w:top w:val="none" w:sz="0" w:space="0" w:color="auto"/>
        <w:left w:val="none" w:sz="0" w:space="0" w:color="auto"/>
        <w:bottom w:val="none" w:sz="0" w:space="0" w:color="auto"/>
        <w:right w:val="none" w:sz="0" w:space="0" w:color="auto"/>
      </w:divBdr>
    </w:div>
    <w:div w:id="284970515">
      <w:bodyDiv w:val="1"/>
      <w:marLeft w:val="0"/>
      <w:marRight w:val="0"/>
      <w:marTop w:val="0"/>
      <w:marBottom w:val="0"/>
      <w:divBdr>
        <w:top w:val="none" w:sz="0" w:space="0" w:color="auto"/>
        <w:left w:val="none" w:sz="0" w:space="0" w:color="auto"/>
        <w:bottom w:val="none" w:sz="0" w:space="0" w:color="auto"/>
        <w:right w:val="none" w:sz="0" w:space="0" w:color="auto"/>
      </w:divBdr>
    </w:div>
    <w:div w:id="286812407">
      <w:bodyDiv w:val="1"/>
      <w:marLeft w:val="0"/>
      <w:marRight w:val="0"/>
      <w:marTop w:val="0"/>
      <w:marBottom w:val="0"/>
      <w:divBdr>
        <w:top w:val="none" w:sz="0" w:space="0" w:color="auto"/>
        <w:left w:val="none" w:sz="0" w:space="0" w:color="auto"/>
        <w:bottom w:val="none" w:sz="0" w:space="0" w:color="auto"/>
        <w:right w:val="none" w:sz="0" w:space="0" w:color="auto"/>
      </w:divBdr>
    </w:div>
    <w:div w:id="290089534">
      <w:bodyDiv w:val="1"/>
      <w:marLeft w:val="0"/>
      <w:marRight w:val="0"/>
      <w:marTop w:val="0"/>
      <w:marBottom w:val="0"/>
      <w:divBdr>
        <w:top w:val="none" w:sz="0" w:space="0" w:color="auto"/>
        <w:left w:val="none" w:sz="0" w:space="0" w:color="auto"/>
        <w:bottom w:val="none" w:sz="0" w:space="0" w:color="auto"/>
        <w:right w:val="none" w:sz="0" w:space="0" w:color="auto"/>
      </w:divBdr>
    </w:div>
    <w:div w:id="290282571">
      <w:bodyDiv w:val="1"/>
      <w:marLeft w:val="0"/>
      <w:marRight w:val="0"/>
      <w:marTop w:val="0"/>
      <w:marBottom w:val="0"/>
      <w:divBdr>
        <w:top w:val="none" w:sz="0" w:space="0" w:color="auto"/>
        <w:left w:val="none" w:sz="0" w:space="0" w:color="auto"/>
        <w:bottom w:val="none" w:sz="0" w:space="0" w:color="auto"/>
        <w:right w:val="none" w:sz="0" w:space="0" w:color="auto"/>
      </w:divBdr>
    </w:div>
    <w:div w:id="291636316">
      <w:bodyDiv w:val="1"/>
      <w:marLeft w:val="0"/>
      <w:marRight w:val="0"/>
      <w:marTop w:val="0"/>
      <w:marBottom w:val="0"/>
      <w:divBdr>
        <w:top w:val="none" w:sz="0" w:space="0" w:color="auto"/>
        <w:left w:val="none" w:sz="0" w:space="0" w:color="auto"/>
        <w:bottom w:val="none" w:sz="0" w:space="0" w:color="auto"/>
        <w:right w:val="none" w:sz="0" w:space="0" w:color="auto"/>
      </w:divBdr>
    </w:div>
    <w:div w:id="294141584">
      <w:bodyDiv w:val="1"/>
      <w:marLeft w:val="0"/>
      <w:marRight w:val="0"/>
      <w:marTop w:val="0"/>
      <w:marBottom w:val="0"/>
      <w:divBdr>
        <w:top w:val="none" w:sz="0" w:space="0" w:color="auto"/>
        <w:left w:val="none" w:sz="0" w:space="0" w:color="auto"/>
        <w:bottom w:val="none" w:sz="0" w:space="0" w:color="auto"/>
        <w:right w:val="none" w:sz="0" w:space="0" w:color="auto"/>
      </w:divBdr>
    </w:div>
    <w:div w:id="296228893">
      <w:bodyDiv w:val="1"/>
      <w:marLeft w:val="0"/>
      <w:marRight w:val="0"/>
      <w:marTop w:val="0"/>
      <w:marBottom w:val="0"/>
      <w:divBdr>
        <w:top w:val="none" w:sz="0" w:space="0" w:color="auto"/>
        <w:left w:val="none" w:sz="0" w:space="0" w:color="auto"/>
        <w:bottom w:val="none" w:sz="0" w:space="0" w:color="auto"/>
        <w:right w:val="none" w:sz="0" w:space="0" w:color="auto"/>
      </w:divBdr>
    </w:div>
    <w:div w:id="297955718">
      <w:bodyDiv w:val="1"/>
      <w:marLeft w:val="0"/>
      <w:marRight w:val="0"/>
      <w:marTop w:val="0"/>
      <w:marBottom w:val="0"/>
      <w:divBdr>
        <w:top w:val="none" w:sz="0" w:space="0" w:color="auto"/>
        <w:left w:val="none" w:sz="0" w:space="0" w:color="auto"/>
        <w:bottom w:val="none" w:sz="0" w:space="0" w:color="auto"/>
        <w:right w:val="none" w:sz="0" w:space="0" w:color="auto"/>
      </w:divBdr>
    </w:div>
    <w:div w:id="302926434">
      <w:bodyDiv w:val="1"/>
      <w:marLeft w:val="0"/>
      <w:marRight w:val="0"/>
      <w:marTop w:val="0"/>
      <w:marBottom w:val="0"/>
      <w:divBdr>
        <w:top w:val="none" w:sz="0" w:space="0" w:color="auto"/>
        <w:left w:val="none" w:sz="0" w:space="0" w:color="auto"/>
        <w:bottom w:val="none" w:sz="0" w:space="0" w:color="auto"/>
        <w:right w:val="none" w:sz="0" w:space="0" w:color="auto"/>
      </w:divBdr>
    </w:div>
    <w:div w:id="303003083">
      <w:bodyDiv w:val="1"/>
      <w:marLeft w:val="0"/>
      <w:marRight w:val="0"/>
      <w:marTop w:val="0"/>
      <w:marBottom w:val="0"/>
      <w:divBdr>
        <w:top w:val="none" w:sz="0" w:space="0" w:color="auto"/>
        <w:left w:val="none" w:sz="0" w:space="0" w:color="auto"/>
        <w:bottom w:val="none" w:sz="0" w:space="0" w:color="auto"/>
        <w:right w:val="none" w:sz="0" w:space="0" w:color="auto"/>
      </w:divBdr>
    </w:div>
    <w:div w:id="305549701">
      <w:bodyDiv w:val="1"/>
      <w:marLeft w:val="0"/>
      <w:marRight w:val="0"/>
      <w:marTop w:val="0"/>
      <w:marBottom w:val="0"/>
      <w:divBdr>
        <w:top w:val="none" w:sz="0" w:space="0" w:color="auto"/>
        <w:left w:val="none" w:sz="0" w:space="0" w:color="auto"/>
        <w:bottom w:val="none" w:sz="0" w:space="0" w:color="auto"/>
        <w:right w:val="none" w:sz="0" w:space="0" w:color="auto"/>
      </w:divBdr>
    </w:div>
    <w:div w:id="306587805">
      <w:bodyDiv w:val="1"/>
      <w:marLeft w:val="0"/>
      <w:marRight w:val="0"/>
      <w:marTop w:val="0"/>
      <w:marBottom w:val="0"/>
      <w:divBdr>
        <w:top w:val="none" w:sz="0" w:space="0" w:color="auto"/>
        <w:left w:val="none" w:sz="0" w:space="0" w:color="auto"/>
        <w:bottom w:val="none" w:sz="0" w:space="0" w:color="auto"/>
        <w:right w:val="none" w:sz="0" w:space="0" w:color="auto"/>
      </w:divBdr>
    </w:div>
    <w:div w:id="306592103">
      <w:bodyDiv w:val="1"/>
      <w:marLeft w:val="0"/>
      <w:marRight w:val="0"/>
      <w:marTop w:val="0"/>
      <w:marBottom w:val="0"/>
      <w:divBdr>
        <w:top w:val="none" w:sz="0" w:space="0" w:color="auto"/>
        <w:left w:val="none" w:sz="0" w:space="0" w:color="auto"/>
        <w:bottom w:val="none" w:sz="0" w:space="0" w:color="auto"/>
        <w:right w:val="none" w:sz="0" w:space="0" w:color="auto"/>
      </w:divBdr>
    </w:div>
    <w:div w:id="306595086">
      <w:bodyDiv w:val="1"/>
      <w:marLeft w:val="0"/>
      <w:marRight w:val="0"/>
      <w:marTop w:val="0"/>
      <w:marBottom w:val="0"/>
      <w:divBdr>
        <w:top w:val="none" w:sz="0" w:space="0" w:color="auto"/>
        <w:left w:val="none" w:sz="0" w:space="0" w:color="auto"/>
        <w:bottom w:val="none" w:sz="0" w:space="0" w:color="auto"/>
        <w:right w:val="none" w:sz="0" w:space="0" w:color="auto"/>
      </w:divBdr>
    </w:div>
    <w:div w:id="306782260">
      <w:bodyDiv w:val="1"/>
      <w:marLeft w:val="0"/>
      <w:marRight w:val="0"/>
      <w:marTop w:val="0"/>
      <w:marBottom w:val="0"/>
      <w:divBdr>
        <w:top w:val="none" w:sz="0" w:space="0" w:color="auto"/>
        <w:left w:val="none" w:sz="0" w:space="0" w:color="auto"/>
        <w:bottom w:val="none" w:sz="0" w:space="0" w:color="auto"/>
        <w:right w:val="none" w:sz="0" w:space="0" w:color="auto"/>
      </w:divBdr>
    </w:div>
    <w:div w:id="307901620">
      <w:bodyDiv w:val="1"/>
      <w:marLeft w:val="0"/>
      <w:marRight w:val="0"/>
      <w:marTop w:val="0"/>
      <w:marBottom w:val="0"/>
      <w:divBdr>
        <w:top w:val="none" w:sz="0" w:space="0" w:color="auto"/>
        <w:left w:val="none" w:sz="0" w:space="0" w:color="auto"/>
        <w:bottom w:val="none" w:sz="0" w:space="0" w:color="auto"/>
        <w:right w:val="none" w:sz="0" w:space="0" w:color="auto"/>
      </w:divBdr>
    </w:div>
    <w:div w:id="309479568">
      <w:bodyDiv w:val="1"/>
      <w:marLeft w:val="0"/>
      <w:marRight w:val="0"/>
      <w:marTop w:val="0"/>
      <w:marBottom w:val="0"/>
      <w:divBdr>
        <w:top w:val="none" w:sz="0" w:space="0" w:color="auto"/>
        <w:left w:val="none" w:sz="0" w:space="0" w:color="auto"/>
        <w:bottom w:val="none" w:sz="0" w:space="0" w:color="auto"/>
        <w:right w:val="none" w:sz="0" w:space="0" w:color="auto"/>
      </w:divBdr>
    </w:div>
    <w:div w:id="312376081">
      <w:bodyDiv w:val="1"/>
      <w:marLeft w:val="0"/>
      <w:marRight w:val="0"/>
      <w:marTop w:val="0"/>
      <w:marBottom w:val="0"/>
      <w:divBdr>
        <w:top w:val="none" w:sz="0" w:space="0" w:color="auto"/>
        <w:left w:val="none" w:sz="0" w:space="0" w:color="auto"/>
        <w:bottom w:val="none" w:sz="0" w:space="0" w:color="auto"/>
        <w:right w:val="none" w:sz="0" w:space="0" w:color="auto"/>
      </w:divBdr>
    </w:div>
    <w:div w:id="313602863">
      <w:bodyDiv w:val="1"/>
      <w:marLeft w:val="0"/>
      <w:marRight w:val="0"/>
      <w:marTop w:val="0"/>
      <w:marBottom w:val="0"/>
      <w:divBdr>
        <w:top w:val="none" w:sz="0" w:space="0" w:color="auto"/>
        <w:left w:val="none" w:sz="0" w:space="0" w:color="auto"/>
        <w:bottom w:val="none" w:sz="0" w:space="0" w:color="auto"/>
        <w:right w:val="none" w:sz="0" w:space="0" w:color="auto"/>
      </w:divBdr>
    </w:div>
    <w:div w:id="315258025">
      <w:bodyDiv w:val="1"/>
      <w:marLeft w:val="0"/>
      <w:marRight w:val="0"/>
      <w:marTop w:val="0"/>
      <w:marBottom w:val="0"/>
      <w:divBdr>
        <w:top w:val="none" w:sz="0" w:space="0" w:color="auto"/>
        <w:left w:val="none" w:sz="0" w:space="0" w:color="auto"/>
        <w:bottom w:val="none" w:sz="0" w:space="0" w:color="auto"/>
        <w:right w:val="none" w:sz="0" w:space="0" w:color="auto"/>
      </w:divBdr>
    </w:div>
    <w:div w:id="317077210">
      <w:bodyDiv w:val="1"/>
      <w:marLeft w:val="0"/>
      <w:marRight w:val="0"/>
      <w:marTop w:val="0"/>
      <w:marBottom w:val="0"/>
      <w:divBdr>
        <w:top w:val="none" w:sz="0" w:space="0" w:color="auto"/>
        <w:left w:val="none" w:sz="0" w:space="0" w:color="auto"/>
        <w:bottom w:val="none" w:sz="0" w:space="0" w:color="auto"/>
        <w:right w:val="none" w:sz="0" w:space="0" w:color="auto"/>
      </w:divBdr>
    </w:div>
    <w:div w:id="318116338">
      <w:bodyDiv w:val="1"/>
      <w:marLeft w:val="0"/>
      <w:marRight w:val="0"/>
      <w:marTop w:val="0"/>
      <w:marBottom w:val="0"/>
      <w:divBdr>
        <w:top w:val="none" w:sz="0" w:space="0" w:color="auto"/>
        <w:left w:val="none" w:sz="0" w:space="0" w:color="auto"/>
        <w:bottom w:val="none" w:sz="0" w:space="0" w:color="auto"/>
        <w:right w:val="none" w:sz="0" w:space="0" w:color="auto"/>
      </w:divBdr>
    </w:div>
    <w:div w:id="318969517">
      <w:bodyDiv w:val="1"/>
      <w:marLeft w:val="0"/>
      <w:marRight w:val="0"/>
      <w:marTop w:val="0"/>
      <w:marBottom w:val="0"/>
      <w:divBdr>
        <w:top w:val="none" w:sz="0" w:space="0" w:color="auto"/>
        <w:left w:val="none" w:sz="0" w:space="0" w:color="auto"/>
        <w:bottom w:val="none" w:sz="0" w:space="0" w:color="auto"/>
        <w:right w:val="none" w:sz="0" w:space="0" w:color="auto"/>
      </w:divBdr>
    </w:div>
    <w:div w:id="320895231">
      <w:bodyDiv w:val="1"/>
      <w:marLeft w:val="0"/>
      <w:marRight w:val="0"/>
      <w:marTop w:val="0"/>
      <w:marBottom w:val="0"/>
      <w:divBdr>
        <w:top w:val="none" w:sz="0" w:space="0" w:color="auto"/>
        <w:left w:val="none" w:sz="0" w:space="0" w:color="auto"/>
        <w:bottom w:val="none" w:sz="0" w:space="0" w:color="auto"/>
        <w:right w:val="none" w:sz="0" w:space="0" w:color="auto"/>
      </w:divBdr>
    </w:div>
    <w:div w:id="330645011">
      <w:bodyDiv w:val="1"/>
      <w:marLeft w:val="0"/>
      <w:marRight w:val="0"/>
      <w:marTop w:val="0"/>
      <w:marBottom w:val="0"/>
      <w:divBdr>
        <w:top w:val="none" w:sz="0" w:space="0" w:color="auto"/>
        <w:left w:val="none" w:sz="0" w:space="0" w:color="auto"/>
        <w:bottom w:val="none" w:sz="0" w:space="0" w:color="auto"/>
        <w:right w:val="none" w:sz="0" w:space="0" w:color="auto"/>
      </w:divBdr>
    </w:div>
    <w:div w:id="331417392">
      <w:bodyDiv w:val="1"/>
      <w:marLeft w:val="0"/>
      <w:marRight w:val="0"/>
      <w:marTop w:val="0"/>
      <w:marBottom w:val="0"/>
      <w:divBdr>
        <w:top w:val="none" w:sz="0" w:space="0" w:color="auto"/>
        <w:left w:val="none" w:sz="0" w:space="0" w:color="auto"/>
        <w:bottom w:val="none" w:sz="0" w:space="0" w:color="auto"/>
        <w:right w:val="none" w:sz="0" w:space="0" w:color="auto"/>
      </w:divBdr>
    </w:div>
    <w:div w:id="333068587">
      <w:bodyDiv w:val="1"/>
      <w:marLeft w:val="0"/>
      <w:marRight w:val="0"/>
      <w:marTop w:val="0"/>
      <w:marBottom w:val="0"/>
      <w:divBdr>
        <w:top w:val="none" w:sz="0" w:space="0" w:color="auto"/>
        <w:left w:val="none" w:sz="0" w:space="0" w:color="auto"/>
        <w:bottom w:val="none" w:sz="0" w:space="0" w:color="auto"/>
        <w:right w:val="none" w:sz="0" w:space="0" w:color="auto"/>
      </w:divBdr>
    </w:div>
    <w:div w:id="334382523">
      <w:bodyDiv w:val="1"/>
      <w:marLeft w:val="0"/>
      <w:marRight w:val="0"/>
      <w:marTop w:val="0"/>
      <w:marBottom w:val="0"/>
      <w:divBdr>
        <w:top w:val="none" w:sz="0" w:space="0" w:color="auto"/>
        <w:left w:val="none" w:sz="0" w:space="0" w:color="auto"/>
        <w:bottom w:val="none" w:sz="0" w:space="0" w:color="auto"/>
        <w:right w:val="none" w:sz="0" w:space="0" w:color="auto"/>
      </w:divBdr>
    </w:div>
    <w:div w:id="334963295">
      <w:bodyDiv w:val="1"/>
      <w:marLeft w:val="0"/>
      <w:marRight w:val="0"/>
      <w:marTop w:val="0"/>
      <w:marBottom w:val="0"/>
      <w:divBdr>
        <w:top w:val="none" w:sz="0" w:space="0" w:color="auto"/>
        <w:left w:val="none" w:sz="0" w:space="0" w:color="auto"/>
        <w:bottom w:val="none" w:sz="0" w:space="0" w:color="auto"/>
        <w:right w:val="none" w:sz="0" w:space="0" w:color="auto"/>
      </w:divBdr>
    </w:div>
    <w:div w:id="342244078">
      <w:bodyDiv w:val="1"/>
      <w:marLeft w:val="0"/>
      <w:marRight w:val="0"/>
      <w:marTop w:val="0"/>
      <w:marBottom w:val="0"/>
      <w:divBdr>
        <w:top w:val="none" w:sz="0" w:space="0" w:color="auto"/>
        <w:left w:val="none" w:sz="0" w:space="0" w:color="auto"/>
        <w:bottom w:val="none" w:sz="0" w:space="0" w:color="auto"/>
        <w:right w:val="none" w:sz="0" w:space="0" w:color="auto"/>
      </w:divBdr>
    </w:div>
    <w:div w:id="343016229">
      <w:bodyDiv w:val="1"/>
      <w:marLeft w:val="0"/>
      <w:marRight w:val="0"/>
      <w:marTop w:val="0"/>
      <w:marBottom w:val="0"/>
      <w:divBdr>
        <w:top w:val="none" w:sz="0" w:space="0" w:color="auto"/>
        <w:left w:val="none" w:sz="0" w:space="0" w:color="auto"/>
        <w:bottom w:val="none" w:sz="0" w:space="0" w:color="auto"/>
        <w:right w:val="none" w:sz="0" w:space="0" w:color="auto"/>
      </w:divBdr>
    </w:div>
    <w:div w:id="343871654">
      <w:bodyDiv w:val="1"/>
      <w:marLeft w:val="0"/>
      <w:marRight w:val="0"/>
      <w:marTop w:val="0"/>
      <w:marBottom w:val="0"/>
      <w:divBdr>
        <w:top w:val="none" w:sz="0" w:space="0" w:color="auto"/>
        <w:left w:val="none" w:sz="0" w:space="0" w:color="auto"/>
        <w:bottom w:val="none" w:sz="0" w:space="0" w:color="auto"/>
        <w:right w:val="none" w:sz="0" w:space="0" w:color="auto"/>
      </w:divBdr>
    </w:div>
    <w:div w:id="344598633">
      <w:bodyDiv w:val="1"/>
      <w:marLeft w:val="0"/>
      <w:marRight w:val="0"/>
      <w:marTop w:val="0"/>
      <w:marBottom w:val="0"/>
      <w:divBdr>
        <w:top w:val="none" w:sz="0" w:space="0" w:color="auto"/>
        <w:left w:val="none" w:sz="0" w:space="0" w:color="auto"/>
        <w:bottom w:val="none" w:sz="0" w:space="0" w:color="auto"/>
        <w:right w:val="none" w:sz="0" w:space="0" w:color="auto"/>
      </w:divBdr>
    </w:div>
    <w:div w:id="347144502">
      <w:bodyDiv w:val="1"/>
      <w:marLeft w:val="0"/>
      <w:marRight w:val="0"/>
      <w:marTop w:val="0"/>
      <w:marBottom w:val="0"/>
      <w:divBdr>
        <w:top w:val="none" w:sz="0" w:space="0" w:color="auto"/>
        <w:left w:val="none" w:sz="0" w:space="0" w:color="auto"/>
        <w:bottom w:val="none" w:sz="0" w:space="0" w:color="auto"/>
        <w:right w:val="none" w:sz="0" w:space="0" w:color="auto"/>
      </w:divBdr>
    </w:div>
    <w:div w:id="347297591">
      <w:bodyDiv w:val="1"/>
      <w:marLeft w:val="0"/>
      <w:marRight w:val="0"/>
      <w:marTop w:val="0"/>
      <w:marBottom w:val="0"/>
      <w:divBdr>
        <w:top w:val="none" w:sz="0" w:space="0" w:color="auto"/>
        <w:left w:val="none" w:sz="0" w:space="0" w:color="auto"/>
        <w:bottom w:val="none" w:sz="0" w:space="0" w:color="auto"/>
        <w:right w:val="none" w:sz="0" w:space="0" w:color="auto"/>
      </w:divBdr>
    </w:div>
    <w:div w:id="353504478">
      <w:bodyDiv w:val="1"/>
      <w:marLeft w:val="0"/>
      <w:marRight w:val="0"/>
      <w:marTop w:val="0"/>
      <w:marBottom w:val="0"/>
      <w:divBdr>
        <w:top w:val="none" w:sz="0" w:space="0" w:color="auto"/>
        <w:left w:val="none" w:sz="0" w:space="0" w:color="auto"/>
        <w:bottom w:val="none" w:sz="0" w:space="0" w:color="auto"/>
        <w:right w:val="none" w:sz="0" w:space="0" w:color="auto"/>
      </w:divBdr>
    </w:div>
    <w:div w:id="365906116">
      <w:bodyDiv w:val="1"/>
      <w:marLeft w:val="0"/>
      <w:marRight w:val="0"/>
      <w:marTop w:val="0"/>
      <w:marBottom w:val="0"/>
      <w:divBdr>
        <w:top w:val="none" w:sz="0" w:space="0" w:color="auto"/>
        <w:left w:val="none" w:sz="0" w:space="0" w:color="auto"/>
        <w:bottom w:val="none" w:sz="0" w:space="0" w:color="auto"/>
        <w:right w:val="none" w:sz="0" w:space="0" w:color="auto"/>
      </w:divBdr>
    </w:div>
    <w:div w:id="368921517">
      <w:bodyDiv w:val="1"/>
      <w:marLeft w:val="0"/>
      <w:marRight w:val="0"/>
      <w:marTop w:val="0"/>
      <w:marBottom w:val="0"/>
      <w:divBdr>
        <w:top w:val="none" w:sz="0" w:space="0" w:color="auto"/>
        <w:left w:val="none" w:sz="0" w:space="0" w:color="auto"/>
        <w:bottom w:val="none" w:sz="0" w:space="0" w:color="auto"/>
        <w:right w:val="none" w:sz="0" w:space="0" w:color="auto"/>
      </w:divBdr>
    </w:div>
    <w:div w:id="369762405">
      <w:bodyDiv w:val="1"/>
      <w:marLeft w:val="0"/>
      <w:marRight w:val="0"/>
      <w:marTop w:val="0"/>
      <w:marBottom w:val="0"/>
      <w:divBdr>
        <w:top w:val="none" w:sz="0" w:space="0" w:color="auto"/>
        <w:left w:val="none" w:sz="0" w:space="0" w:color="auto"/>
        <w:bottom w:val="none" w:sz="0" w:space="0" w:color="auto"/>
        <w:right w:val="none" w:sz="0" w:space="0" w:color="auto"/>
      </w:divBdr>
    </w:div>
    <w:div w:id="370690861">
      <w:bodyDiv w:val="1"/>
      <w:marLeft w:val="0"/>
      <w:marRight w:val="0"/>
      <w:marTop w:val="0"/>
      <w:marBottom w:val="0"/>
      <w:divBdr>
        <w:top w:val="none" w:sz="0" w:space="0" w:color="auto"/>
        <w:left w:val="none" w:sz="0" w:space="0" w:color="auto"/>
        <w:bottom w:val="none" w:sz="0" w:space="0" w:color="auto"/>
        <w:right w:val="none" w:sz="0" w:space="0" w:color="auto"/>
      </w:divBdr>
    </w:div>
    <w:div w:id="370955637">
      <w:bodyDiv w:val="1"/>
      <w:marLeft w:val="0"/>
      <w:marRight w:val="0"/>
      <w:marTop w:val="0"/>
      <w:marBottom w:val="0"/>
      <w:divBdr>
        <w:top w:val="none" w:sz="0" w:space="0" w:color="auto"/>
        <w:left w:val="none" w:sz="0" w:space="0" w:color="auto"/>
        <w:bottom w:val="none" w:sz="0" w:space="0" w:color="auto"/>
        <w:right w:val="none" w:sz="0" w:space="0" w:color="auto"/>
      </w:divBdr>
    </w:div>
    <w:div w:id="373359414">
      <w:bodyDiv w:val="1"/>
      <w:marLeft w:val="0"/>
      <w:marRight w:val="0"/>
      <w:marTop w:val="0"/>
      <w:marBottom w:val="0"/>
      <w:divBdr>
        <w:top w:val="none" w:sz="0" w:space="0" w:color="auto"/>
        <w:left w:val="none" w:sz="0" w:space="0" w:color="auto"/>
        <w:bottom w:val="none" w:sz="0" w:space="0" w:color="auto"/>
        <w:right w:val="none" w:sz="0" w:space="0" w:color="auto"/>
      </w:divBdr>
    </w:div>
    <w:div w:id="374962925">
      <w:bodyDiv w:val="1"/>
      <w:marLeft w:val="0"/>
      <w:marRight w:val="0"/>
      <w:marTop w:val="0"/>
      <w:marBottom w:val="0"/>
      <w:divBdr>
        <w:top w:val="none" w:sz="0" w:space="0" w:color="auto"/>
        <w:left w:val="none" w:sz="0" w:space="0" w:color="auto"/>
        <w:bottom w:val="none" w:sz="0" w:space="0" w:color="auto"/>
        <w:right w:val="none" w:sz="0" w:space="0" w:color="auto"/>
      </w:divBdr>
    </w:div>
    <w:div w:id="379019905">
      <w:bodyDiv w:val="1"/>
      <w:marLeft w:val="0"/>
      <w:marRight w:val="0"/>
      <w:marTop w:val="0"/>
      <w:marBottom w:val="0"/>
      <w:divBdr>
        <w:top w:val="none" w:sz="0" w:space="0" w:color="auto"/>
        <w:left w:val="none" w:sz="0" w:space="0" w:color="auto"/>
        <w:bottom w:val="none" w:sz="0" w:space="0" w:color="auto"/>
        <w:right w:val="none" w:sz="0" w:space="0" w:color="auto"/>
      </w:divBdr>
    </w:div>
    <w:div w:id="380709849">
      <w:bodyDiv w:val="1"/>
      <w:marLeft w:val="0"/>
      <w:marRight w:val="0"/>
      <w:marTop w:val="0"/>
      <w:marBottom w:val="0"/>
      <w:divBdr>
        <w:top w:val="none" w:sz="0" w:space="0" w:color="auto"/>
        <w:left w:val="none" w:sz="0" w:space="0" w:color="auto"/>
        <w:bottom w:val="none" w:sz="0" w:space="0" w:color="auto"/>
        <w:right w:val="none" w:sz="0" w:space="0" w:color="auto"/>
      </w:divBdr>
    </w:div>
    <w:div w:id="381905618">
      <w:bodyDiv w:val="1"/>
      <w:marLeft w:val="0"/>
      <w:marRight w:val="0"/>
      <w:marTop w:val="0"/>
      <w:marBottom w:val="0"/>
      <w:divBdr>
        <w:top w:val="none" w:sz="0" w:space="0" w:color="auto"/>
        <w:left w:val="none" w:sz="0" w:space="0" w:color="auto"/>
        <w:bottom w:val="none" w:sz="0" w:space="0" w:color="auto"/>
        <w:right w:val="none" w:sz="0" w:space="0" w:color="auto"/>
      </w:divBdr>
    </w:div>
    <w:div w:id="385568877">
      <w:bodyDiv w:val="1"/>
      <w:marLeft w:val="0"/>
      <w:marRight w:val="0"/>
      <w:marTop w:val="0"/>
      <w:marBottom w:val="0"/>
      <w:divBdr>
        <w:top w:val="none" w:sz="0" w:space="0" w:color="auto"/>
        <w:left w:val="none" w:sz="0" w:space="0" w:color="auto"/>
        <w:bottom w:val="none" w:sz="0" w:space="0" w:color="auto"/>
        <w:right w:val="none" w:sz="0" w:space="0" w:color="auto"/>
      </w:divBdr>
    </w:div>
    <w:div w:id="388966061">
      <w:bodyDiv w:val="1"/>
      <w:marLeft w:val="0"/>
      <w:marRight w:val="0"/>
      <w:marTop w:val="0"/>
      <w:marBottom w:val="0"/>
      <w:divBdr>
        <w:top w:val="none" w:sz="0" w:space="0" w:color="auto"/>
        <w:left w:val="none" w:sz="0" w:space="0" w:color="auto"/>
        <w:bottom w:val="none" w:sz="0" w:space="0" w:color="auto"/>
        <w:right w:val="none" w:sz="0" w:space="0" w:color="auto"/>
      </w:divBdr>
    </w:div>
    <w:div w:id="392240553">
      <w:bodyDiv w:val="1"/>
      <w:marLeft w:val="0"/>
      <w:marRight w:val="0"/>
      <w:marTop w:val="0"/>
      <w:marBottom w:val="0"/>
      <w:divBdr>
        <w:top w:val="none" w:sz="0" w:space="0" w:color="auto"/>
        <w:left w:val="none" w:sz="0" w:space="0" w:color="auto"/>
        <w:bottom w:val="none" w:sz="0" w:space="0" w:color="auto"/>
        <w:right w:val="none" w:sz="0" w:space="0" w:color="auto"/>
      </w:divBdr>
    </w:div>
    <w:div w:id="394088255">
      <w:bodyDiv w:val="1"/>
      <w:marLeft w:val="0"/>
      <w:marRight w:val="0"/>
      <w:marTop w:val="0"/>
      <w:marBottom w:val="0"/>
      <w:divBdr>
        <w:top w:val="none" w:sz="0" w:space="0" w:color="auto"/>
        <w:left w:val="none" w:sz="0" w:space="0" w:color="auto"/>
        <w:bottom w:val="none" w:sz="0" w:space="0" w:color="auto"/>
        <w:right w:val="none" w:sz="0" w:space="0" w:color="auto"/>
      </w:divBdr>
    </w:div>
    <w:div w:id="396559278">
      <w:bodyDiv w:val="1"/>
      <w:marLeft w:val="0"/>
      <w:marRight w:val="0"/>
      <w:marTop w:val="0"/>
      <w:marBottom w:val="0"/>
      <w:divBdr>
        <w:top w:val="none" w:sz="0" w:space="0" w:color="auto"/>
        <w:left w:val="none" w:sz="0" w:space="0" w:color="auto"/>
        <w:bottom w:val="none" w:sz="0" w:space="0" w:color="auto"/>
        <w:right w:val="none" w:sz="0" w:space="0" w:color="auto"/>
      </w:divBdr>
    </w:div>
    <w:div w:id="396705004">
      <w:bodyDiv w:val="1"/>
      <w:marLeft w:val="0"/>
      <w:marRight w:val="0"/>
      <w:marTop w:val="0"/>
      <w:marBottom w:val="0"/>
      <w:divBdr>
        <w:top w:val="none" w:sz="0" w:space="0" w:color="auto"/>
        <w:left w:val="none" w:sz="0" w:space="0" w:color="auto"/>
        <w:bottom w:val="none" w:sz="0" w:space="0" w:color="auto"/>
        <w:right w:val="none" w:sz="0" w:space="0" w:color="auto"/>
      </w:divBdr>
    </w:div>
    <w:div w:id="396976036">
      <w:bodyDiv w:val="1"/>
      <w:marLeft w:val="0"/>
      <w:marRight w:val="0"/>
      <w:marTop w:val="0"/>
      <w:marBottom w:val="0"/>
      <w:divBdr>
        <w:top w:val="none" w:sz="0" w:space="0" w:color="auto"/>
        <w:left w:val="none" w:sz="0" w:space="0" w:color="auto"/>
        <w:bottom w:val="none" w:sz="0" w:space="0" w:color="auto"/>
        <w:right w:val="none" w:sz="0" w:space="0" w:color="auto"/>
      </w:divBdr>
    </w:div>
    <w:div w:id="396979703">
      <w:bodyDiv w:val="1"/>
      <w:marLeft w:val="0"/>
      <w:marRight w:val="0"/>
      <w:marTop w:val="0"/>
      <w:marBottom w:val="0"/>
      <w:divBdr>
        <w:top w:val="none" w:sz="0" w:space="0" w:color="auto"/>
        <w:left w:val="none" w:sz="0" w:space="0" w:color="auto"/>
        <w:bottom w:val="none" w:sz="0" w:space="0" w:color="auto"/>
        <w:right w:val="none" w:sz="0" w:space="0" w:color="auto"/>
      </w:divBdr>
    </w:div>
    <w:div w:id="397672855">
      <w:bodyDiv w:val="1"/>
      <w:marLeft w:val="0"/>
      <w:marRight w:val="0"/>
      <w:marTop w:val="0"/>
      <w:marBottom w:val="0"/>
      <w:divBdr>
        <w:top w:val="none" w:sz="0" w:space="0" w:color="auto"/>
        <w:left w:val="none" w:sz="0" w:space="0" w:color="auto"/>
        <w:bottom w:val="none" w:sz="0" w:space="0" w:color="auto"/>
        <w:right w:val="none" w:sz="0" w:space="0" w:color="auto"/>
      </w:divBdr>
    </w:div>
    <w:div w:id="399211218">
      <w:bodyDiv w:val="1"/>
      <w:marLeft w:val="0"/>
      <w:marRight w:val="0"/>
      <w:marTop w:val="0"/>
      <w:marBottom w:val="0"/>
      <w:divBdr>
        <w:top w:val="none" w:sz="0" w:space="0" w:color="auto"/>
        <w:left w:val="none" w:sz="0" w:space="0" w:color="auto"/>
        <w:bottom w:val="none" w:sz="0" w:space="0" w:color="auto"/>
        <w:right w:val="none" w:sz="0" w:space="0" w:color="auto"/>
      </w:divBdr>
    </w:div>
    <w:div w:id="399520672">
      <w:bodyDiv w:val="1"/>
      <w:marLeft w:val="0"/>
      <w:marRight w:val="0"/>
      <w:marTop w:val="0"/>
      <w:marBottom w:val="0"/>
      <w:divBdr>
        <w:top w:val="none" w:sz="0" w:space="0" w:color="auto"/>
        <w:left w:val="none" w:sz="0" w:space="0" w:color="auto"/>
        <w:bottom w:val="none" w:sz="0" w:space="0" w:color="auto"/>
        <w:right w:val="none" w:sz="0" w:space="0" w:color="auto"/>
      </w:divBdr>
    </w:div>
    <w:div w:id="402072789">
      <w:bodyDiv w:val="1"/>
      <w:marLeft w:val="0"/>
      <w:marRight w:val="0"/>
      <w:marTop w:val="0"/>
      <w:marBottom w:val="0"/>
      <w:divBdr>
        <w:top w:val="none" w:sz="0" w:space="0" w:color="auto"/>
        <w:left w:val="none" w:sz="0" w:space="0" w:color="auto"/>
        <w:bottom w:val="none" w:sz="0" w:space="0" w:color="auto"/>
        <w:right w:val="none" w:sz="0" w:space="0" w:color="auto"/>
      </w:divBdr>
    </w:div>
    <w:div w:id="402681038">
      <w:bodyDiv w:val="1"/>
      <w:marLeft w:val="0"/>
      <w:marRight w:val="0"/>
      <w:marTop w:val="0"/>
      <w:marBottom w:val="0"/>
      <w:divBdr>
        <w:top w:val="none" w:sz="0" w:space="0" w:color="auto"/>
        <w:left w:val="none" w:sz="0" w:space="0" w:color="auto"/>
        <w:bottom w:val="none" w:sz="0" w:space="0" w:color="auto"/>
        <w:right w:val="none" w:sz="0" w:space="0" w:color="auto"/>
      </w:divBdr>
    </w:div>
    <w:div w:id="404648504">
      <w:bodyDiv w:val="1"/>
      <w:marLeft w:val="0"/>
      <w:marRight w:val="0"/>
      <w:marTop w:val="0"/>
      <w:marBottom w:val="0"/>
      <w:divBdr>
        <w:top w:val="none" w:sz="0" w:space="0" w:color="auto"/>
        <w:left w:val="none" w:sz="0" w:space="0" w:color="auto"/>
        <w:bottom w:val="none" w:sz="0" w:space="0" w:color="auto"/>
        <w:right w:val="none" w:sz="0" w:space="0" w:color="auto"/>
      </w:divBdr>
    </w:div>
    <w:div w:id="405492472">
      <w:bodyDiv w:val="1"/>
      <w:marLeft w:val="0"/>
      <w:marRight w:val="0"/>
      <w:marTop w:val="0"/>
      <w:marBottom w:val="0"/>
      <w:divBdr>
        <w:top w:val="none" w:sz="0" w:space="0" w:color="auto"/>
        <w:left w:val="none" w:sz="0" w:space="0" w:color="auto"/>
        <w:bottom w:val="none" w:sz="0" w:space="0" w:color="auto"/>
        <w:right w:val="none" w:sz="0" w:space="0" w:color="auto"/>
      </w:divBdr>
      <w:divsChild>
        <w:div w:id="2018536856">
          <w:marLeft w:val="0"/>
          <w:marRight w:val="0"/>
          <w:marTop w:val="0"/>
          <w:marBottom w:val="0"/>
          <w:divBdr>
            <w:top w:val="none" w:sz="0" w:space="0" w:color="auto"/>
            <w:left w:val="none" w:sz="0" w:space="0" w:color="auto"/>
            <w:bottom w:val="none" w:sz="0" w:space="0" w:color="auto"/>
            <w:right w:val="none" w:sz="0" w:space="0" w:color="auto"/>
          </w:divBdr>
        </w:div>
        <w:div w:id="2066832989">
          <w:marLeft w:val="0"/>
          <w:marRight w:val="0"/>
          <w:marTop w:val="0"/>
          <w:marBottom w:val="0"/>
          <w:divBdr>
            <w:top w:val="none" w:sz="0" w:space="0" w:color="auto"/>
            <w:left w:val="none" w:sz="0" w:space="0" w:color="auto"/>
            <w:bottom w:val="none" w:sz="0" w:space="0" w:color="auto"/>
            <w:right w:val="none" w:sz="0" w:space="0" w:color="auto"/>
          </w:divBdr>
        </w:div>
      </w:divsChild>
    </w:div>
    <w:div w:id="405765234">
      <w:bodyDiv w:val="1"/>
      <w:marLeft w:val="0"/>
      <w:marRight w:val="0"/>
      <w:marTop w:val="0"/>
      <w:marBottom w:val="0"/>
      <w:divBdr>
        <w:top w:val="none" w:sz="0" w:space="0" w:color="auto"/>
        <w:left w:val="none" w:sz="0" w:space="0" w:color="auto"/>
        <w:bottom w:val="none" w:sz="0" w:space="0" w:color="auto"/>
        <w:right w:val="none" w:sz="0" w:space="0" w:color="auto"/>
      </w:divBdr>
    </w:div>
    <w:div w:id="408695261">
      <w:bodyDiv w:val="1"/>
      <w:marLeft w:val="0"/>
      <w:marRight w:val="0"/>
      <w:marTop w:val="0"/>
      <w:marBottom w:val="0"/>
      <w:divBdr>
        <w:top w:val="none" w:sz="0" w:space="0" w:color="auto"/>
        <w:left w:val="none" w:sz="0" w:space="0" w:color="auto"/>
        <w:bottom w:val="none" w:sz="0" w:space="0" w:color="auto"/>
        <w:right w:val="none" w:sz="0" w:space="0" w:color="auto"/>
      </w:divBdr>
    </w:div>
    <w:div w:id="410084582">
      <w:bodyDiv w:val="1"/>
      <w:marLeft w:val="0"/>
      <w:marRight w:val="0"/>
      <w:marTop w:val="0"/>
      <w:marBottom w:val="0"/>
      <w:divBdr>
        <w:top w:val="none" w:sz="0" w:space="0" w:color="auto"/>
        <w:left w:val="none" w:sz="0" w:space="0" w:color="auto"/>
        <w:bottom w:val="none" w:sz="0" w:space="0" w:color="auto"/>
        <w:right w:val="none" w:sz="0" w:space="0" w:color="auto"/>
      </w:divBdr>
    </w:div>
    <w:div w:id="412705843">
      <w:bodyDiv w:val="1"/>
      <w:marLeft w:val="0"/>
      <w:marRight w:val="0"/>
      <w:marTop w:val="0"/>
      <w:marBottom w:val="0"/>
      <w:divBdr>
        <w:top w:val="none" w:sz="0" w:space="0" w:color="auto"/>
        <w:left w:val="none" w:sz="0" w:space="0" w:color="auto"/>
        <w:bottom w:val="none" w:sz="0" w:space="0" w:color="auto"/>
        <w:right w:val="none" w:sz="0" w:space="0" w:color="auto"/>
      </w:divBdr>
    </w:div>
    <w:div w:id="413354024">
      <w:bodyDiv w:val="1"/>
      <w:marLeft w:val="0"/>
      <w:marRight w:val="0"/>
      <w:marTop w:val="0"/>
      <w:marBottom w:val="0"/>
      <w:divBdr>
        <w:top w:val="none" w:sz="0" w:space="0" w:color="auto"/>
        <w:left w:val="none" w:sz="0" w:space="0" w:color="auto"/>
        <w:bottom w:val="none" w:sz="0" w:space="0" w:color="auto"/>
        <w:right w:val="none" w:sz="0" w:space="0" w:color="auto"/>
      </w:divBdr>
    </w:div>
    <w:div w:id="421730317">
      <w:bodyDiv w:val="1"/>
      <w:marLeft w:val="0"/>
      <w:marRight w:val="0"/>
      <w:marTop w:val="0"/>
      <w:marBottom w:val="0"/>
      <w:divBdr>
        <w:top w:val="none" w:sz="0" w:space="0" w:color="auto"/>
        <w:left w:val="none" w:sz="0" w:space="0" w:color="auto"/>
        <w:bottom w:val="none" w:sz="0" w:space="0" w:color="auto"/>
        <w:right w:val="none" w:sz="0" w:space="0" w:color="auto"/>
      </w:divBdr>
    </w:div>
    <w:div w:id="422533066">
      <w:bodyDiv w:val="1"/>
      <w:marLeft w:val="0"/>
      <w:marRight w:val="0"/>
      <w:marTop w:val="0"/>
      <w:marBottom w:val="0"/>
      <w:divBdr>
        <w:top w:val="none" w:sz="0" w:space="0" w:color="auto"/>
        <w:left w:val="none" w:sz="0" w:space="0" w:color="auto"/>
        <w:bottom w:val="none" w:sz="0" w:space="0" w:color="auto"/>
        <w:right w:val="none" w:sz="0" w:space="0" w:color="auto"/>
      </w:divBdr>
    </w:div>
    <w:div w:id="424770071">
      <w:bodyDiv w:val="1"/>
      <w:marLeft w:val="0"/>
      <w:marRight w:val="0"/>
      <w:marTop w:val="0"/>
      <w:marBottom w:val="0"/>
      <w:divBdr>
        <w:top w:val="none" w:sz="0" w:space="0" w:color="auto"/>
        <w:left w:val="none" w:sz="0" w:space="0" w:color="auto"/>
        <w:bottom w:val="none" w:sz="0" w:space="0" w:color="auto"/>
        <w:right w:val="none" w:sz="0" w:space="0" w:color="auto"/>
      </w:divBdr>
    </w:div>
    <w:div w:id="424805438">
      <w:bodyDiv w:val="1"/>
      <w:marLeft w:val="0"/>
      <w:marRight w:val="0"/>
      <w:marTop w:val="0"/>
      <w:marBottom w:val="0"/>
      <w:divBdr>
        <w:top w:val="none" w:sz="0" w:space="0" w:color="auto"/>
        <w:left w:val="none" w:sz="0" w:space="0" w:color="auto"/>
        <w:bottom w:val="none" w:sz="0" w:space="0" w:color="auto"/>
        <w:right w:val="none" w:sz="0" w:space="0" w:color="auto"/>
      </w:divBdr>
    </w:div>
    <w:div w:id="426391344">
      <w:bodyDiv w:val="1"/>
      <w:marLeft w:val="0"/>
      <w:marRight w:val="0"/>
      <w:marTop w:val="0"/>
      <w:marBottom w:val="0"/>
      <w:divBdr>
        <w:top w:val="none" w:sz="0" w:space="0" w:color="auto"/>
        <w:left w:val="none" w:sz="0" w:space="0" w:color="auto"/>
        <w:bottom w:val="none" w:sz="0" w:space="0" w:color="auto"/>
        <w:right w:val="none" w:sz="0" w:space="0" w:color="auto"/>
      </w:divBdr>
    </w:div>
    <w:div w:id="427888982">
      <w:bodyDiv w:val="1"/>
      <w:marLeft w:val="0"/>
      <w:marRight w:val="0"/>
      <w:marTop w:val="0"/>
      <w:marBottom w:val="0"/>
      <w:divBdr>
        <w:top w:val="none" w:sz="0" w:space="0" w:color="auto"/>
        <w:left w:val="none" w:sz="0" w:space="0" w:color="auto"/>
        <w:bottom w:val="none" w:sz="0" w:space="0" w:color="auto"/>
        <w:right w:val="none" w:sz="0" w:space="0" w:color="auto"/>
      </w:divBdr>
    </w:div>
    <w:div w:id="427892081">
      <w:bodyDiv w:val="1"/>
      <w:marLeft w:val="0"/>
      <w:marRight w:val="0"/>
      <w:marTop w:val="0"/>
      <w:marBottom w:val="0"/>
      <w:divBdr>
        <w:top w:val="none" w:sz="0" w:space="0" w:color="auto"/>
        <w:left w:val="none" w:sz="0" w:space="0" w:color="auto"/>
        <w:bottom w:val="none" w:sz="0" w:space="0" w:color="auto"/>
        <w:right w:val="none" w:sz="0" w:space="0" w:color="auto"/>
      </w:divBdr>
    </w:div>
    <w:div w:id="430902930">
      <w:bodyDiv w:val="1"/>
      <w:marLeft w:val="0"/>
      <w:marRight w:val="0"/>
      <w:marTop w:val="0"/>
      <w:marBottom w:val="0"/>
      <w:divBdr>
        <w:top w:val="none" w:sz="0" w:space="0" w:color="auto"/>
        <w:left w:val="none" w:sz="0" w:space="0" w:color="auto"/>
        <w:bottom w:val="none" w:sz="0" w:space="0" w:color="auto"/>
        <w:right w:val="none" w:sz="0" w:space="0" w:color="auto"/>
      </w:divBdr>
    </w:div>
    <w:div w:id="433749889">
      <w:bodyDiv w:val="1"/>
      <w:marLeft w:val="0"/>
      <w:marRight w:val="0"/>
      <w:marTop w:val="0"/>
      <w:marBottom w:val="0"/>
      <w:divBdr>
        <w:top w:val="none" w:sz="0" w:space="0" w:color="auto"/>
        <w:left w:val="none" w:sz="0" w:space="0" w:color="auto"/>
        <w:bottom w:val="none" w:sz="0" w:space="0" w:color="auto"/>
        <w:right w:val="none" w:sz="0" w:space="0" w:color="auto"/>
      </w:divBdr>
    </w:div>
    <w:div w:id="434595042">
      <w:bodyDiv w:val="1"/>
      <w:marLeft w:val="0"/>
      <w:marRight w:val="0"/>
      <w:marTop w:val="0"/>
      <w:marBottom w:val="0"/>
      <w:divBdr>
        <w:top w:val="none" w:sz="0" w:space="0" w:color="auto"/>
        <w:left w:val="none" w:sz="0" w:space="0" w:color="auto"/>
        <w:bottom w:val="none" w:sz="0" w:space="0" w:color="auto"/>
        <w:right w:val="none" w:sz="0" w:space="0" w:color="auto"/>
      </w:divBdr>
    </w:div>
    <w:div w:id="441536640">
      <w:bodyDiv w:val="1"/>
      <w:marLeft w:val="0"/>
      <w:marRight w:val="0"/>
      <w:marTop w:val="0"/>
      <w:marBottom w:val="0"/>
      <w:divBdr>
        <w:top w:val="none" w:sz="0" w:space="0" w:color="auto"/>
        <w:left w:val="none" w:sz="0" w:space="0" w:color="auto"/>
        <w:bottom w:val="none" w:sz="0" w:space="0" w:color="auto"/>
        <w:right w:val="none" w:sz="0" w:space="0" w:color="auto"/>
      </w:divBdr>
    </w:div>
    <w:div w:id="442072483">
      <w:bodyDiv w:val="1"/>
      <w:marLeft w:val="0"/>
      <w:marRight w:val="0"/>
      <w:marTop w:val="0"/>
      <w:marBottom w:val="0"/>
      <w:divBdr>
        <w:top w:val="none" w:sz="0" w:space="0" w:color="auto"/>
        <w:left w:val="none" w:sz="0" w:space="0" w:color="auto"/>
        <w:bottom w:val="none" w:sz="0" w:space="0" w:color="auto"/>
        <w:right w:val="none" w:sz="0" w:space="0" w:color="auto"/>
      </w:divBdr>
    </w:div>
    <w:div w:id="445347149">
      <w:bodyDiv w:val="1"/>
      <w:marLeft w:val="0"/>
      <w:marRight w:val="0"/>
      <w:marTop w:val="0"/>
      <w:marBottom w:val="0"/>
      <w:divBdr>
        <w:top w:val="none" w:sz="0" w:space="0" w:color="auto"/>
        <w:left w:val="none" w:sz="0" w:space="0" w:color="auto"/>
        <w:bottom w:val="none" w:sz="0" w:space="0" w:color="auto"/>
        <w:right w:val="none" w:sz="0" w:space="0" w:color="auto"/>
      </w:divBdr>
    </w:div>
    <w:div w:id="448210396">
      <w:bodyDiv w:val="1"/>
      <w:marLeft w:val="0"/>
      <w:marRight w:val="0"/>
      <w:marTop w:val="0"/>
      <w:marBottom w:val="0"/>
      <w:divBdr>
        <w:top w:val="none" w:sz="0" w:space="0" w:color="auto"/>
        <w:left w:val="none" w:sz="0" w:space="0" w:color="auto"/>
        <w:bottom w:val="none" w:sz="0" w:space="0" w:color="auto"/>
        <w:right w:val="none" w:sz="0" w:space="0" w:color="auto"/>
      </w:divBdr>
    </w:div>
    <w:div w:id="449280441">
      <w:bodyDiv w:val="1"/>
      <w:marLeft w:val="0"/>
      <w:marRight w:val="0"/>
      <w:marTop w:val="0"/>
      <w:marBottom w:val="0"/>
      <w:divBdr>
        <w:top w:val="none" w:sz="0" w:space="0" w:color="auto"/>
        <w:left w:val="none" w:sz="0" w:space="0" w:color="auto"/>
        <w:bottom w:val="none" w:sz="0" w:space="0" w:color="auto"/>
        <w:right w:val="none" w:sz="0" w:space="0" w:color="auto"/>
      </w:divBdr>
    </w:div>
    <w:div w:id="449398746">
      <w:bodyDiv w:val="1"/>
      <w:marLeft w:val="0"/>
      <w:marRight w:val="0"/>
      <w:marTop w:val="0"/>
      <w:marBottom w:val="0"/>
      <w:divBdr>
        <w:top w:val="none" w:sz="0" w:space="0" w:color="auto"/>
        <w:left w:val="none" w:sz="0" w:space="0" w:color="auto"/>
        <w:bottom w:val="none" w:sz="0" w:space="0" w:color="auto"/>
        <w:right w:val="none" w:sz="0" w:space="0" w:color="auto"/>
      </w:divBdr>
    </w:div>
    <w:div w:id="449979009">
      <w:bodyDiv w:val="1"/>
      <w:marLeft w:val="0"/>
      <w:marRight w:val="0"/>
      <w:marTop w:val="0"/>
      <w:marBottom w:val="0"/>
      <w:divBdr>
        <w:top w:val="none" w:sz="0" w:space="0" w:color="auto"/>
        <w:left w:val="none" w:sz="0" w:space="0" w:color="auto"/>
        <w:bottom w:val="none" w:sz="0" w:space="0" w:color="auto"/>
        <w:right w:val="none" w:sz="0" w:space="0" w:color="auto"/>
      </w:divBdr>
    </w:div>
    <w:div w:id="451171843">
      <w:bodyDiv w:val="1"/>
      <w:marLeft w:val="0"/>
      <w:marRight w:val="0"/>
      <w:marTop w:val="0"/>
      <w:marBottom w:val="0"/>
      <w:divBdr>
        <w:top w:val="none" w:sz="0" w:space="0" w:color="auto"/>
        <w:left w:val="none" w:sz="0" w:space="0" w:color="auto"/>
        <w:bottom w:val="none" w:sz="0" w:space="0" w:color="auto"/>
        <w:right w:val="none" w:sz="0" w:space="0" w:color="auto"/>
      </w:divBdr>
    </w:div>
    <w:div w:id="452213517">
      <w:bodyDiv w:val="1"/>
      <w:marLeft w:val="0"/>
      <w:marRight w:val="0"/>
      <w:marTop w:val="0"/>
      <w:marBottom w:val="0"/>
      <w:divBdr>
        <w:top w:val="none" w:sz="0" w:space="0" w:color="auto"/>
        <w:left w:val="none" w:sz="0" w:space="0" w:color="auto"/>
        <w:bottom w:val="none" w:sz="0" w:space="0" w:color="auto"/>
        <w:right w:val="none" w:sz="0" w:space="0" w:color="auto"/>
      </w:divBdr>
    </w:div>
    <w:div w:id="452679311">
      <w:bodyDiv w:val="1"/>
      <w:marLeft w:val="0"/>
      <w:marRight w:val="0"/>
      <w:marTop w:val="0"/>
      <w:marBottom w:val="0"/>
      <w:divBdr>
        <w:top w:val="none" w:sz="0" w:space="0" w:color="auto"/>
        <w:left w:val="none" w:sz="0" w:space="0" w:color="auto"/>
        <w:bottom w:val="none" w:sz="0" w:space="0" w:color="auto"/>
        <w:right w:val="none" w:sz="0" w:space="0" w:color="auto"/>
      </w:divBdr>
    </w:div>
    <w:div w:id="453788578">
      <w:bodyDiv w:val="1"/>
      <w:marLeft w:val="0"/>
      <w:marRight w:val="0"/>
      <w:marTop w:val="0"/>
      <w:marBottom w:val="0"/>
      <w:divBdr>
        <w:top w:val="none" w:sz="0" w:space="0" w:color="auto"/>
        <w:left w:val="none" w:sz="0" w:space="0" w:color="auto"/>
        <w:bottom w:val="none" w:sz="0" w:space="0" w:color="auto"/>
        <w:right w:val="none" w:sz="0" w:space="0" w:color="auto"/>
      </w:divBdr>
    </w:div>
    <w:div w:id="454562444">
      <w:bodyDiv w:val="1"/>
      <w:marLeft w:val="0"/>
      <w:marRight w:val="0"/>
      <w:marTop w:val="0"/>
      <w:marBottom w:val="0"/>
      <w:divBdr>
        <w:top w:val="none" w:sz="0" w:space="0" w:color="auto"/>
        <w:left w:val="none" w:sz="0" w:space="0" w:color="auto"/>
        <w:bottom w:val="none" w:sz="0" w:space="0" w:color="auto"/>
        <w:right w:val="none" w:sz="0" w:space="0" w:color="auto"/>
      </w:divBdr>
    </w:div>
    <w:div w:id="454567965">
      <w:bodyDiv w:val="1"/>
      <w:marLeft w:val="0"/>
      <w:marRight w:val="0"/>
      <w:marTop w:val="0"/>
      <w:marBottom w:val="0"/>
      <w:divBdr>
        <w:top w:val="none" w:sz="0" w:space="0" w:color="auto"/>
        <w:left w:val="none" w:sz="0" w:space="0" w:color="auto"/>
        <w:bottom w:val="none" w:sz="0" w:space="0" w:color="auto"/>
        <w:right w:val="none" w:sz="0" w:space="0" w:color="auto"/>
      </w:divBdr>
    </w:div>
    <w:div w:id="456030142">
      <w:bodyDiv w:val="1"/>
      <w:marLeft w:val="0"/>
      <w:marRight w:val="0"/>
      <w:marTop w:val="0"/>
      <w:marBottom w:val="0"/>
      <w:divBdr>
        <w:top w:val="none" w:sz="0" w:space="0" w:color="auto"/>
        <w:left w:val="none" w:sz="0" w:space="0" w:color="auto"/>
        <w:bottom w:val="none" w:sz="0" w:space="0" w:color="auto"/>
        <w:right w:val="none" w:sz="0" w:space="0" w:color="auto"/>
      </w:divBdr>
    </w:div>
    <w:div w:id="456917525">
      <w:bodyDiv w:val="1"/>
      <w:marLeft w:val="0"/>
      <w:marRight w:val="0"/>
      <w:marTop w:val="0"/>
      <w:marBottom w:val="0"/>
      <w:divBdr>
        <w:top w:val="none" w:sz="0" w:space="0" w:color="auto"/>
        <w:left w:val="none" w:sz="0" w:space="0" w:color="auto"/>
        <w:bottom w:val="none" w:sz="0" w:space="0" w:color="auto"/>
        <w:right w:val="none" w:sz="0" w:space="0" w:color="auto"/>
      </w:divBdr>
    </w:div>
    <w:div w:id="459885813">
      <w:bodyDiv w:val="1"/>
      <w:marLeft w:val="0"/>
      <w:marRight w:val="0"/>
      <w:marTop w:val="0"/>
      <w:marBottom w:val="0"/>
      <w:divBdr>
        <w:top w:val="none" w:sz="0" w:space="0" w:color="auto"/>
        <w:left w:val="none" w:sz="0" w:space="0" w:color="auto"/>
        <w:bottom w:val="none" w:sz="0" w:space="0" w:color="auto"/>
        <w:right w:val="none" w:sz="0" w:space="0" w:color="auto"/>
      </w:divBdr>
    </w:div>
    <w:div w:id="460850034">
      <w:bodyDiv w:val="1"/>
      <w:marLeft w:val="0"/>
      <w:marRight w:val="0"/>
      <w:marTop w:val="0"/>
      <w:marBottom w:val="0"/>
      <w:divBdr>
        <w:top w:val="none" w:sz="0" w:space="0" w:color="auto"/>
        <w:left w:val="none" w:sz="0" w:space="0" w:color="auto"/>
        <w:bottom w:val="none" w:sz="0" w:space="0" w:color="auto"/>
        <w:right w:val="none" w:sz="0" w:space="0" w:color="auto"/>
      </w:divBdr>
    </w:div>
    <w:div w:id="468935500">
      <w:bodyDiv w:val="1"/>
      <w:marLeft w:val="0"/>
      <w:marRight w:val="0"/>
      <w:marTop w:val="0"/>
      <w:marBottom w:val="0"/>
      <w:divBdr>
        <w:top w:val="none" w:sz="0" w:space="0" w:color="auto"/>
        <w:left w:val="none" w:sz="0" w:space="0" w:color="auto"/>
        <w:bottom w:val="none" w:sz="0" w:space="0" w:color="auto"/>
        <w:right w:val="none" w:sz="0" w:space="0" w:color="auto"/>
      </w:divBdr>
    </w:div>
    <w:div w:id="472792283">
      <w:bodyDiv w:val="1"/>
      <w:marLeft w:val="0"/>
      <w:marRight w:val="0"/>
      <w:marTop w:val="0"/>
      <w:marBottom w:val="0"/>
      <w:divBdr>
        <w:top w:val="none" w:sz="0" w:space="0" w:color="auto"/>
        <w:left w:val="none" w:sz="0" w:space="0" w:color="auto"/>
        <w:bottom w:val="none" w:sz="0" w:space="0" w:color="auto"/>
        <w:right w:val="none" w:sz="0" w:space="0" w:color="auto"/>
      </w:divBdr>
    </w:div>
    <w:div w:id="472870860">
      <w:bodyDiv w:val="1"/>
      <w:marLeft w:val="0"/>
      <w:marRight w:val="0"/>
      <w:marTop w:val="0"/>
      <w:marBottom w:val="0"/>
      <w:divBdr>
        <w:top w:val="none" w:sz="0" w:space="0" w:color="auto"/>
        <w:left w:val="none" w:sz="0" w:space="0" w:color="auto"/>
        <w:bottom w:val="none" w:sz="0" w:space="0" w:color="auto"/>
        <w:right w:val="none" w:sz="0" w:space="0" w:color="auto"/>
      </w:divBdr>
    </w:div>
    <w:div w:id="473252541">
      <w:bodyDiv w:val="1"/>
      <w:marLeft w:val="0"/>
      <w:marRight w:val="0"/>
      <w:marTop w:val="0"/>
      <w:marBottom w:val="0"/>
      <w:divBdr>
        <w:top w:val="none" w:sz="0" w:space="0" w:color="auto"/>
        <w:left w:val="none" w:sz="0" w:space="0" w:color="auto"/>
        <w:bottom w:val="none" w:sz="0" w:space="0" w:color="auto"/>
        <w:right w:val="none" w:sz="0" w:space="0" w:color="auto"/>
      </w:divBdr>
    </w:div>
    <w:div w:id="478615426">
      <w:bodyDiv w:val="1"/>
      <w:marLeft w:val="0"/>
      <w:marRight w:val="0"/>
      <w:marTop w:val="0"/>
      <w:marBottom w:val="0"/>
      <w:divBdr>
        <w:top w:val="none" w:sz="0" w:space="0" w:color="auto"/>
        <w:left w:val="none" w:sz="0" w:space="0" w:color="auto"/>
        <w:bottom w:val="none" w:sz="0" w:space="0" w:color="auto"/>
        <w:right w:val="none" w:sz="0" w:space="0" w:color="auto"/>
      </w:divBdr>
    </w:div>
    <w:div w:id="479349687">
      <w:bodyDiv w:val="1"/>
      <w:marLeft w:val="0"/>
      <w:marRight w:val="0"/>
      <w:marTop w:val="0"/>
      <w:marBottom w:val="0"/>
      <w:divBdr>
        <w:top w:val="none" w:sz="0" w:space="0" w:color="auto"/>
        <w:left w:val="none" w:sz="0" w:space="0" w:color="auto"/>
        <w:bottom w:val="none" w:sz="0" w:space="0" w:color="auto"/>
        <w:right w:val="none" w:sz="0" w:space="0" w:color="auto"/>
      </w:divBdr>
    </w:div>
    <w:div w:id="480660521">
      <w:bodyDiv w:val="1"/>
      <w:marLeft w:val="0"/>
      <w:marRight w:val="0"/>
      <w:marTop w:val="0"/>
      <w:marBottom w:val="0"/>
      <w:divBdr>
        <w:top w:val="none" w:sz="0" w:space="0" w:color="auto"/>
        <w:left w:val="none" w:sz="0" w:space="0" w:color="auto"/>
        <w:bottom w:val="none" w:sz="0" w:space="0" w:color="auto"/>
        <w:right w:val="none" w:sz="0" w:space="0" w:color="auto"/>
      </w:divBdr>
    </w:div>
    <w:div w:id="487676660">
      <w:bodyDiv w:val="1"/>
      <w:marLeft w:val="0"/>
      <w:marRight w:val="0"/>
      <w:marTop w:val="0"/>
      <w:marBottom w:val="0"/>
      <w:divBdr>
        <w:top w:val="none" w:sz="0" w:space="0" w:color="auto"/>
        <w:left w:val="none" w:sz="0" w:space="0" w:color="auto"/>
        <w:bottom w:val="none" w:sz="0" w:space="0" w:color="auto"/>
        <w:right w:val="none" w:sz="0" w:space="0" w:color="auto"/>
      </w:divBdr>
    </w:div>
    <w:div w:id="489369945">
      <w:bodyDiv w:val="1"/>
      <w:marLeft w:val="0"/>
      <w:marRight w:val="0"/>
      <w:marTop w:val="0"/>
      <w:marBottom w:val="0"/>
      <w:divBdr>
        <w:top w:val="none" w:sz="0" w:space="0" w:color="auto"/>
        <w:left w:val="none" w:sz="0" w:space="0" w:color="auto"/>
        <w:bottom w:val="none" w:sz="0" w:space="0" w:color="auto"/>
        <w:right w:val="none" w:sz="0" w:space="0" w:color="auto"/>
      </w:divBdr>
    </w:div>
    <w:div w:id="489491086">
      <w:bodyDiv w:val="1"/>
      <w:marLeft w:val="0"/>
      <w:marRight w:val="0"/>
      <w:marTop w:val="0"/>
      <w:marBottom w:val="0"/>
      <w:divBdr>
        <w:top w:val="none" w:sz="0" w:space="0" w:color="auto"/>
        <w:left w:val="none" w:sz="0" w:space="0" w:color="auto"/>
        <w:bottom w:val="none" w:sz="0" w:space="0" w:color="auto"/>
        <w:right w:val="none" w:sz="0" w:space="0" w:color="auto"/>
      </w:divBdr>
    </w:div>
    <w:div w:id="494420681">
      <w:bodyDiv w:val="1"/>
      <w:marLeft w:val="0"/>
      <w:marRight w:val="0"/>
      <w:marTop w:val="0"/>
      <w:marBottom w:val="0"/>
      <w:divBdr>
        <w:top w:val="none" w:sz="0" w:space="0" w:color="auto"/>
        <w:left w:val="none" w:sz="0" w:space="0" w:color="auto"/>
        <w:bottom w:val="none" w:sz="0" w:space="0" w:color="auto"/>
        <w:right w:val="none" w:sz="0" w:space="0" w:color="auto"/>
      </w:divBdr>
    </w:div>
    <w:div w:id="495464240">
      <w:bodyDiv w:val="1"/>
      <w:marLeft w:val="0"/>
      <w:marRight w:val="0"/>
      <w:marTop w:val="0"/>
      <w:marBottom w:val="0"/>
      <w:divBdr>
        <w:top w:val="none" w:sz="0" w:space="0" w:color="auto"/>
        <w:left w:val="none" w:sz="0" w:space="0" w:color="auto"/>
        <w:bottom w:val="none" w:sz="0" w:space="0" w:color="auto"/>
        <w:right w:val="none" w:sz="0" w:space="0" w:color="auto"/>
      </w:divBdr>
    </w:div>
    <w:div w:id="496769229">
      <w:bodyDiv w:val="1"/>
      <w:marLeft w:val="0"/>
      <w:marRight w:val="0"/>
      <w:marTop w:val="0"/>
      <w:marBottom w:val="0"/>
      <w:divBdr>
        <w:top w:val="none" w:sz="0" w:space="0" w:color="auto"/>
        <w:left w:val="none" w:sz="0" w:space="0" w:color="auto"/>
        <w:bottom w:val="none" w:sz="0" w:space="0" w:color="auto"/>
        <w:right w:val="none" w:sz="0" w:space="0" w:color="auto"/>
      </w:divBdr>
    </w:div>
    <w:div w:id="496965579">
      <w:bodyDiv w:val="1"/>
      <w:marLeft w:val="0"/>
      <w:marRight w:val="0"/>
      <w:marTop w:val="0"/>
      <w:marBottom w:val="0"/>
      <w:divBdr>
        <w:top w:val="none" w:sz="0" w:space="0" w:color="auto"/>
        <w:left w:val="none" w:sz="0" w:space="0" w:color="auto"/>
        <w:bottom w:val="none" w:sz="0" w:space="0" w:color="auto"/>
        <w:right w:val="none" w:sz="0" w:space="0" w:color="auto"/>
      </w:divBdr>
    </w:div>
    <w:div w:id="497842224">
      <w:bodyDiv w:val="1"/>
      <w:marLeft w:val="0"/>
      <w:marRight w:val="0"/>
      <w:marTop w:val="0"/>
      <w:marBottom w:val="0"/>
      <w:divBdr>
        <w:top w:val="none" w:sz="0" w:space="0" w:color="auto"/>
        <w:left w:val="none" w:sz="0" w:space="0" w:color="auto"/>
        <w:bottom w:val="none" w:sz="0" w:space="0" w:color="auto"/>
        <w:right w:val="none" w:sz="0" w:space="0" w:color="auto"/>
      </w:divBdr>
    </w:div>
    <w:div w:id="498471597">
      <w:bodyDiv w:val="1"/>
      <w:marLeft w:val="0"/>
      <w:marRight w:val="0"/>
      <w:marTop w:val="0"/>
      <w:marBottom w:val="0"/>
      <w:divBdr>
        <w:top w:val="none" w:sz="0" w:space="0" w:color="auto"/>
        <w:left w:val="none" w:sz="0" w:space="0" w:color="auto"/>
        <w:bottom w:val="none" w:sz="0" w:space="0" w:color="auto"/>
        <w:right w:val="none" w:sz="0" w:space="0" w:color="auto"/>
      </w:divBdr>
    </w:div>
    <w:div w:id="500506927">
      <w:bodyDiv w:val="1"/>
      <w:marLeft w:val="0"/>
      <w:marRight w:val="0"/>
      <w:marTop w:val="0"/>
      <w:marBottom w:val="0"/>
      <w:divBdr>
        <w:top w:val="none" w:sz="0" w:space="0" w:color="auto"/>
        <w:left w:val="none" w:sz="0" w:space="0" w:color="auto"/>
        <w:bottom w:val="none" w:sz="0" w:space="0" w:color="auto"/>
        <w:right w:val="none" w:sz="0" w:space="0" w:color="auto"/>
      </w:divBdr>
    </w:div>
    <w:div w:id="502086315">
      <w:bodyDiv w:val="1"/>
      <w:marLeft w:val="0"/>
      <w:marRight w:val="0"/>
      <w:marTop w:val="0"/>
      <w:marBottom w:val="0"/>
      <w:divBdr>
        <w:top w:val="none" w:sz="0" w:space="0" w:color="auto"/>
        <w:left w:val="none" w:sz="0" w:space="0" w:color="auto"/>
        <w:bottom w:val="none" w:sz="0" w:space="0" w:color="auto"/>
        <w:right w:val="none" w:sz="0" w:space="0" w:color="auto"/>
      </w:divBdr>
    </w:div>
    <w:div w:id="504169694">
      <w:bodyDiv w:val="1"/>
      <w:marLeft w:val="0"/>
      <w:marRight w:val="0"/>
      <w:marTop w:val="0"/>
      <w:marBottom w:val="0"/>
      <w:divBdr>
        <w:top w:val="none" w:sz="0" w:space="0" w:color="auto"/>
        <w:left w:val="none" w:sz="0" w:space="0" w:color="auto"/>
        <w:bottom w:val="none" w:sz="0" w:space="0" w:color="auto"/>
        <w:right w:val="none" w:sz="0" w:space="0" w:color="auto"/>
      </w:divBdr>
    </w:div>
    <w:div w:id="507132730">
      <w:bodyDiv w:val="1"/>
      <w:marLeft w:val="0"/>
      <w:marRight w:val="0"/>
      <w:marTop w:val="0"/>
      <w:marBottom w:val="0"/>
      <w:divBdr>
        <w:top w:val="none" w:sz="0" w:space="0" w:color="auto"/>
        <w:left w:val="none" w:sz="0" w:space="0" w:color="auto"/>
        <w:bottom w:val="none" w:sz="0" w:space="0" w:color="auto"/>
        <w:right w:val="none" w:sz="0" w:space="0" w:color="auto"/>
      </w:divBdr>
    </w:div>
    <w:div w:id="510609889">
      <w:bodyDiv w:val="1"/>
      <w:marLeft w:val="0"/>
      <w:marRight w:val="0"/>
      <w:marTop w:val="0"/>
      <w:marBottom w:val="0"/>
      <w:divBdr>
        <w:top w:val="none" w:sz="0" w:space="0" w:color="auto"/>
        <w:left w:val="none" w:sz="0" w:space="0" w:color="auto"/>
        <w:bottom w:val="none" w:sz="0" w:space="0" w:color="auto"/>
        <w:right w:val="none" w:sz="0" w:space="0" w:color="auto"/>
      </w:divBdr>
    </w:div>
    <w:div w:id="511140331">
      <w:bodyDiv w:val="1"/>
      <w:marLeft w:val="0"/>
      <w:marRight w:val="0"/>
      <w:marTop w:val="0"/>
      <w:marBottom w:val="0"/>
      <w:divBdr>
        <w:top w:val="none" w:sz="0" w:space="0" w:color="auto"/>
        <w:left w:val="none" w:sz="0" w:space="0" w:color="auto"/>
        <w:bottom w:val="none" w:sz="0" w:space="0" w:color="auto"/>
        <w:right w:val="none" w:sz="0" w:space="0" w:color="auto"/>
      </w:divBdr>
    </w:div>
    <w:div w:id="515660547">
      <w:bodyDiv w:val="1"/>
      <w:marLeft w:val="0"/>
      <w:marRight w:val="0"/>
      <w:marTop w:val="0"/>
      <w:marBottom w:val="0"/>
      <w:divBdr>
        <w:top w:val="none" w:sz="0" w:space="0" w:color="auto"/>
        <w:left w:val="none" w:sz="0" w:space="0" w:color="auto"/>
        <w:bottom w:val="none" w:sz="0" w:space="0" w:color="auto"/>
        <w:right w:val="none" w:sz="0" w:space="0" w:color="auto"/>
      </w:divBdr>
    </w:div>
    <w:div w:id="516308846">
      <w:bodyDiv w:val="1"/>
      <w:marLeft w:val="0"/>
      <w:marRight w:val="0"/>
      <w:marTop w:val="0"/>
      <w:marBottom w:val="0"/>
      <w:divBdr>
        <w:top w:val="none" w:sz="0" w:space="0" w:color="auto"/>
        <w:left w:val="none" w:sz="0" w:space="0" w:color="auto"/>
        <w:bottom w:val="none" w:sz="0" w:space="0" w:color="auto"/>
        <w:right w:val="none" w:sz="0" w:space="0" w:color="auto"/>
      </w:divBdr>
    </w:div>
    <w:div w:id="518156390">
      <w:bodyDiv w:val="1"/>
      <w:marLeft w:val="0"/>
      <w:marRight w:val="0"/>
      <w:marTop w:val="0"/>
      <w:marBottom w:val="0"/>
      <w:divBdr>
        <w:top w:val="none" w:sz="0" w:space="0" w:color="auto"/>
        <w:left w:val="none" w:sz="0" w:space="0" w:color="auto"/>
        <w:bottom w:val="none" w:sz="0" w:space="0" w:color="auto"/>
        <w:right w:val="none" w:sz="0" w:space="0" w:color="auto"/>
      </w:divBdr>
    </w:div>
    <w:div w:id="522327891">
      <w:bodyDiv w:val="1"/>
      <w:marLeft w:val="0"/>
      <w:marRight w:val="0"/>
      <w:marTop w:val="0"/>
      <w:marBottom w:val="0"/>
      <w:divBdr>
        <w:top w:val="none" w:sz="0" w:space="0" w:color="auto"/>
        <w:left w:val="none" w:sz="0" w:space="0" w:color="auto"/>
        <w:bottom w:val="none" w:sz="0" w:space="0" w:color="auto"/>
        <w:right w:val="none" w:sz="0" w:space="0" w:color="auto"/>
      </w:divBdr>
    </w:div>
    <w:div w:id="522863178">
      <w:bodyDiv w:val="1"/>
      <w:marLeft w:val="0"/>
      <w:marRight w:val="0"/>
      <w:marTop w:val="0"/>
      <w:marBottom w:val="0"/>
      <w:divBdr>
        <w:top w:val="none" w:sz="0" w:space="0" w:color="auto"/>
        <w:left w:val="none" w:sz="0" w:space="0" w:color="auto"/>
        <w:bottom w:val="none" w:sz="0" w:space="0" w:color="auto"/>
        <w:right w:val="none" w:sz="0" w:space="0" w:color="auto"/>
      </w:divBdr>
    </w:div>
    <w:div w:id="523787246">
      <w:bodyDiv w:val="1"/>
      <w:marLeft w:val="0"/>
      <w:marRight w:val="0"/>
      <w:marTop w:val="0"/>
      <w:marBottom w:val="0"/>
      <w:divBdr>
        <w:top w:val="none" w:sz="0" w:space="0" w:color="auto"/>
        <w:left w:val="none" w:sz="0" w:space="0" w:color="auto"/>
        <w:bottom w:val="none" w:sz="0" w:space="0" w:color="auto"/>
        <w:right w:val="none" w:sz="0" w:space="0" w:color="auto"/>
      </w:divBdr>
    </w:div>
    <w:div w:id="524096382">
      <w:bodyDiv w:val="1"/>
      <w:marLeft w:val="0"/>
      <w:marRight w:val="0"/>
      <w:marTop w:val="0"/>
      <w:marBottom w:val="0"/>
      <w:divBdr>
        <w:top w:val="none" w:sz="0" w:space="0" w:color="auto"/>
        <w:left w:val="none" w:sz="0" w:space="0" w:color="auto"/>
        <w:bottom w:val="none" w:sz="0" w:space="0" w:color="auto"/>
        <w:right w:val="none" w:sz="0" w:space="0" w:color="auto"/>
      </w:divBdr>
    </w:div>
    <w:div w:id="524682410">
      <w:bodyDiv w:val="1"/>
      <w:marLeft w:val="0"/>
      <w:marRight w:val="0"/>
      <w:marTop w:val="0"/>
      <w:marBottom w:val="0"/>
      <w:divBdr>
        <w:top w:val="none" w:sz="0" w:space="0" w:color="auto"/>
        <w:left w:val="none" w:sz="0" w:space="0" w:color="auto"/>
        <w:bottom w:val="none" w:sz="0" w:space="0" w:color="auto"/>
        <w:right w:val="none" w:sz="0" w:space="0" w:color="auto"/>
      </w:divBdr>
    </w:div>
    <w:div w:id="525364214">
      <w:bodyDiv w:val="1"/>
      <w:marLeft w:val="0"/>
      <w:marRight w:val="0"/>
      <w:marTop w:val="0"/>
      <w:marBottom w:val="0"/>
      <w:divBdr>
        <w:top w:val="none" w:sz="0" w:space="0" w:color="auto"/>
        <w:left w:val="none" w:sz="0" w:space="0" w:color="auto"/>
        <w:bottom w:val="none" w:sz="0" w:space="0" w:color="auto"/>
        <w:right w:val="none" w:sz="0" w:space="0" w:color="auto"/>
      </w:divBdr>
    </w:div>
    <w:div w:id="526941829">
      <w:bodyDiv w:val="1"/>
      <w:marLeft w:val="0"/>
      <w:marRight w:val="0"/>
      <w:marTop w:val="0"/>
      <w:marBottom w:val="0"/>
      <w:divBdr>
        <w:top w:val="none" w:sz="0" w:space="0" w:color="auto"/>
        <w:left w:val="none" w:sz="0" w:space="0" w:color="auto"/>
        <w:bottom w:val="none" w:sz="0" w:space="0" w:color="auto"/>
        <w:right w:val="none" w:sz="0" w:space="0" w:color="auto"/>
      </w:divBdr>
    </w:div>
    <w:div w:id="532353545">
      <w:bodyDiv w:val="1"/>
      <w:marLeft w:val="0"/>
      <w:marRight w:val="0"/>
      <w:marTop w:val="0"/>
      <w:marBottom w:val="0"/>
      <w:divBdr>
        <w:top w:val="none" w:sz="0" w:space="0" w:color="auto"/>
        <w:left w:val="none" w:sz="0" w:space="0" w:color="auto"/>
        <w:bottom w:val="none" w:sz="0" w:space="0" w:color="auto"/>
        <w:right w:val="none" w:sz="0" w:space="0" w:color="auto"/>
      </w:divBdr>
    </w:div>
    <w:div w:id="533274871">
      <w:bodyDiv w:val="1"/>
      <w:marLeft w:val="0"/>
      <w:marRight w:val="0"/>
      <w:marTop w:val="0"/>
      <w:marBottom w:val="0"/>
      <w:divBdr>
        <w:top w:val="none" w:sz="0" w:space="0" w:color="auto"/>
        <w:left w:val="none" w:sz="0" w:space="0" w:color="auto"/>
        <w:bottom w:val="none" w:sz="0" w:space="0" w:color="auto"/>
        <w:right w:val="none" w:sz="0" w:space="0" w:color="auto"/>
      </w:divBdr>
    </w:div>
    <w:div w:id="537089380">
      <w:bodyDiv w:val="1"/>
      <w:marLeft w:val="0"/>
      <w:marRight w:val="0"/>
      <w:marTop w:val="0"/>
      <w:marBottom w:val="0"/>
      <w:divBdr>
        <w:top w:val="none" w:sz="0" w:space="0" w:color="auto"/>
        <w:left w:val="none" w:sz="0" w:space="0" w:color="auto"/>
        <w:bottom w:val="none" w:sz="0" w:space="0" w:color="auto"/>
        <w:right w:val="none" w:sz="0" w:space="0" w:color="auto"/>
      </w:divBdr>
    </w:div>
    <w:div w:id="543293613">
      <w:bodyDiv w:val="1"/>
      <w:marLeft w:val="0"/>
      <w:marRight w:val="0"/>
      <w:marTop w:val="0"/>
      <w:marBottom w:val="0"/>
      <w:divBdr>
        <w:top w:val="none" w:sz="0" w:space="0" w:color="auto"/>
        <w:left w:val="none" w:sz="0" w:space="0" w:color="auto"/>
        <w:bottom w:val="none" w:sz="0" w:space="0" w:color="auto"/>
        <w:right w:val="none" w:sz="0" w:space="0" w:color="auto"/>
      </w:divBdr>
    </w:div>
    <w:div w:id="543758737">
      <w:bodyDiv w:val="1"/>
      <w:marLeft w:val="0"/>
      <w:marRight w:val="0"/>
      <w:marTop w:val="0"/>
      <w:marBottom w:val="0"/>
      <w:divBdr>
        <w:top w:val="none" w:sz="0" w:space="0" w:color="auto"/>
        <w:left w:val="none" w:sz="0" w:space="0" w:color="auto"/>
        <w:bottom w:val="none" w:sz="0" w:space="0" w:color="auto"/>
        <w:right w:val="none" w:sz="0" w:space="0" w:color="auto"/>
      </w:divBdr>
    </w:div>
    <w:div w:id="544486605">
      <w:bodyDiv w:val="1"/>
      <w:marLeft w:val="0"/>
      <w:marRight w:val="0"/>
      <w:marTop w:val="0"/>
      <w:marBottom w:val="0"/>
      <w:divBdr>
        <w:top w:val="none" w:sz="0" w:space="0" w:color="auto"/>
        <w:left w:val="none" w:sz="0" w:space="0" w:color="auto"/>
        <w:bottom w:val="none" w:sz="0" w:space="0" w:color="auto"/>
        <w:right w:val="none" w:sz="0" w:space="0" w:color="auto"/>
      </w:divBdr>
    </w:div>
    <w:div w:id="544877638">
      <w:bodyDiv w:val="1"/>
      <w:marLeft w:val="0"/>
      <w:marRight w:val="0"/>
      <w:marTop w:val="0"/>
      <w:marBottom w:val="0"/>
      <w:divBdr>
        <w:top w:val="none" w:sz="0" w:space="0" w:color="auto"/>
        <w:left w:val="none" w:sz="0" w:space="0" w:color="auto"/>
        <w:bottom w:val="none" w:sz="0" w:space="0" w:color="auto"/>
        <w:right w:val="none" w:sz="0" w:space="0" w:color="auto"/>
      </w:divBdr>
    </w:div>
    <w:div w:id="545408668">
      <w:bodyDiv w:val="1"/>
      <w:marLeft w:val="0"/>
      <w:marRight w:val="0"/>
      <w:marTop w:val="0"/>
      <w:marBottom w:val="0"/>
      <w:divBdr>
        <w:top w:val="none" w:sz="0" w:space="0" w:color="auto"/>
        <w:left w:val="none" w:sz="0" w:space="0" w:color="auto"/>
        <w:bottom w:val="none" w:sz="0" w:space="0" w:color="auto"/>
        <w:right w:val="none" w:sz="0" w:space="0" w:color="auto"/>
      </w:divBdr>
    </w:div>
    <w:div w:id="546795292">
      <w:bodyDiv w:val="1"/>
      <w:marLeft w:val="0"/>
      <w:marRight w:val="0"/>
      <w:marTop w:val="0"/>
      <w:marBottom w:val="0"/>
      <w:divBdr>
        <w:top w:val="none" w:sz="0" w:space="0" w:color="auto"/>
        <w:left w:val="none" w:sz="0" w:space="0" w:color="auto"/>
        <w:bottom w:val="none" w:sz="0" w:space="0" w:color="auto"/>
        <w:right w:val="none" w:sz="0" w:space="0" w:color="auto"/>
      </w:divBdr>
    </w:div>
    <w:div w:id="547113888">
      <w:bodyDiv w:val="1"/>
      <w:marLeft w:val="0"/>
      <w:marRight w:val="0"/>
      <w:marTop w:val="0"/>
      <w:marBottom w:val="0"/>
      <w:divBdr>
        <w:top w:val="none" w:sz="0" w:space="0" w:color="auto"/>
        <w:left w:val="none" w:sz="0" w:space="0" w:color="auto"/>
        <w:bottom w:val="none" w:sz="0" w:space="0" w:color="auto"/>
        <w:right w:val="none" w:sz="0" w:space="0" w:color="auto"/>
      </w:divBdr>
    </w:div>
    <w:div w:id="548687997">
      <w:bodyDiv w:val="1"/>
      <w:marLeft w:val="0"/>
      <w:marRight w:val="0"/>
      <w:marTop w:val="0"/>
      <w:marBottom w:val="0"/>
      <w:divBdr>
        <w:top w:val="none" w:sz="0" w:space="0" w:color="auto"/>
        <w:left w:val="none" w:sz="0" w:space="0" w:color="auto"/>
        <w:bottom w:val="none" w:sz="0" w:space="0" w:color="auto"/>
        <w:right w:val="none" w:sz="0" w:space="0" w:color="auto"/>
      </w:divBdr>
    </w:div>
    <w:div w:id="553080942">
      <w:bodyDiv w:val="1"/>
      <w:marLeft w:val="0"/>
      <w:marRight w:val="0"/>
      <w:marTop w:val="0"/>
      <w:marBottom w:val="0"/>
      <w:divBdr>
        <w:top w:val="none" w:sz="0" w:space="0" w:color="auto"/>
        <w:left w:val="none" w:sz="0" w:space="0" w:color="auto"/>
        <w:bottom w:val="none" w:sz="0" w:space="0" w:color="auto"/>
        <w:right w:val="none" w:sz="0" w:space="0" w:color="auto"/>
      </w:divBdr>
    </w:div>
    <w:div w:id="556402352">
      <w:bodyDiv w:val="1"/>
      <w:marLeft w:val="0"/>
      <w:marRight w:val="0"/>
      <w:marTop w:val="0"/>
      <w:marBottom w:val="0"/>
      <w:divBdr>
        <w:top w:val="none" w:sz="0" w:space="0" w:color="auto"/>
        <w:left w:val="none" w:sz="0" w:space="0" w:color="auto"/>
        <w:bottom w:val="none" w:sz="0" w:space="0" w:color="auto"/>
        <w:right w:val="none" w:sz="0" w:space="0" w:color="auto"/>
      </w:divBdr>
    </w:div>
    <w:div w:id="557863266">
      <w:bodyDiv w:val="1"/>
      <w:marLeft w:val="0"/>
      <w:marRight w:val="0"/>
      <w:marTop w:val="0"/>
      <w:marBottom w:val="0"/>
      <w:divBdr>
        <w:top w:val="none" w:sz="0" w:space="0" w:color="auto"/>
        <w:left w:val="none" w:sz="0" w:space="0" w:color="auto"/>
        <w:bottom w:val="none" w:sz="0" w:space="0" w:color="auto"/>
        <w:right w:val="none" w:sz="0" w:space="0" w:color="auto"/>
      </w:divBdr>
    </w:div>
    <w:div w:id="558441149">
      <w:bodyDiv w:val="1"/>
      <w:marLeft w:val="0"/>
      <w:marRight w:val="0"/>
      <w:marTop w:val="0"/>
      <w:marBottom w:val="0"/>
      <w:divBdr>
        <w:top w:val="none" w:sz="0" w:space="0" w:color="auto"/>
        <w:left w:val="none" w:sz="0" w:space="0" w:color="auto"/>
        <w:bottom w:val="none" w:sz="0" w:space="0" w:color="auto"/>
        <w:right w:val="none" w:sz="0" w:space="0" w:color="auto"/>
      </w:divBdr>
    </w:div>
    <w:div w:id="559904483">
      <w:bodyDiv w:val="1"/>
      <w:marLeft w:val="0"/>
      <w:marRight w:val="0"/>
      <w:marTop w:val="0"/>
      <w:marBottom w:val="0"/>
      <w:divBdr>
        <w:top w:val="none" w:sz="0" w:space="0" w:color="auto"/>
        <w:left w:val="none" w:sz="0" w:space="0" w:color="auto"/>
        <w:bottom w:val="none" w:sz="0" w:space="0" w:color="auto"/>
        <w:right w:val="none" w:sz="0" w:space="0" w:color="auto"/>
      </w:divBdr>
    </w:div>
    <w:div w:id="560874272">
      <w:bodyDiv w:val="1"/>
      <w:marLeft w:val="0"/>
      <w:marRight w:val="0"/>
      <w:marTop w:val="0"/>
      <w:marBottom w:val="0"/>
      <w:divBdr>
        <w:top w:val="none" w:sz="0" w:space="0" w:color="auto"/>
        <w:left w:val="none" w:sz="0" w:space="0" w:color="auto"/>
        <w:bottom w:val="none" w:sz="0" w:space="0" w:color="auto"/>
        <w:right w:val="none" w:sz="0" w:space="0" w:color="auto"/>
      </w:divBdr>
    </w:div>
    <w:div w:id="563221623">
      <w:bodyDiv w:val="1"/>
      <w:marLeft w:val="0"/>
      <w:marRight w:val="0"/>
      <w:marTop w:val="0"/>
      <w:marBottom w:val="0"/>
      <w:divBdr>
        <w:top w:val="none" w:sz="0" w:space="0" w:color="auto"/>
        <w:left w:val="none" w:sz="0" w:space="0" w:color="auto"/>
        <w:bottom w:val="none" w:sz="0" w:space="0" w:color="auto"/>
        <w:right w:val="none" w:sz="0" w:space="0" w:color="auto"/>
      </w:divBdr>
    </w:div>
    <w:div w:id="572472008">
      <w:bodyDiv w:val="1"/>
      <w:marLeft w:val="0"/>
      <w:marRight w:val="0"/>
      <w:marTop w:val="0"/>
      <w:marBottom w:val="0"/>
      <w:divBdr>
        <w:top w:val="none" w:sz="0" w:space="0" w:color="auto"/>
        <w:left w:val="none" w:sz="0" w:space="0" w:color="auto"/>
        <w:bottom w:val="none" w:sz="0" w:space="0" w:color="auto"/>
        <w:right w:val="none" w:sz="0" w:space="0" w:color="auto"/>
      </w:divBdr>
    </w:div>
    <w:div w:id="573006012">
      <w:bodyDiv w:val="1"/>
      <w:marLeft w:val="0"/>
      <w:marRight w:val="0"/>
      <w:marTop w:val="0"/>
      <w:marBottom w:val="0"/>
      <w:divBdr>
        <w:top w:val="none" w:sz="0" w:space="0" w:color="auto"/>
        <w:left w:val="none" w:sz="0" w:space="0" w:color="auto"/>
        <w:bottom w:val="none" w:sz="0" w:space="0" w:color="auto"/>
        <w:right w:val="none" w:sz="0" w:space="0" w:color="auto"/>
      </w:divBdr>
    </w:div>
    <w:div w:id="577255965">
      <w:bodyDiv w:val="1"/>
      <w:marLeft w:val="0"/>
      <w:marRight w:val="0"/>
      <w:marTop w:val="0"/>
      <w:marBottom w:val="0"/>
      <w:divBdr>
        <w:top w:val="none" w:sz="0" w:space="0" w:color="auto"/>
        <w:left w:val="none" w:sz="0" w:space="0" w:color="auto"/>
        <w:bottom w:val="none" w:sz="0" w:space="0" w:color="auto"/>
        <w:right w:val="none" w:sz="0" w:space="0" w:color="auto"/>
      </w:divBdr>
    </w:div>
    <w:div w:id="581139361">
      <w:bodyDiv w:val="1"/>
      <w:marLeft w:val="0"/>
      <w:marRight w:val="0"/>
      <w:marTop w:val="0"/>
      <w:marBottom w:val="0"/>
      <w:divBdr>
        <w:top w:val="none" w:sz="0" w:space="0" w:color="auto"/>
        <w:left w:val="none" w:sz="0" w:space="0" w:color="auto"/>
        <w:bottom w:val="none" w:sz="0" w:space="0" w:color="auto"/>
        <w:right w:val="none" w:sz="0" w:space="0" w:color="auto"/>
      </w:divBdr>
    </w:div>
    <w:div w:id="581260227">
      <w:bodyDiv w:val="1"/>
      <w:marLeft w:val="0"/>
      <w:marRight w:val="0"/>
      <w:marTop w:val="0"/>
      <w:marBottom w:val="0"/>
      <w:divBdr>
        <w:top w:val="none" w:sz="0" w:space="0" w:color="auto"/>
        <w:left w:val="none" w:sz="0" w:space="0" w:color="auto"/>
        <w:bottom w:val="none" w:sz="0" w:space="0" w:color="auto"/>
        <w:right w:val="none" w:sz="0" w:space="0" w:color="auto"/>
      </w:divBdr>
    </w:div>
    <w:div w:id="581911668">
      <w:bodyDiv w:val="1"/>
      <w:marLeft w:val="0"/>
      <w:marRight w:val="0"/>
      <w:marTop w:val="0"/>
      <w:marBottom w:val="0"/>
      <w:divBdr>
        <w:top w:val="none" w:sz="0" w:space="0" w:color="auto"/>
        <w:left w:val="none" w:sz="0" w:space="0" w:color="auto"/>
        <w:bottom w:val="none" w:sz="0" w:space="0" w:color="auto"/>
        <w:right w:val="none" w:sz="0" w:space="0" w:color="auto"/>
      </w:divBdr>
    </w:div>
    <w:div w:id="584456906">
      <w:bodyDiv w:val="1"/>
      <w:marLeft w:val="0"/>
      <w:marRight w:val="0"/>
      <w:marTop w:val="0"/>
      <w:marBottom w:val="0"/>
      <w:divBdr>
        <w:top w:val="none" w:sz="0" w:space="0" w:color="auto"/>
        <w:left w:val="none" w:sz="0" w:space="0" w:color="auto"/>
        <w:bottom w:val="none" w:sz="0" w:space="0" w:color="auto"/>
        <w:right w:val="none" w:sz="0" w:space="0" w:color="auto"/>
      </w:divBdr>
    </w:div>
    <w:div w:id="586574113">
      <w:bodyDiv w:val="1"/>
      <w:marLeft w:val="0"/>
      <w:marRight w:val="0"/>
      <w:marTop w:val="0"/>
      <w:marBottom w:val="0"/>
      <w:divBdr>
        <w:top w:val="none" w:sz="0" w:space="0" w:color="auto"/>
        <w:left w:val="none" w:sz="0" w:space="0" w:color="auto"/>
        <w:bottom w:val="none" w:sz="0" w:space="0" w:color="auto"/>
        <w:right w:val="none" w:sz="0" w:space="0" w:color="auto"/>
      </w:divBdr>
    </w:div>
    <w:div w:id="587151743">
      <w:bodyDiv w:val="1"/>
      <w:marLeft w:val="0"/>
      <w:marRight w:val="0"/>
      <w:marTop w:val="0"/>
      <w:marBottom w:val="0"/>
      <w:divBdr>
        <w:top w:val="none" w:sz="0" w:space="0" w:color="auto"/>
        <w:left w:val="none" w:sz="0" w:space="0" w:color="auto"/>
        <w:bottom w:val="none" w:sz="0" w:space="0" w:color="auto"/>
        <w:right w:val="none" w:sz="0" w:space="0" w:color="auto"/>
      </w:divBdr>
    </w:div>
    <w:div w:id="591472237">
      <w:bodyDiv w:val="1"/>
      <w:marLeft w:val="0"/>
      <w:marRight w:val="0"/>
      <w:marTop w:val="0"/>
      <w:marBottom w:val="0"/>
      <w:divBdr>
        <w:top w:val="none" w:sz="0" w:space="0" w:color="auto"/>
        <w:left w:val="none" w:sz="0" w:space="0" w:color="auto"/>
        <w:bottom w:val="none" w:sz="0" w:space="0" w:color="auto"/>
        <w:right w:val="none" w:sz="0" w:space="0" w:color="auto"/>
      </w:divBdr>
    </w:div>
    <w:div w:id="592518732">
      <w:bodyDiv w:val="1"/>
      <w:marLeft w:val="0"/>
      <w:marRight w:val="0"/>
      <w:marTop w:val="0"/>
      <w:marBottom w:val="0"/>
      <w:divBdr>
        <w:top w:val="none" w:sz="0" w:space="0" w:color="auto"/>
        <w:left w:val="none" w:sz="0" w:space="0" w:color="auto"/>
        <w:bottom w:val="none" w:sz="0" w:space="0" w:color="auto"/>
        <w:right w:val="none" w:sz="0" w:space="0" w:color="auto"/>
      </w:divBdr>
    </w:div>
    <w:div w:id="593172201">
      <w:bodyDiv w:val="1"/>
      <w:marLeft w:val="0"/>
      <w:marRight w:val="0"/>
      <w:marTop w:val="0"/>
      <w:marBottom w:val="0"/>
      <w:divBdr>
        <w:top w:val="none" w:sz="0" w:space="0" w:color="auto"/>
        <w:left w:val="none" w:sz="0" w:space="0" w:color="auto"/>
        <w:bottom w:val="none" w:sz="0" w:space="0" w:color="auto"/>
        <w:right w:val="none" w:sz="0" w:space="0" w:color="auto"/>
      </w:divBdr>
    </w:div>
    <w:div w:id="593244814">
      <w:bodyDiv w:val="1"/>
      <w:marLeft w:val="0"/>
      <w:marRight w:val="0"/>
      <w:marTop w:val="0"/>
      <w:marBottom w:val="0"/>
      <w:divBdr>
        <w:top w:val="none" w:sz="0" w:space="0" w:color="auto"/>
        <w:left w:val="none" w:sz="0" w:space="0" w:color="auto"/>
        <w:bottom w:val="none" w:sz="0" w:space="0" w:color="auto"/>
        <w:right w:val="none" w:sz="0" w:space="0" w:color="auto"/>
      </w:divBdr>
    </w:div>
    <w:div w:id="597372347">
      <w:bodyDiv w:val="1"/>
      <w:marLeft w:val="0"/>
      <w:marRight w:val="0"/>
      <w:marTop w:val="0"/>
      <w:marBottom w:val="0"/>
      <w:divBdr>
        <w:top w:val="none" w:sz="0" w:space="0" w:color="auto"/>
        <w:left w:val="none" w:sz="0" w:space="0" w:color="auto"/>
        <w:bottom w:val="none" w:sz="0" w:space="0" w:color="auto"/>
        <w:right w:val="none" w:sz="0" w:space="0" w:color="auto"/>
      </w:divBdr>
    </w:div>
    <w:div w:id="597493472">
      <w:bodyDiv w:val="1"/>
      <w:marLeft w:val="0"/>
      <w:marRight w:val="0"/>
      <w:marTop w:val="0"/>
      <w:marBottom w:val="0"/>
      <w:divBdr>
        <w:top w:val="none" w:sz="0" w:space="0" w:color="auto"/>
        <w:left w:val="none" w:sz="0" w:space="0" w:color="auto"/>
        <w:bottom w:val="none" w:sz="0" w:space="0" w:color="auto"/>
        <w:right w:val="none" w:sz="0" w:space="0" w:color="auto"/>
      </w:divBdr>
    </w:div>
    <w:div w:id="601181791">
      <w:bodyDiv w:val="1"/>
      <w:marLeft w:val="0"/>
      <w:marRight w:val="0"/>
      <w:marTop w:val="0"/>
      <w:marBottom w:val="0"/>
      <w:divBdr>
        <w:top w:val="none" w:sz="0" w:space="0" w:color="auto"/>
        <w:left w:val="none" w:sz="0" w:space="0" w:color="auto"/>
        <w:bottom w:val="none" w:sz="0" w:space="0" w:color="auto"/>
        <w:right w:val="none" w:sz="0" w:space="0" w:color="auto"/>
      </w:divBdr>
    </w:div>
    <w:div w:id="604649963">
      <w:bodyDiv w:val="1"/>
      <w:marLeft w:val="0"/>
      <w:marRight w:val="0"/>
      <w:marTop w:val="0"/>
      <w:marBottom w:val="0"/>
      <w:divBdr>
        <w:top w:val="none" w:sz="0" w:space="0" w:color="auto"/>
        <w:left w:val="none" w:sz="0" w:space="0" w:color="auto"/>
        <w:bottom w:val="none" w:sz="0" w:space="0" w:color="auto"/>
        <w:right w:val="none" w:sz="0" w:space="0" w:color="auto"/>
      </w:divBdr>
    </w:div>
    <w:div w:id="606236812">
      <w:bodyDiv w:val="1"/>
      <w:marLeft w:val="0"/>
      <w:marRight w:val="0"/>
      <w:marTop w:val="0"/>
      <w:marBottom w:val="0"/>
      <w:divBdr>
        <w:top w:val="none" w:sz="0" w:space="0" w:color="auto"/>
        <w:left w:val="none" w:sz="0" w:space="0" w:color="auto"/>
        <w:bottom w:val="none" w:sz="0" w:space="0" w:color="auto"/>
        <w:right w:val="none" w:sz="0" w:space="0" w:color="auto"/>
      </w:divBdr>
    </w:div>
    <w:div w:id="613632179">
      <w:bodyDiv w:val="1"/>
      <w:marLeft w:val="0"/>
      <w:marRight w:val="0"/>
      <w:marTop w:val="0"/>
      <w:marBottom w:val="0"/>
      <w:divBdr>
        <w:top w:val="none" w:sz="0" w:space="0" w:color="auto"/>
        <w:left w:val="none" w:sz="0" w:space="0" w:color="auto"/>
        <w:bottom w:val="none" w:sz="0" w:space="0" w:color="auto"/>
        <w:right w:val="none" w:sz="0" w:space="0" w:color="auto"/>
      </w:divBdr>
    </w:div>
    <w:div w:id="617955309">
      <w:bodyDiv w:val="1"/>
      <w:marLeft w:val="0"/>
      <w:marRight w:val="0"/>
      <w:marTop w:val="0"/>
      <w:marBottom w:val="0"/>
      <w:divBdr>
        <w:top w:val="none" w:sz="0" w:space="0" w:color="auto"/>
        <w:left w:val="none" w:sz="0" w:space="0" w:color="auto"/>
        <w:bottom w:val="none" w:sz="0" w:space="0" w:color="auto"/>
        <w:right w:val="none" w:sz="0" w:space="0" w:color="auto"/>
      </w:divBdr>
    </w:div>
    <w:div w:id="620038326">
      <w:bodyDiv w:val="1"/>
      <w:marLeft w:val="0"/>
      <w:marRight w:val="0"/>
      <w:marTop w:val="0"/>
      <w:marBottom w:val="0"/>
      <w:divBdr>
        <w:top w:val="none" w:sz="0" w:space="0" w:color="auto"/>
        <w:left w:val="none" w:sz="0" w:space="0" w:color="auto"/>
        <w:bottom w:val="none" w:sz="0" w:space="0" w:color="auto"/>
        <w:right w:val="none" w:sz="0" w:space="0" w:color="auto"/>
      </w:divBdr>
      <w:divsChild>
        <w:div w:id="248857025">
          <w:marLeft w:val="0"/>
          <w:marRight w:val="0"/>
          <w:marTop w:val="0"/>
          <w:marBottom w:val="0"/>
          <w:divBdr>
            <w:top w:val="none" w:sz="0" w:space="0" w:color="auto"/>
            <w:left w:val="none" w:sz="0" w:space="0" w:color="auto"/>
            <w:bottom w:val="none" w:sz="0" w:space="0" w:color="auto"/>
            <w:right w:val="none" w:sz="0" w:space="0" w:color="auto"/>
          </w:divBdr>
        </w:div>
        <w:div w:id="328873532">
          <w:marLeft w:val="0"/>
          <w:marRight w:val="0"/>
          <w:marTop w:val="0"/>
          <w:marBottom w:val="0"/>
          <w:divBdr>
            <w:top w:val="none" w:sz="0" w:space="0" w:color="auto"/>
            <w:left w:val="none" w:sz="0" w:space="0" w:color="auto"/>
            <w:bottom w:val="none" w:sz="0" w:space="0" w:color="auto"/>
            <w:right w:val="none" w:sz="0" w:space="0" w:color="auto"/>
          </w:divBdr>
        </w:div>
        <w:div w:id="339435394">
          <w:marLeft w:val="0"/>
          <w:marRight w:val="0"/>
          <w:marTop w:val="0"/>
          <w:marBottom w:val="0"/>
          <w:divBdr>
            <w:top w:val="none" w:sz="0" w:space="0" w:color="auto"/>
            <w:left w:val="none" w:sz="0" w:space="0" w:color="auto"/>
            <w:bottom w:val="none" w:sz="0" w:space="0" w:color="auto"/>
            <w:right w:val="none" w:sz="0" w:space="0" w:color="auto"/>
          </w:divBdr>
        </w:div>
        <w:div w:id="1734042841">
          <w:marLeft w:val="0"/>
          <w:marRight w:val="0"/>
          <w:marTop w:val="0"/>
          <w:marBottom w:val="0"/>
          <w:divBdr>
            <w:top w:val="none" w:sz="0" w:space="0" w:color="auto"/>
            <w:left w:val="none" w:sz="0" w:space="0" w:color="auto"/>
            <w:bottom w:val="none" w:sz="0" w:space="0" w:color="auto"/>
            <w:right w:val="none" w:sz="0" w:space="0" w:color="auto"/>
          </w:divBdr>
        </w:div>
        <w:div w:id="2045909434">
          <w:marLeft w:val="0"/>
          <w:marRight w:val="0"/>
          <w:marTop w:val="0"/>
          <w:marBottom w:val="0"/>
          <w:divBdr>
            <w:top w:val="none" w:sz="0" w:space="0" w:color="auto"/>
            <w:left w:val="none" w:sz="0" w:space="0" w:color="auto"/>
            <w:bottom w:val="none" w:sz="0" w:space="0" w:color="auto"/>
            <w:right w:val="none" w:sz="0" w:space="0" w:color="auto"/>
          </w:divBdr>
        </w:div>
      </w:divsChild>
    </w:div>
    <w:div w:id="624820504">
      <w:bodyDiv w:val="1"/>
      <w:marLeft w:val="0"/>
      <w:marRight w:val="0"/>
      <w:marTop w:val="0"/>
      <w:marBottom w:val="0"/>
      <w:divBdr>
        <w:top w:val="none" w:sz="0" w:space="0" w:color="auto"/>
        <w:left w:val="none" w:sz="0" w:space="0" w:color="auto"/>
        <w:bottom w:val="none" w:sz="0" w:space="0" w:color="auto"/>
        <w:right w:val="none" w:sz="0" w:space="0" w:color="auto"/>
      </w:divBdr>
    </w:div>
    <w:div w:id="625628196">
      <w:bodyDiv w:val="1"/>
      <w:marLeft w:val="0"/>
      <w:marRight w:val="0"/>
      <w:marTop w:val="0"/>
      <w:marBottom w:val="0"/>
      <w:divBdr>
        <w:top w:val="none" w:sz="0" w:space="0" w:color="auto"/>
        <w:left w:val="none" w:sz="0" w:space="0" w:color="auto"/>
        <w:bottom w:val="none" w:sz="0" w:space="0" w:color="auto"/>
        <w:right w:val="none" w:sz="0" w:space="0" w:color="auto"/>
      </w:divBdr>
    </w:div>
    <w:div w:id="625890898">
      <w:bodyDiv w:val="1"/>
      <w:marLeft w:val="0"/>
      <w:marRight w:val="0"/>
      <w:marTop w:val="0"/>
      <w:marBottom w:val="0"/>
      <w:divBdr>
        <w:top w:val="none" w:sz="0" w:space="0" w:color="auto"/>
        <w:left w:val="none" w:sz="0" w:space="0" w:color="auto"/>
        <w:bottom w:val="none" w:sz="0" w:space="0" w:color="auto"/>
        <w:right w:val="none" w:sz="0" w:space="0" w:color="auto"/>
      </w:divBdr>
    </w:div>
    <w:div w:id="626357039">
      <w:bodyDiv w:val="1"/>
      <w:marLeft w:val="0"/>
      <w:marRight w:val="0"/>
      <w:marTop w:val="0"/>
      <w:marBottom w:val="0"/>
      <w:divBdr>
        <w:top w:val="none" w:sz="0" w:space="0" w:color="auto"/>
        <w:left w:val="none" w:sz="0" w:space="0" w:color="auto"/>
        <w:bottom w:val="none" w:sz="0" w:space="0" w:color="auto"/>
        <w:right w:val="none" w:sz="0" w:space="0" w:color="auto"/>
      </w:divBdr>
    </w:div>
    <w:div w:id="628053420">
      <w:bodyDiv w:val="1"/>
      <w:marLeft w:val="0"/>
      <w:marRight w:val="0"/>
      <w:marTop w:val="0"/>
      <w:marBottom w:val="0"/>
      <w:divBdr>
        <w:top w:val="none" w:sz="0" w:space="0" w:color="auto"/>
        <w:left w:val="none" w:sz="0" w:space="0" w:color="auto"/>
        <w:bottom w:val="none" w:sz="0" w:space="0" w:color="auto"/>
        <w:right w:val="none" w:sz="0" w:space="0" w:color="auto"/>
      </w:divBdr>
    </w:div>
    <w:div w:id="628164432">
      <w:bodyDiv w:val="1"/>
      <w:marLeft w:val="0"/>
      <w:marRight w:val="0"/>
      <w:marTop w:val="0"/>
      <w:marBottom w:val="0"/>
      <w:divBdr>
        <w:top w:val="none" w:sz="0" w:space="0" w:color="auto"/>
        <w:left w:val="none" w:sz="0" w:space="0" w:color="auto"/>
        <w:bottom w:val="none" w:sz="0" w:space="0" w:color="auto"/>
        <w:right w:val="none" w:sz="0" w:space="0" w:color="auto"/>
      </w:divBdr>
    </w:div>
    <w:div w:id="629867768">
      <w:bodyDiv w:val="1"/>
      <w:marLeft w:val="0"/>
      <w:marRight w:val="0"/>
      <w:marTop w:val="0"/>
      <w:marBottom w:val="0"/>
      <w:divBdr>
        <w:top w:val="none" w:sz="0" w:space="0" w:color="auto"/>
        <w:left w:val="none" w:sz="0" w:space="0" w:color="auto"/>
        <w:bottom w:val="none" w:sz="0" w:space="0" w:color="auto"/>
        <w:right w:val="none" w:sz="0" w:space="0" w:color="auto"/>
      </w:divBdr>
    </w:div>
    <w:div w:id="632248610">
      <w:bodyDiv w:val="1"/>
      <w:marLeft w:val="0"/>
      <w:marRight w:val="0"/>
      <w:marTop w:val="0"/>
      <w:marBottom w:val="0"/>
      <w:divBdr>
        <w:top w:val="none" w:sz="0" w:space="0" w:color="auto"/>
        <w:left w:val="none" w:sz="0" w:space="0" w:color="auto"/>
        <w:bottom w:val="none" w:sz="0" w:space="0" w:color="auto"/>
        <w:right w:val="none" w:sz="0" w:space="0" w:color="auto"/>
      </w:divBdr>
    </w:div>
    <w:div w:id="634023796">
      <w:bodyDiv w:val="1"/>
      <w:marLeft w:val="0"/>
      <w:marRight w:val="0"/>
      <w:marTop w:val="0"/>
      <w:marBottom w:val="0"/>
      <w:divBdr>
        <w:top w:val="none" w:sz="0" w:space="0" w:color="auto"/>
        <w:left w:val="none" w:sz="0" w:space="0" w:color="auto"/>
        <w:bottom w:val="none" w:sz="0" w:space="0" w:color="auto"/>
        <w:right w:val="none" w:sz="0" w:space="0" w:color="auto"/>
      </w:divBdr>
    </w:div>
    <w:div w:id="635187786">
      <w:bodyDiv w:val="1"/>
      <w:marLeft w:val="0"/>
      <w:marRight w:val="0"/>
      <w:marTop w:val="0"/>
      <w:marBottom w:val="0"/>
      <w:divBdr>
        <w:top w:val="none" w:sz="0" w:space="0" w:color="auto"/>
        <w:left w:val="none" w:sz="0" w:space="0" w:color="auto"/>
        <w:bottom w:val="none" w:sz="0" w:space="0" w:color="auto"/>
        <w:right w:val="none" w:sz="0" w:space="0" w:color="auto"/>
      </w:divBdr>
    </w:div>
    <w:div w:id="635792123">
      <w:bodyDiv w:val="1"/>
      <w:marLeft w:val="0"/>
      <w:marRight w:val="0"/>
      <w:marTop w:val="0"/>
      <w:marBottom w:val="0"/>
      <w:divBdr>
        <w:top w:val="none" w:sz="0" w:space="0" w:color="auto"/>
        <w:left w:val="none" w:sz="0" w:space="0" w:color="auto"/>
        <w:bottom w:val="none" w:sz="0" w:space="0" w:color="auto"/>
        <w:right w:val="none" w:sz="0" w:space="0" w:color="auto"/>
      </w:divBdr>
    </w:div>
    <w:div w:id="636758423">
      <w:bodyDiv w:val="1"/>
      <w:marLeft w:val="0"/>
      <w:marRight w:val="0"/>
      <w:marTop w:val="0"/>
      <w:marBottom w:val="0"/>
      <w:divBdr>
        <w:top w:val="none" w:sz="0" w:space="0" w:color="auto"/>
        <w:left w:val="none" w:sz="0" w:space="0" w:color="auto"/>
        <w:bottom w:val="none" w:sz="0" w:space="0" w:color="auto"/>
        <w:right w:val="none" w:sz="0" w:space="0" w:color="auto"/>
      </w:divBdr>
    </w:div>
    <w:div w:id="636954802">
      <w:bodyDiv w:val="1"/>
      <w:marLeft w:val="0"/>
      <w:marRight w:val="0"/>
      <w:marTop w:val="0"/>
      <w:marBottom w:val="0"/>
      <w:divBdr>
        <w:top w:val="none" w:sz="0" w:space="0" w:color="auto"/>
        <w:left w:val="none" w:sz="0" w:space="0" w:color="auto"/>
        <w:bottom w:val="none" w:sz="0" w:space="0" w:color="auto"/>
        <w:right w:val="none" w:sz="0" w:space="0" w:color="auto"/>
      </w:divBdr>
    </w:div>
    <w:div w:id="636956784">
      <w:bodyDiv w:val="1"/>
      <w:marLeft w:val="0"/>
      <w:marRight w:val="0"/>
      <w:marTop w:val="0"/>
      <w:marBottom w:val="0"/>
      <w:divBdr>
        <w:top w:val="none" w:sz="0" w:space="0" w:color="auto"/>
        <w:left w:val="none" w:sz="0" w:space="0" w:color="auto"/>
        <w:bottom w:val="none" w:sz="0" w:space="0" w:color="auto"/>
        <w:right w:val="none" w:sz="0" w:space="0" w:color="auto"/>
      </w:divBdr>
    </w:div>
    <w:div w:id="637297254">
      <w:bodyDiv w:val="1"/>
      <w:marLeft w:val="0"/>
      <w:marRight w:val="0"/>
      <w:marTop w:val="0"/>
      <w:marBottom w:val="0"/>
      <w:divBdr>
        <w:top w:val="none" w:sz="0" w:space="0" w:color="auto"/>
        <w:left w:val="none" w:sz="0" w:space="0" w:color="auto"/>
        <w:bottom w:val="none" w:sz="0" w:space="0" w:color="auto"/>
        <w:right w:val="none" w:sz="0" w:space="0" w:color="auto"/>
      </w:divBdr>
    </w:div>
    <w:div w:id="638147641">
      <w:bodyDiv w:val="1"/>
      <w:marLeft w:val="0"/>
      <w:marRight w:val="0"/>
      <w:marTop w:val="0"/>
      <w:marBottom w:val="0"/>
      <w:divBdr>
        <w:top w:val="none" w:sz="0" w:space="0" w:color="auto"/>
        <w:left w:val="none" w:sz="0" w:space="0" w:color="auto"/>
        <w:bottom w:val="none" w:sz="0" w:space="0" w:color="auto"/>
        <w:right w:val="none" w:sz="0" w:space="0" w:color="auto"/>
      </w:divBdr>
    </w:div>
    <w:div w:id="638657159">
      <w:bodyDiv w:val="1"/>
      <w:marLeft w:val="0"/>
      <w:marRight w:val="0"/>
      <w:marTop w:val="0"/>
      <w:marBottom w:val="0"/>
      <w:divBdr>
        <w:top w:val="none" w:sz="0" w:space="0" w:color="auto"/>
        <w:left w:val="none" w:sz="0" w:space="0" w:color="auto"/>
        <w:bottom w:val="none" w:sz="0" w:space="0" w:color="auto"/>
        <w:right w:val="none" w:sz="0" w:space="0" w:color="auto"/>
      </w:divBdr>
    </w:div>
    <w:div w:id="645746010">
      <w:bodyDiv w:val="1"/>
      <w:marLeft w:val="0"/>
      <w:marRight w:val="0"/>
      <w:marTop w:val="0"/>
      <w:marBottom w:val="0"/>
      <w:divBdr>
        <w:top w:val="none" w:sz="0" w:space="0" w:color="auto"/>
        <w:left w:val="none" w:sz="0" w:space="0" w:color="auto"/>
        <w:bottom w:val="none" w:sz="0" w:space="0" w:color="auto"/>
        <w:right w:val="none" w:sz="0" w:space="0" w:color="auto"/>
      </w:divBdr>
    </w:div>
    <w:div w:id="649989027">
      <w:bodyDiv w:val="1"/>
      <w:marLeft w:val="0"/>
      <w:marRight w:val="0"/>
      <w:marTop w:val="0"/>
      <w:marBottom w:val="0"/>
      <w:divBdr>
        <w:top w:val="none" w:sz="0" w:space="0" w:color="auto"/>
        <w:left w:val="none" w:sz="0" w:space="0" w:color="auto"/>
        <w:bottom w:val="none" w:sz="0" w:space="0" w:color="auto"/>
        <w:right w:val="none" w:sz="0" w:space="0" w:color="auto"/>
      </w:divBdr>
    </w:div>
    <w:div w:id="650061417">
      <w:bodyDiv w:val="1"/>
      <w:marLeft w:val="0"/>
      <w:marRight w:val="0"/>
      <w:marTop w:val="0"/>
      <w:marBottom w:val="0"/>
      <w:divBdr>
        <w:top w:val="none" w:sz="0" w:space="0" w:color="auto"/>
        <w:left w:val="none" w:sz="0" w:space="0" w:color="auto"/>
        <w:bottom w:val="none" w:sz="0" w:space="0" w:color="auto"/>
        <w:right w:val="none" w:sz="0" w:space="0" w:color="auto"/>
      </w:divBdr>
    </w:div>
    <w:div w:id="652216201">
      <w:bodyDiv w:val="1"/>
      <w:marLeft w:val="0"/>
      <w:marRight w:val="0"/>
      <w:marTop w:val="0"/>
      <w:marBottom w:val="0"/>
      <w:divBdr>
        <w:top w:val="none" w:sz="0" w:space="0" w:color="auto"/>
        <w:left w:val="none" w:sz="0" w:space="0" w:color="auto"/>
        <w:bottom w:val="none" w:sz="0" w:space="0" w:color="auto"/>
        <w:right w:val="none" w:sz="0" w:space="0" w:color="auto"/>
      </w:divBdr>
    </w:div>
    <w:div w:id="653263429">
      <w:bodyDiv w:val="1"/>
      <w:marLeft w:val="0"/>
      <w:marRight w:val="0"/>
      <w:marTop w:val="0"/>
      <w:marBottom w:val="0"/>
      <w:divBdr>
        <w:top w:val="none" w:sz="0" w:space="0" w:color="auto"/>
        <w:left w:val="none" w:sz="0" w:space="0" w:color="auto"/>
        <w:bottom w:val="none" w:sz="0" w:space="0" w:color="auto"/>
        <w:right w:val="none" w:sz="0" w:space="0" w:color="auto"/>
      </w:divBdr>
    </w:div>
    <w:div w:id="655912889">
      <w:bodyDiv w:val="1"/>
      <w:marLeft w:val="0"/>
      <w:marRight w:val="0"/>
      <w:marTop w:val="0"/>
      <w:marBottom w:val="0"/>
      <w:divBdr>
        <w:top w:val="none" w:sz="0" w:space="0" w:color="auto"/>
        <w:left w:val="none" w:sz="0" w:space="0" w:color="auto"/>
        <w:bottom w:val="none" w:sz="0" w:space="0" w:color="auto"/>
        <w:right w:val="none" w:sz="0" w:space="0" w:color="auto"/>
      </w:divBdr>
    </w:div>
    <w:div w:id="656347893">
      <w:bodyDiv w:val="1"/>
      <w:marLeft w:val="0"/>
      <w:marRight w:val="0"/>
      <w:marTop w:val="0"/>
      <w:marBottom w:val="0"/>
      <w:divBdr>
        <w:top w:val="none" w:sz="0" w:space="0" w:color="auto"/>
        <w:left w:val="none" w:sz="0" w:space="0" w:color="auto"/>
        <w:bottom w:val="none" w:sz="0" w:space="0" w:color="auto"/>
        <w:right w:val="none" w:sz="0" w:space="0" w:color="auto"/>
      </w:divBdr>
    </w:div>
    <w:div w:id="657392023">
      <w:bodyDiv w:val="1"/>
      <w:marLeft w:val="0"/>
      <w:marRight w:val="0"/>
      <w:marTop w:val="0"/>
      <w:marBottom w:val="0"/>
      <w:divBdr>
        <w:top w:val="none" w:sz="0" w:space="0" w:color="auto"/>
        <w:left w:val="none" w:sz="0" w:space="0" w:color="auto"/>
        <w:bottom w:val="none" w:sz="0" w:space="0" w:color="auto"/>
        <w:right w:val="none" w:sz="0" w:space="0" w:color="auto"/>
      </w:divBdr>
    </w:div>
    <w:div w:id="660234885">
      <w:bodyDiv w:val="1"/>
      <w:marLeft w:val="0"/>
      <w:marRight w:val="0"/>
      <w:marTop w:val="0"/>
      <w:marBottom w:val="0"/>
      <w:divBdr>
        <w:top w:val="none" w:sz="0" w:space="0" w:color="auto"/>
        <w:left w:val="none" w:sz="0" w:space="0" w:color="auto"/>
        <w:bottom w:val="none" w:sz="0" w:space="0" w:color="auto"/>
        <w:right w:val="none" w:sz="0" w:space="0" w:color="auto"/>
      </w:divBdr>
    </w:div>
    <w:div w:id="663506384">
      <w:bodyDiv w:val="1"/>
      <w:marLeft w:val="0"/>
      <w:marRight w:val="0"/>
      <w:marTop w:val="0"/>
      <w:marBottom w:val="0"/>
      <w:divBdr>
        <w:top w:val="none" w:sz="0" w:space="0" w:color="auto"/>
        <w:left w:val="none" w:sz="0" w:space="0" w:color="auto"/>
        <w:bottom w:val="none" w:sz="0" w:space="0" w:color="auto"/>
        <w:right w:val="none" w:sz="0" w:space="0" w:color="auto"/>
      </w:divBdr>
    </w:div>
    <w:div w:id="665479537">
      <w:bodyDiv w:val="1"/>
      <w:marLeft w:val="0"/>
      <w:marRight w:val="0"/>
      <w:marTop w:val="0"/>
      <w:marBottom w:val="0"/>
      <w:divBdr>
        <w:top w:val="none" w:sz="0" w:space="0" w:color="auto"/>
        <w:left w:val="none" w:sz="0" w:space="0" w:color="auto"/>
        <w:bottom w:val="none" w:sz="0" w:space="0" w:color="auto"/>
        <w:right w:val="none" w:sz="0" w:space="0" w:color="auto"/>
      </w:divBdr>
    </w:div>
    <w:div w:id="670564996">
      <w:bodyDiv w:val="1"/>
      <w:marLeft w:val="0"/>
      <w:marRight w:val="0"/>
      <w:marTop w:val="0"/>
      <w:marBottom w:val="0"/>
      <w:divBdr>
        <w:top w:val="none" w:sz="0" w:space="0" w:color="auto"/>
        <w:left w:val="none" w:sz="0" w:space="0" w:color="auto"/>
        <w:bottom w:val="none" w:sz="0" w:space="0" w:color="auto"/>
        <w:right w:val="none" w:sz="0" w:space="0" w:color="auto"/>
      </w:divBdr>
    </w:div>
    <w:div w:id="675693356">
      <w:bodyDiv w:val="1"/>
      <w:marLeft w:val="0"/>
      <w:marRight w:val="0"/>
      <w:marTop w:val="0"/>
      <w:marBottom w:val="0"/>
      <w:divBdr>
        <w:top w:val="none" w:sz="0" w:space="0" w:color="auto"/>
        <w:left w:val="none" w:sz="0" w:space="0" w:color="auto"/>
        <w:bottom w:val="none" w:sz="0" w:space="0" w:color="auto"/>
        <w:right w:val="none" w:sz="0" w:space="0" w:color="auto"/>
      </w:divBdr>
    </w:div>
    <w:div w:id="675965453">
      <w:bodyDiv w:val="1"/>
      <w:marLeft w:val="0"/>
      <w:marRight w:val="0"/>
      <w:marTop w:val="0"/>
      <w:marBottom w:val="0"/>
      <w:divBdr>
        <w:top w:val="none" w:sz="0" w:space="0" w:color="auto"/>
        <w:left w:val="none" w:sz="0" w:space="0" w:color="auto"/>
        <w:bottom w:val="none" w:sz="0" w:space="0" w:color="auto"/>
        <w:right w:val="none" w:sz="0" w:space="0" w:color="auto"/>
      </w:divBdr>
    </w:div>
    <w:div w:id="678040506">
      <w:bodyDiv w:val="1"/>
      <w:marLeft w:val="0"/>
      <w:marRight w:val="0"/>
      <w:marTop w:val="0"/>
      <w:marBottom w:val="0"/>
      <w:divBdr>
        <w:top w:val="none" w:sz="0" w:space="0" w:color="auto"/>
        <w:left w:val="none" w:sz="0" w:space="0" w:color="auto"/>
        <w:bottom w:val="none" w:sz="0" w:space="0" w:color="auto"/>
        <w:right w:val="none" w:sz="0" w:space="0" w:color="auto"/>
      </w:divBdr>
    </w:div>
    <w:div w:id="679232965">
      <w:bodyDiv w:val="1"/>
      <w:marLeft w:val="0"/>
      <w:marRight w:val="0"/>
      <w:marTop w:val="0"/>
      <w:marBottom w:val="0"/>
      <w:divBdr>
        <w:top w:val="none" w:sz="0" w:space="0" w:color="auto"/>
        <w:left w:val="none" w:sz="0" w:space="0" w:color="auto"/>
        <w:bottom w:val="none" w:sz="0" w:space="0" w:color="auto"/>
        <w:right w:val="none" w:sz="0" w:space="0" w:color="auto"/>
      </w:divBdr>
    </w:div>
    <w:div w:id="679241339">
      <w:bodyDiv w:val="1"/>
      <w:marLeft w:val="0"/>
      <w:marRight w:val="0"/>
      <w:marTop w:val="0"/>
      <w:marBottom w:val="0"/>
      <w:divBdr>
        <w:top w:val="none" w:sz="0" w:space="0" w:color="auto"/>
        <w:left w:val="none" w:sz="0" w:space="0" w:color="auto"/>
        <w:bottom w:val="none" w:sz="0" w:space="0" w:color="auto"/>
        <w:right w:val="none" w:sz="0" w:space="0" w:color="auto"/>
      </w:divBdr>
    </w:div>
    <w:div w:id="680856721">
      <w:bodyDiv w:val="1"/>
      <w:marLeft w:val="0"/>
      <w:marRight w:val="0"/>
      <w:marTop w:val="0"/>
      <w:marBottom w:val="0"/>
      <w:divBdr>
        <w:top w:val="none" w:sz="0" w:space="0" w:color="auto"/>
        <w:left w:val="none" w:sz="0" w:space="0" w:color="auto"/>
        <w:bottom w:val="none" w:sz="0" w:space="0" w:color="auto"/>
        <w:right w:val="none" w:sz="0" w:space="0" w:color="auto"/>
      </w:divBdr>
    </w:div>
    <w:div w:id="688682875">
      <w:bodyDiv w:val="1"/>
      <w:marLeft w:val="0"/>
      <w:marRight w:val="0"/>
      <w:marTop w:val="0"/>
      <w:marBottom w:val="0"/>
      <w:divBdr>
        <w:top w:val="none" w:sz="0" w:space="0" w:color="auto"/>
        <w:left w:val="none" w:sz="0" w:space="0" w:color="auto"/>
        <w:bottom w:val="none" w:sz="0" w:space="0" w:color="auto"/>
        <w:right w:val="none" w:sz="0" w:space="0" w:color="auto"/>
      </w:divBdr>
    </w:div>
    <w:div w:id="688992326">
      <w:bodyDiv w:val="1"/>
      <w:marLeft w:val="0"/>
      <w:marRight w:val="0"/>
      <w:marTop w:val="0"/>
      <w:marBottom w:val="0"/>
      <w:divBdr>
        <w:top w:val="none" w:sz="0" w:space="0" w:color="auto"/>
        <w:left w:val="none" w:sz="0" w:space="0" w:color="auto"/>
        <w:bottom w:val="none" w:sz="0" w:space="0" w:color="auto"/>
        <w:right w:val="none" w:sz="0" w:space="0" w:color="auto"/>
      </w:divBdr>
    </w:div>
    <w:div w:id="689599335">
      <w:bodyDiv w:val="1"/>
      <w:marLeft w:val="0"/>
      <w:marRight w:val="0"/>
      <w:marTop w:val="0"/>
      <w:marBottom w:val="0"/>
      <w:divBdr>
        <w:top w:val="none" w:sz="0" w:space="0" w:color="auto"/>
        <w:left w:val="none" w:sz="0" w:space="0" w:color="auto"/>
        <w:bottom w:val="none" w:sz="0" w:space="0" w:color="auto"/>
        <w:right w:val="none" w:sz="0" w:space="0" w:color="auto"/>
      </w:divBdr>
    </w:div>
    <w:div w:id="689988503">
      <w:bodyDiv w:val="1"/>
      <w:marLeft w:val="0"/>
      <w:marRight w:val="0"/>
      <w:marTop w:val="0"/>
      <w:marBottom w:val="0"/>
      <w:divBdr>
        <w:top w:val="none" w:sz="0" w:space="0" w:color="auto"/>
        <w:left w:val="none" w:sz="0" w:space="0" w:color="auto"/>
        <w:bottom w:val="none" w:sz="0" w:space="0" w:color="auto"/>
        <w:right w:val="none" w:sz="0" w:space="0" w:color="auto"/>
      </w:divBdr>
    </w:div>
    <w:div w:id="696926832">
      <w:bodyDiv w:val="1"/>
      <w:marLeft w:val="0"/>
      <w:marRight w:val="0"/>
      <w:marTop w:val="0"/>
      <w:marBottom w:val="0"/>
      <w:divBdr>
        <w:top w:val="none" w:sz="0" w:space="0" w:color="auto"/>
        <w:left w:val="none" w:sz="0" w:space="0" w:color="auto"/>
        <w:bottom w:val="none" w:sz="0" w:space="0" w:color="auto"/>
        <w:right w:val="none" w:sz="0" w:space="0" w:color="auto"/>
      </w:divBdr>
    </w:div>
    <w:div w:id="697436098">
      <w:bodyDiv w:val="1"/>
      <w:marLeft w:val="0"/>
      <w:marRight w:val="0"/>
      <w:marTop w:val="0"/>
      <w:marBottom w:val="0"/>
      <w:divBdr>
        <w:top w:val="none" w:sz="0" w:space="0" w:color="auto"/>
        <w:left w:val="none" w:sz="0" w:space="0" w:color="auto"/>
        <w:bottom w:val="none" w:sz="0" w:space="0" w:color="auto"/>
        <w:right w:val="none" w:sz="0" w:space="0" w:color="auto"/>
      </w:divBdr>
    </w:div>
    <w:div w:id="698816259">
      <w:bodyDiv w:val="1"/>
      <w:marLeft w:val="0"/>
      <w:marRight w:val="0"/>
      <w:marTop w:val="0"/>
      <w:marBottom w:val="0"/>
      <w:divBdr>
        <w:top w:val="none" w:sz="0" w:space="0" w:color="auto"/>
        <w:left w:val="none" w:sz="0" w:space="0" w:color="auto"/>
        <w:bottom w:val="none" w:sz="0" w:space="0" w:color="auto"/>
        <w:right w:val="none" w:sz="0" w:space="0" w:color="auto"/>
      </w:divBdr>
    </w:div>
    <w:div w:id="700788413">
      <w:bodyDiv w:val="1"/>
      <w:marLeft w:val="0"/>
      <w:marRight w:val="0"/>
      <w:marTop w:val="0"/>
      <w:marBottom w:val="0"/>
      <w:divBdr>
        <w:top w:val="none" w:sz="0" w:space="0" w:color="auto"/>
        <w:left w:val="none" w:sz="0" w:space="0" w:color="auto"/>
        <w:bottom w:val="none" w:sz="0" w:space="0" w:color="auto"/>
        <w:right w:val="none" w:sz="0" w:space="0" w:color="auto"/>
      </w:divBdr>
    </w:div>
    <w:div w:id="702635482">
      <w:bodyDiv w:val="1"/>
      <w:marLeft w:val="0"/>
      <w:marRight w:val="0"/>
      <w:marTop w:val="0"/>
      <w:marBottom w:val="0"/>
      <w:divBdr>
        <w:top w:val="none" w:sz="0" w:space="0" w:color="auto"/>
        <w:left w:val="none" w:sz="0" w:space="0" w:color="auto"/>
        <w:bottom w:val="none" w:sz="0" w:space="0" w:color="auto"/>
        <w:right w:val="none" w:sz="0" w:space="0" w:color="auto"/>
      </w:divBdr>
    </w:div>
    <w:div w:id="708342201">
      <w:bodyDiv w:val="1"/>
      <w:marLeft w:val="0"/>
      <w:marRight w:val="0"/>
      <w:marTop w:val="0"/>
      <w:marBottom w:val="0"/>
      <w:divBdr>
        <w:top w:val="none" w:sz="0" w:space="0" w:color="auto"/>
        <w:left w:val="none" w:sz="0" w:space="0" w:color="auto"/>
        <w:bottom w:val="none" w:sz="0" w:space="0" w:color="auto"/>
        <w:right w:val="none" w:sz="0" w:space="0" w:color="auto"/>
      </w:divBdr>
    </w:div>
    <w:div w:id="710151901">
      <w:bodyDiv w:val="1"/>
      <w:marLeft w:val="0"/>
      <w:marRight w:val="0"/>
      <w:marTop w:val="0"/>
      <w:marBottom w:val="0"/>
      <w:divBdr>
        <w:top w:val="none" w:sz="0" w:space="0" w:color="auto"/>
        <w:left w:val="none" w:sz="0" w:space="0" w:color="auto"/>
        <w:bottom w:val="none" w:sz="0" w:space="0" w:color="auto"/>
        <w:right w:val="none" w:sz="0" w:space="0" w:color="auto"/>
      </w:divBdr>
    </w:div>
    <w:div w:id="710301861">
      <w:bodyDiv w:val="1"/>
      <w:marLeft w:val="0"/>
      <w:marRight w:val="0"/>
      <w:marTop w:val="0"/>
      <w:marBottom w:val="0"/>
      <w:divBdr>
        <w:top w:val="none" w:sz="0" w:space="0" w:color="auto"/>
        <w:left w:val="none" w:sz="0" w:space="0" w:color="auto"/>
        <w:bottom w:val="none" w:sz="0" w:space="0" w:color="auto"/>
        <w:right w:val="none" w:sz="0" w:space="0" w:color="auto"/>
      </w:divBdr>
    </w:div>
    <w:div w:id="711348755">
      <w:bodyDiv w:val="1"/>
      <w:marLeft w:val="0"/>
      <w:marRight w:val="0"/>
      <w:marTop w:val="0"/>
      <w:marBottom w:val="0"/>
      <w:divBdr>
        <w:top w:val="none" w:sz="0" w:space="0" w:color="auto"/>
        <w:left w:val="none" w:sz="0" w:space="0" w:color="auto"/>
        <w:bottom w:val="none" w:sz="0" w:space="0" w:color="auto"/>
        <w:right w:val="none" w:sz="0" w:space="0" w:color="auto"/>
      </w:divBdr>
    </w:div>
    <w:div w:id="711656351">
      <w:bodyDiv w:val="1"/>
      <w:marLeft w:val="0"/>
      <w:marRight w:val="0"/>
      <w:marTop w:val="0"/>
      <w:marBottom w:val="0"/>
      <w:divBdr>
        <w:top w:val="none" w:sz="0" w:space="0" w:color="auto"/>
        <w:left w:val="none" w:sz="0" w:space="0" w:color="auto"/>
        <w:bottom w:val="none" w:sz="0" w:space="0" w:color="auto"/>
        <w:right w:val="none" w:sz="0" w:space="0" w:color="auto"/>
      </w:divBdr>
    </w:div>
    <w:div w:id="713694829">
      <w:bodyDiv w:val="1"/>
      <w:marLeft w:val="0"/>
      <w:marRight w:val="0"/>
      <w:marTop w:val="0"/>
      <w:marBottom w:val="0"/>
      <w:divBdr>
        <w:top w:val="none" w:sz="0" w:space="0" w:color="auto"/>
        <w:left w:val="none" w:sz="0" w:space="0" w:color="auto"/>
        <w:bottom w:val="none" w:sz="0" w:space="0" w:color="auto"/>
        <w:right w:val="none" w:sz="0" w:space="0" w:color="auto"/>
      </w:divBdr>
    </w:div>
    <w:div w:id="719785906">
      <w:bodyDiv w:val="1"/>
      <w:marLeft w:val="0"/>
      <w:marRight w:val="0"/>
      <w:marTop w:val="0"/>
      <w:marBottom w:val="0"/>
      <w:divBdr>
        <w:top w:val="none" w:sz="0" w:space="0" w:color="auto"/>
        <w:left w:val="none" w:sz="0" w:space="0" w:color="auto"/>
        <w:bottom w:val="none" w:sz="0" w:space="0" w:color="auto"/>
        <w:right w:val="none" w:sz="0" w:space="0" w:color="auto"/>
      </w:divBdr>
    </w:div>
    <w:div w:id="720322434">
      <w:bodyDiv w:val="1"/>
      <w:marLeft w:val="0"/>
      <w:marRight w:val="0"/>
      <w:marTop w:val="0"/>
      <w:marBottom w:val="0"/>
      <w:divBdr>
        <w:top w:val="none" w:sz="0" w:space="0" w:color="auto"/>
        <w:left w:val="none" w:sz="0" w:space="0" w:color="auto"/>
        <w:bottom w:val="none" w:sz="0" w:space="0" w:color="auto"/>
        <w:right w:val="none" w:sz="0" w:space="0" w:color="auto"/>
      </w:divBdr>
    </w:div>
    <w:div w:id="725571870">
      <w:bodyDiv w:val="1"/>
      <w:marLeft w:val="0"/>
      <w:marRight w:val="0"/>
      <w:marTop w:val="0"/>
      <w:marBottom w:val="0"/>
      <w:divBdr>
        <w:top w:val="none" w:sz="0" w:space="0" w:color="auto"/>
        <w:left w:val="none" w:sz="0" w:space="0" w:color="auto"/>
        <w:bottom w:val="none" w:sz="0" w:space="0" w:color="auto"/>
        <w:right w:val="none" w:sz="0" w:space="0" w:color="auto"/>
      </w:divBdr>
    </w:div>
    <w:div w:id="728068257">
      <w:bodyDiv w:val="1"/>
      <w:marLeft w:val="0"/>
      <w:marRight w:val="0"/>
      <w:marTop w:val="0"/>
      <w:marBottom w:val="0"/>
      <w:divBdr>
        <w:top w:val="none" w:sz="0" w:space="0" w:color="auto"/>
        <w:left w:val="none" w:sz="0" w:space="0" w:color="auto"/>
        <w:bottom w:val="none" w:sz="0" w:space="0" w:color="auto"/>
        <w:right w:val="none" w:sz="0" w:space="0" w:color="auto"/>
      </w:divBdr>
    </w:div>
    <w:div w:id="728456193">
      <w:bodyDiv w:val="1"/>
      <w:marLeft w:val="0"/>
      <w:marRight w:val="0"/>
      <w:marTop w:val="0"/>
      <w:marBottom w:val="0"/>
      <w:divBdr>
        <w:top w:val="none" w:sz="0" w:space="0" w:color="auto"/>
        <w:left w:val="none" w:sz="0" w:space="0" w:color="auto"/>
        <w:bottom w:val="none" w:sz="0" w:space="0" w:color="auto"/>
        <w:right w:val="none" w:sz="0" w:space="0" w:color="auto"/>
      </w:divBdr>
    </w:div>
    <w:div w:id="728967201">
      <w:bodyDiv w:val="1"/>
      <w:marLeft w:val="0"/>
      <w:marRight w:val="0"/>
      <w:marTop w:val="0"/>
      <w:marBottom w:val="0"/>
      <w:divBdr>
        <w:top w:val="none" w:sz="0" w:space="0" w:color="auto"/>
        <w:left w:val="none" w:sz="0" w:space="0" w:color="auto"/>
        <w:bottom w:val="none" w:sz="0" w:space="0" w:color="auto"/>
        <w:right w:val="none" w:sz="0" w:space="0" w:color="auto"/>
      </w:divBdr>
    </w:div>
    <w:div w:id="730032331">
      <w:bodyDiv w:val="1"/>
      <w:marLeft w:val="0"/>
      <w:marRight w:val="0"/>
      <w:marTop w:val="0"/>
      <w:marBottom w:val="0"/>
      <w:divBdr>
        <w:top w:val="none" w:sz="0" w:space="0" w:color="auto"/>
        <w:left w:val="none" w:sz="0" w:space="0" w:color="auto"/>
        <w:bottom w:val="none" w:sz="0" w:space="0" w:color="auto"/>
        <w:right w:val="none" w:sz="0" w:space="0" w:color="auto"/>
      </w:divBdr>
    </w:div>
    <w:div w:id="731729887">
      <w:bodyDiv w:val="1"/>
      <w:marLeft w:val="0"/>
      <w:marRight w:val="0"/>
      <w:marTop w:val="0"/>
      <w:marBottom w:val="0"/>
      <w:divBdr>
        <w:top w:val="none" w:sz="0" w:space="0" w:color="auto"/>
        <w:left w:val="none" w:sz="0" w:space="0" w:color="auto"/>
        <w:bottom w:val="none" w:sz="0" w:space="0" w:color="auto"/>
        <w:right w:val="none" w:sz="0" w:space="0" w:color="auto"/>
      </w:divBdr>
    </w:div>
    <w:div w:id="736166968">
      <w:bodyDiv w:val="1"/>
      <w:marLeft w:val="0"/>
      <w:marRight w:val="0"/>
      <w:marTop w:val="0"/>
      <w:marBottom w:val="0"/>
      <w:divBdr>
        <w:top w:val="none" w:sz="0" w:space="0" w:color="auto"/>
        <w:left w:val="none" w:sz="0" w:space="0" w:color="auto"/>
        <w:bottom w:val="none" w:sz="0" w:space="0" w:color="auto"/>
        <w:right w:val="none" w:sz="0" w:space="0" w:color="auto"/>
      </w:divBdr>
    </w:div>
    <w:div w:id="737828886">
      <w:bodyDiv w:val="1"/>
      <w:marLeft w:val="0"/>
      <w:marRight w:val="0"/>
      <w:marTop w:val="0"/>
      <w:marBottom w:val="0"/>
      <w:divBdr>
        <w:top w:val="none" w:sz="0" w:space="0" w:color="auto"/>
        <w:left w:val="none" w:sz="0" w:space="0" w:color="auto"/>
        <w:bottom w:val="none" w:sz="0" w:space="0" w:color="auto"/>
        <w:right w:val="none" w:sz="0" w:space="0" w:color="auto"/>
      </w:divBdr>
    </w:div>
    <w:div w:id="739406591">
      <w:bodyDiv w:val="1"/>
      <w:marLeft w:val="0"/>
      <w:marRight w:val="0"/>
      <w:marTop w:val="0"/>
      <w:marBottom w:val="0"/>
      <w:divBdr>
        <w:top w:val="none" w:sz="0" w:space="0" w:color="auto"/>
        <w:left w:val="none" w:sz="0" w:space="0" w:color="auto"/>
        <w:bottom w:val="none" w:sz="0" w:space="0" w:color="auto"/>
        <w:right w:val="none" w:sz="0" w:space="0" w:color="auto"/>
      </w:divBdr>
    </w:div>
    <w:div w:id="741178772">
      <w:bodyDiv w:val="1"/>
      <w:marLeft w:val="0"/>
      <w:marRight w:val="0"/>
      <w:marTop w:val="0"/>
      <w:marBottom w:val="0"/>
      <w:divBdr>
        <w:top w:val="none" w:sz="0" w:space="0" w:color="auto"/>
        <w:left w:val="none" w:sz="0" w:space="0" w:color="auto"/>
        <w:bottom w:val="none" w:sz="0" w:space="0" w:color="auto"/>
        <w:right w:val="none" w:sz="0" w:space="0" w:color="auto"/>
      </w:divBdr>
    </w:div>
    <w:div w:id="742920394">
      <w:bodyDiv w:val="1"/>
      <w:marLeft w:val="0"/>
      <w:marRight w:val="0"/>
      <w:marTop w:val="0"/>
      <w:marBottom w:val="0"/>
      <w:divBdr>
        <w:top w:val="none" w:sz="0" w:space="0" w:color="auto"/>
        <w:left w:val="none" w:sz="0" w:space="0" w:color="auto"/>
        <w:bottom w:val="none" w:sz="0" w:space="0" w:color="auto"/>
        <w:right w:val="none" w:sz="0" w:space="0" w:color="auto"/>
      </w:divBdr>
    </w:div>
    <w:div w:id="744106869">
      <w:bodyDiv w:val="1"/>
      <w:marLeft w:val="0"/>
      <w:marRight w:val="0"/>
      <w:marTop w:val="0"/>
      <w:marBottom w:val="0"/>
      <w:divBdr>
        <w:top w:val="none" w:sz="0" w:space="0" w:color="auto"/>
        <w:left w:val="none" w:sz="0" w:space="0" w:color="auto"/>
        <w:bottom w:val="none" w:sz="0" w:space="0" w:color="auto"/>
        <w:right w:val="none" w:sz="0" w:space="0" w:color="auto"/>
      </w:divBdr>
    </w:div>
    <w:div w:id="744650966">
      <w:bodyDiv w:val="1"/>
      <w:marLeft w:val="0"/>
      <w:marRight w:val="0"/>
      <w:marTop w:val="0"/>
      <w:marBottom w:val="0"/>
      <w:divBdr>
        <w:top w:val="none" w:sz="0" w:space="0" w:color="auto"/>
        <w:left w:val="none" w:sz="0" w:space="0" w:color="auto"/>
        <w:bottom w:val="none" w:sz="0" w:space="0" w:color="auto"/>
        <w:right w:val="none" w:sz="0" w:space="0" w:color="auto"/>
      </w:divBdr>
    </w:div>
    <w:div w:id="745110011">
      <w:bodyDiv w:val="1"/>
      <w:marLeft w:val="0"/>
      <w:marRight w:val="0"/>
      <w:marTop w:val="0"/>
      <w:marBottom w:val="0"/>
      <w:divBdr>
        <w:top w:val="none" w:sz="0" w:space="0" w:color="auto"/>
        <w:left w:val="none" w:sz="0" w:space="0" w:color="auto"/>
        <w:bottom w:val="none" w:sz="0" w:space="0" w:color="auto"/>
        <w:right w:val="none" w:sz="0" w:space="0" w:color="auto"/>
      </w:divBdr>
    </w:div>
    <w:div w:id="749934350">
      <w:bodyDiv w:val="1"/>
      <w:marLeft w:val="0"/>
      <w:marRight w:val="0"/>
      <w:marTop w:val="0"/>
      <w:marBottom w:val="0"/>
      <w:divBdr>
        <w:top w:val="none" w:sz="0" w:space="0" w:color="auto"/>
        <w:left w:val="none" w:sz="0" w:space="0" w:color="auto"/>
        <w:bottom w:val="none" w:sz="0" w:space="0" w:color="auto"/>
        <w:right w:val="none" w:sz="0" w:space="0" w:color="auto"/>
      </w:divBdr>
    </w:div>
    <w:div w:id="751124247">
      <w:bodyDiv w:val="1"/>
      <w:marLeft w:val="0"/>
      <w:marRight w:val="0"/>
      <w:marTop w:val="0"/>
      <w:marBottom w:val="0"/>
      <w:divBdr>
        <w:top w:val="none" w:sz="0" w:space="0" w:color="auto"/>
        <w:left w:val="none" w:sz="0" w:space="0" w:color="auto"/>
        <w:bottom w:val="none" w:sz="0" w:space="0" w:color="auto"/>
        <w:right w:val="none" w:sz="0" w:space="0" w:color="auto"/>
      </w:divBdr>
    </w:div>
    <w:div w:id="755252489">
      <w:bodyDiv w:val="1"/>
      <w:marLeft w:val="0"/>
      <w:marRight w:val="0"/>
      <w:marTop w:val="0"/>
      <w:marBottom w:val="0"/>
      <w:divBdr>
        <w:top w:val="none" w:sz="0" w:space="0" w:color="auto"/>
        <w:left w:val="none" w:sz="0" w:space="0" w:color="auto"/>
        <w:bottom w:val="none" w:sz="0" w:space="0" w:color="auto"/>
        <w:right w:val="none" w:sz="0" w:space="0" w:color="auto"/>
      </w:divBdr>
    </w:div>
    <w:div w:id="755636265">
      <w:bodyDiv w:val="1"/>
      <w:marLeft w:val="0"/>
      <w:marRight w:val="0"/>
      <w:marTop w:val="0"/>
      <w:marBottom w:val="0"/>
      <w:divBdr>
        <w:top w:val="none" w:sz="0" w:space="0" w:color="auto"/>
        <w:left w:val="none" w:sz="0" w:space="0" w:color="auto"/>
        <w:bottom w:val="none" w:sz="0" w:space="0" w:color="auto"/>
        <w:right w:val="none" w:sz="0" w:space="0" w:color="auto"/>
      </w:divBdr>
    </w:div>
    <w:div w:id="757602851">
      <w:bodyDiv w:val="1"/>
      <w:marLeft w:val="0"/>
      <w:marRight w:val="0"/>
      <w:marTop w:val="0"/>
      <w:marBottom w:val="0"/>
      <w:divBdr>
        <w:top w:val="none" w:sz="0" w:space="0" w:color="auto"/>
        <w:left w:val="none" w:sz="0" w:space="0" w:color="auto"/>
        <w:bottom w:val="none" w:sz="0" w:space="0" w:color="auto"/>
        <w:right w:val="none" w:sz="0" w:space="0" w:color="auto"/>
      </w:divBdr>
    </w:div>
    <w:div w:id="760374402">
      <w:bodyDiv w:val="1"/>
      <w:marLeft w:val="0"/>
      <w:marRight w:val="0"/>
      <w:marTop w:val="0"/>
      <w:marBottom w:val="0"/>
      <w:divBdr>
        <w:top w:val="none" w:sz="0" w:space="0" w:color="auto"/>
        <w:left w:val="none" w:sz="0" w:space="0" w:color="auto"/>
        <w:bottom w:val="none" w:sz="0" w:space="0" w:color="auto"/>
        <w:right w:val="none" w:sz="0" w:space="0" w:color="auto"/>
      </w:divBdr>
    </w:div>
    <w:div w:id="761684070">
      <w:bodyDiv w:val="1"/>
      <w:marLeft w:val="0"/>
      <w:marRight w:val="0"/>
      <w:marTop w:val="0"/>
      <w:marBottom w:val="0"/>
      <w:divBdr>
        <w:top w:val="none" w:sz="0" w:space="0" w:color="auto"/>
        <w:left w:val="none" w:sz="0" w:space="0" w:color="auto"/>
        <w:bottom w:val="none" w:sz="0" w:space="0" w:color="auto"/>
        <w:right w:val="none" w:sz="0" w:space="0" w:color="auto"/>
      </w:divBdr>
    </w:div>
    <w:div w:id="762455033">
      <w:bodyDiv w:val="1"/>
      <w:marLeft w:val="0"/>
      <w:marRight w:val="0"/>
      <w:marTop w:val="0"/>
      <w:marBottom w:val="0"/>
      <w:divBdr>
        <w:top w:val="none" w:sz="0" w:space="0" w:color="auto"/>
        <w:left w:val="none" w:sz="0" w:space="0" w:color="auto"/>
        <w:bottom w:val="none" w:sz="0" w:space="0" w:color="auto"/>
        <w:right w:val="none" w:sz="0" w:space="0" w:color="auto"/>
      </w:divBdr>
    </w:div>
    <w:div w:id="762528179">
      <w:bodyDiv w:val="1"/>
      <w:marLeft w:val="0"/>
      <w:marRight w:val="0"/>
      <w:marTop w:val="0"/>
      <w:marBottom w:val="0"/>
      <w:divBdr>
        <w:top w:val="none" w:sz="0" w:space="0" w:color="auto"/>
        <w:left w:val="none" w:sz="0" w:space="0" w:color="auto"/>
        <w:bottom w:val="none" w:sz="0" w:space="0" w:color="auto"/>
        <w:right w:val="none" w:sz="0" w:space="0" w:color="auto"/>
      </w:divBdr>
    </w:div>
    <w:div w:id="763234454">
      <w:bodyDiv w:val="1"/>
      <w:marLeft w:val="0"/>
      <w:marRight w:val="0"/>
      <w:marTop w:val="0"/>
      <w:marBottom w:val="0"/>
      <w:divBdr>
        <w:top w:val="none" w:sz="0" w:space="0" w:color="auto"/>
        <w:left w:val="none" w:sz="0" w:space="0" w:color="auto"/>
        <w:bottom w:val="none" w:sz="0" w:space="0" w:color="auto"/>
        <w:right w:val="none" w:sz="0" w:space="0" w:color="auto"/>
      </w:divBdr>
    </w:div>
    <w:div w:id="766583791">
      <w:bodyDiv w:val="1"/>
      <w:marLeft w:val="0"/>
      <w:marRight w:val="0"/>
      <w:marTop w:val="0"/>
      <w:marBottom w:val="0"/>
      <w:divBdr>
        <w:top w:val="none" w:sz="0" w:space="0" w:color="auto"/>
        <w:left w:val="none" w:sz="0" w:space="0" w:color="auto"/>
        <w:bottom w:val="none" w:sz="0" w:space="0" w:color="auto"/>
        <w:right w:val="none" w:sz="0" w:space="0" w:color="auto"/>
      </w:divBdr>
    </w:div>
    <w:div w:id="767386459">
      <w:bodyDiv w:val="1"/>
      <w:marLeft w:val="0"/>
      <w:marRight w:val="0"/>
      <w:marTop w:val="0"/>
      <w:marBottom w:val="0"/>
      <w:divBdr>
        <w:top w:val="none" w:sz="0" w:space="0" w:color="auto"/>
        <w:left w:val="none" w:sz="0" w:space="0" w:color="auto"/>
        <w:bottom w:val="none" w:sz="0" w:space="0" w:color="auto"/>
        <w:right w:val="none" w:sz="0" w:space="0" w:color="auto"/>
      </w:divBdr>
    </w:div>
    <w:div w:id="771585284">
      <w:bodyDiv w:val="1"/>
      <w:marLeft w:val="0"/>
      <w:marRight w:val="0"/>
      <w:marTop w:val="0"/>
      <w:marBottom w:val="0"/>
      <w:divBdr>
        <w:top w:val="none" w:sz="0" w:space="0" w:color="auto"/>
        <w:left w:val="none" w:sz="0" w:space="0" w:color="auto"/>
        <w:bottom w:val="none" w:sz="0" w:space="0" w:color="auto"/>
        <w:right w:val="none" w:sz="0" w:space="0" w:color="auto"/>
      </w:divBdr>
    </w:div>
    <w:div w:id="774445304">
      <w:bodyDiv w:val="1"/>
      <w:marLeft w:val="0"/>
      <w:marRight w:val="0"/>
      <w:marTop w:val="0"/>
      <w:marBottom w:val="0"/>
      <w:divBdr>
        <w:top w:val="none" w:sz="0" w:space="0" w:color="auto"/>
        <w:left w:val="none" w:sz="0" w:space="0" w:color="auto"/>
        <w:bottom w:val="none" w:sz="0" w:space="0" w:color="auto"/>
        <w:right w:val="none" w:sz="0" w:space="0" w:color="auto"/>
      </w:divBdr>
    </w:div>
    <w:div w:id="774792452">
      <w:bodyDiv w:val="1"/>
      <w:marLeft w:val="0"/>
      <w:marRight w:val="0"/>
      <w:marTop w:val="0"/>
      <w:marBottom w:val="0"/>
      <w:divBdr>
        <w:top w:val="none" w:sz="0" w:space="0" w:color="auto"/>
        <w:left w:val="none" w:sz="0" w:space="0" w:color="auto"/>
        <w:bottom w:val="none" w:sz="0" w:space="0" w:color="auto"/>
        <w:right w:val="none" w:sz="0" w:space="0" w:color="auto"/>
      </w:divBdr>
    </w:div>
    <w:div w:id="775057984">
      <w:bodyDiv w:val="1"/>
      <w:marLeft w:val="0"/>
      <w:marRight w:val="0"/>
      <w:marTop w:val="0"/>
      <w:marBottom w:val="0"/>
      <w:divBdr>
        <w:top w:val="none" w:sz="0" w:space="0" w:color="auto"/>
        <w:left w:val="none" w:sz="0" w:space="0" w:color="auto"/>
        <w:bottom w:val="none" w:sz="0" w:space="0" w:color="auto"/>
        <w:right w:val="none" w:sz="0" w:space="0" w:color="auto"/>
      </w:divBdr>
    </w:div>
    <w:div w:id="777027047">
      <w:bodyDiv w:val="1"/>
      <w:marLeft w:val="0"/>
      <w:marRight w:val="0"/>
      <w:marTop w:val="0"/>
      <w:marBottom w:val="0"/>
      <w:divBdr>
        <w:top w:val="none" w:sz="0" w:space="0" w:color="auto"/>
        <w:left w:val="none" w:sz="0" w:space="0" w:color="auto"/>
        <w:bottom w:val="none" w:sz="0" w:space="0" w:color="auto"/>
        <w:right w:val="none" w:sz="0" w:space="0" w:color="auto"/>
      </w:divBdr>
    </w:div>
    <w:div w:id="778527020">
      <w:bodyDiv w:val="1"/>
      <w:marLeft w:val="0"/>
      <w:marRight w:val="0"/>
      <w:marTop w:val="0"/>
      <w:marBottom w:val="0"/>
      <w:divBdr>
        <w:top w:val="none" w:sz="0" w:space="0" w:color="auto"/>
        <w:left w:val="none" w:sz="0" w:space="0" w:color="auto"/>
        <w:bottom w:val="none" w:sz="0" w:space="0" w:color="auto"/>
        <w:right w:val="none" w:sz="0" w:space="0" w:color="auto"/>
      </w:divBdr>
    </w:div>
    <w:div w:id="779178838">
      <w:bodyDiv w:val="1"/>
      <w:marLeft w:val="0"/>
      <w:marRight w:val="0"/>
      <w:marTop w:val="0"/>
      <w:marBottom w:val="0"/>
      <w:divBdr>
        <w:top w:val="none" w:sz="0" w:space="0" w:color="auto"/>
        <w:left w:val="none" w:sz="0" w:space="0" w:color="auto"/>
        <w:bottom w:val="none" w:sz="0" w:space="0" w:color="auto"/>
        <w:right w:val="none" w:sz="0" w:space="0" w:color="auto"/>
      </w:divBdr>
    </w:div>
    <w:div w:id="782923588">
      <w:bodyDiv w:val="1"/>
      <w:marLeft w:val="0"/>
      <w:marRight w:val="0"/>
      <w:marTop w:val="0"/>
      <w:marBottom w:val="0"/>
      <w:divBdr>
        <w:top w:val="none" w:sz="0" w:space="0" w:color="auto"/>
        <w:left w:val="none" w:sz="0" w:space="0" w:color="auto"/>
        <w:bottom w:val="none" w:sz="0" w:space="0" w:color="auto"/>
        <w:right w:val="none" w:sz="0" w:space="0" w:color="auto"/>
      </w:divBdr>
    </w:div>
    <w:div w:id="784039932">
      <w:bodyDiv w:val="1"/>
      <w:marLeft w:val="0"/>
      <w:marRight w:val="0"/>
      <w:marTop w:val="0"/>
      <w:marBottom w:val="0"/>
      <w:divBdr>
        <w:top w:val="none" w:sz="0" w:space="0" w:color="auto"/>
        <w:left w:val="none" w:sz="0" w:space="0" w:color="auto"/>
        <w:bottom w:val="none" w:sz="0" w:space="0" w:color="auto"/>
        <w:right w:val="none" w:sz="0" w:space="0" w:color="auto"/>
      </w:divBdr>
    </w:div>
    <w:div w:id="789131514">
      <w:bodyDiv w:val="1"/>
      <w:marLeft w:val="0"/>
      <w:marRight w:val="0"/>
      <w:marTop w:val="0"/>
      <w:marBottom w:val="0"/>
      <w:divBdr>
        <w:top w:val="none" w:sz="0" w:space="0" w:color="auto"/>
        <w:left w:val="none" w:sz="0" w:space="0" w:color="auto"/>
        <w:bottom w:val="none" w:sz="0" w:space="0" w:color="auto"/>
        <w:right w:val="none" w:sz="0" w:space="0" w:color="auto"/>
      </w:divBdr>
    </w:div>
    <w:div w:id="793522888">
      <w:bodyDiv w:val="1"/>
      <w:marLeft w:val="0"/>
      <w:marRight w:val="0"/>
      <w:marTop w:val="0"/>
      <w:marBottom w:val="0"/>
      <w:divBdr>
        <w:top w:val="none" w:sz="0" w:space="0" w:color="auto"/>
        <w:left w:val="none" w:sz="0" w:space="0" w:color="auto"/>
        <w:bottom w:val="none" w:sz="0" w:space="0" w:color="auto"/>
        <w:right w:val="none" w:sz="0" w:space="0" w:color="auto"/>
      </w:divBdr>
    </w:div>
    <w:div w:id="793863519">
      <w:bodyDiv w:val="1"/>
      <w:marLeft w:val="0"/>
      <w:marRight w:val="0"/>
      <w:marTop w:val="0"/>
      <w:marBottom w:val="0"/>
      <w:divBdr>
        <w:top w:val="none" w:sz="0" w:space="0" w:color="auto"/>
        <w:left w:val="none" w:sz="0" w:space="0" w:color="auto"/>
        <w:bottom w:val="none" w:sz="0" w:space="0" w:color="auto"/>
        <w:right w:val="none" w:sz="0" w:space="0" w:color="auto"/>
      </w:divBdr>
    </w:div>
    <w:div w:id="797139264">
      <w:bodyDiv w:val="1"/>
      <w:marLeft w:val="0"/>
      <w:marRight w:val="0"/>
      <w:marTop w:val="0"/>
      <w:marBottom w:val="0"/>
      <w:divBdr>
        <w:top w:val="none" w:sz="0" w:space="0" w:color="auto"/>
        <w:left w:val="none" w:sz="0" w:space="0" w:color="auto"/>
        <w:bottom w:val="none" w:sz="0" w:space="0" w:color="auto"/>
        <w:right w:val="none" w:sz="0" w:space="0" w:color="auto"/>
      </w:divBdr>
    </w:div>
    <w:div w:id="798690211">
      <w:bodyDiv w:val="1"/>
      <w:marLeft w:val="0"/>
      <w:marRight w:val="0"/>
      <w:marTop w:val="0"/>
      <w:marBottom w:val="0"/>
      <w:divBdr>
        <w:top w:val="none" w:sz="0" w:space="0" w:color="auto"/>
        <w:left w:val="none" w:sz="0" w:space="0" w:color="auto"/>
        <w:bottom w:val="none" w:sz="0" w:space="0" w:color="auto"/>
        <w:right w:val="none" w:sz="0" w:space="0" w:color="auto"/>
      </w:divBdr>
    </w:div>
    <w:div w:id="802113612">
      <w:bodyDiv w:val="1"/>
      <w:marLeft w:val="0"/>
      <w:marRight w:val="0"/>
      <w:marTop w:val="0"/>
      <w:marBottom w:val="0"/>
      <w:divBdr>
        <w:top w:val="none" w:sz="0" w:space="0" w:color="auto"/>
        <w:left w:val="none" w:sz="0" w:space="0" w:color="auto"/>
        <w:bottom w:val="none" w:sz="0" w:space="0" w:color="auto"/>
        <w:right w:val="none" w:sz="0" w:space="0" w:color="auto"/>
      </w:divBdr>
    </w:div>
    <w:div w:id="803545047">
      <w:bodyDiv w:val="1"/>
      <w:marLeft w:val="0"/>
      <w:marRight w:val="0"/>
      <w:marTop w:val="0"/>
      <w:marBottom w:val="0"/>
      <w:divBdr>
        <w:top w:val="none" w:sz="0" w:space="0" w:color="auto"/>
        <w:left w:val="none" w:sz="0" w:space="0" w:color="auto"/>
        <w:bottom w:val="none" w:sz="0" w:space="0" w:color="auto"/>
        <w:right w:val="none" w:sz="0" w:space="0" w:color="auto"/>
      </w:divBdr>
    </w:div>
    <w:div w:id="805392890">
      <w:bodyDiv w:val="1"/>
      <w:marLeft w:val="0"/>
      <w:marRight w:val="0"/>
      <w:marTop w:val="0"/>
      <w:marBottom w:val="0"/>
      <w:divBdr>
        <w:top w:val="none" w:sz="0" w:space="0" w:color="auto"/>
        <w:left w:val="none" w:sz="0" w:space="0" w:color="auto"/>
        <w:bottom w:val="none" w:sz="0" w:space="0" w:color="auto"/>
        <w:right w:val="none" w:sz="0" w:space="0" w:color="auto"/>
      </w:divBdr>
    </w:div>
    <w:div w:id="805973035">
      <w:bodyDiv w:val="1"/>
      <w:marLeft w:val="0"/>
      <w:marRight w:val="0"/>
      <w:marTop w:val="0"/>
      <w:marBottom w:val="0"/>
      <w:divBdr>
        <w:top w:val="none" w:sz="0" w:space="0" w:color="auto"/>
        <w:left w:val="none" w:sz="0" w:space="0" w:color="auto"/>
        <w:bottom w:val="none" w:sz="0" w:space="0" w:color="auto"/>
        <w:right w:val="none" w:sz="0" w:space="0" w:color="auto"/>
      </w:divBdr>
    </w:div>
    <w:div w:id="808011250">
      <w:bodyDiv w:val="1"/>
      <w:marLeft w:val="0"/>
      <w:marRight w:val="0"/>
      <w:marTop w:val="0"/>
      <w:marBottom w:val="0"/>
      <w:divBdr>
        <w:top w:val="none" w:sz="0" w:space="0" w:color="auto"/>
        <w:left w:val="none" w:sz="0" w:space="0" w:color="auto"/>
        <w:bottom w:val="none" w:sz="0" w:space="0" w:color="auto"/>
        <w:right w:val="none" w:sz="0" w:space="0" w:color="auto"/>
      </w:divBdr>
    </w:div>
    <w:div w:id="810437451">
      <w:bodyDiv w:val="1"/>
      <w:marLeft w:val="0"/>
      <w:marRight w:val="0"/>
      <w:marTop w:val="0"/>
      <w:marBottom w:val="0"/>
      <w:divBdr>
        <w:top w:val="none" w:sz="0" w:space="0" w:color="auto"/>
        <w:left w:val="none" w:sz="0" w:space="0" w:color="auto"/>
        <w:bottom w:val="none" w:sz="0" w:space="0" w:color="auto"/>
        <w:right w:val="none" w:sz="0" w:space="0" w:color="auto"/>
      </w:divBdr>
    </w:div>
    <w:div w:id="812059623">
      <w:bodyDiv w:val="1"/>
      <w:marLeft w:val="0"/>
      <w:marRight w:val="0"/>
      <w:marTop w:val="0"/>
      <w:marBottom w:val="0"/>
      <w:divBdr>
        <w:top w:val="none" w:sz="0" w:space="0" w:color="auto"/>
        <w:left w:val="none" w:sz="0" w:space="0" w:color="auto"/>
        <w:bottom w:val="none" w:sz="0" w:space="0" w:color="auto"/>
        <w:right w:val="none" w:sz="0" w:space="0" w:color="auto"/>
      </w:divBdr>
    </w:div>
    <w:div w:id="814297974">
      <w:bodyDiv w:val="1"/>
      <w:marLeft w:val="0"/>
      <w:marRight w:val="0"/>
      <w:marTop w:val="0"/>
      <w:marBottom w:val="0"/>
      <w:divBdr>
        <w:top w:val="none" w:sz="0" w:space="0" w:color="auto"/>
        <w:left w:val="none" w:sz="0" w:space="0" w:color="auto"/>
        <w:bottom w:val="none" w:sz="0" w:space="0" w:color="auto"/>
        <w:right w:val="none" w:sz="0" w:space="0" w:color="auto"/>
      </w:divBdr>
    </w:div>
    <w:div w:id="818031706">
      <w:bodyDiv w:val="1"/>
      <w:marLeft w:val="0"/>
      <w:marRight w:val="0"/>
      <w:marTop w:val="0"/>
      <w:marBottom w:val="0"/>
      <w:divBdr>
        <w:top w:val="none" w:sz="0" w:space="0" w:color="auto"/>
        <w:left w:val="none" w:sz="0" w:space="0" w:color="auto"/>
        <w:bottom w:val="none" w:sz="0" w:space="0" w:color="auto"/>
        <w:right w:val="none" w:sz="0" w:space="0" w:color="auto"/>
      </w:divBdr>
    </w:div>
    <w:div w:id="819078934">
      <w:bodyDiv w:val="1"/>
      <w:marLeft w:val="0"/>
      <w:marRight w:val="0"/>
      <w:marTop w:val="0"/>
      <w:marBottom w:val="0"/>
      <w:divBdr>
        <w:top w:val="none" w:sz="0" w:space="0" w:color="auto"/>
        <w:left w:val="none" w:sz="0" w:space="0" w:color="auto"/>
        <w:bottom w:val="none" w:sz="0" w:space="0" w:color="auto"/>
        <w:right w:val="none" w:sz="0" w:space="0" w:color="auto"/>
      </w:divBdr>
    </w:div>
    <w:div w:id="820007220">
      <w:bodyDiv w:val="1"/>
      <w:marLeft w:val="0"/>
      <w:marRight w:val="0"/>
      <w:marTop w:val="0"/>
      <w:marBottom w:val="0"/>
      <w:divBdr>
        <w:top w:val="none" w:sz="0" w:space="0" w:color="auto"/>
        <w:left w:val="none" w:sz="0" w:space="0" w:color="auto"/>
        <w:bottom w:val="none" w:sz="0" w:space="0" w:color="auto"/>
        <w:right w:val="none" w:sz="0" w:space="0" w:color="auto"/>
      </w:divBdr>
    </w:div>
    <w:div w:id="821117212">
      <w:bodyDiv w:val="1"/>
      <w:marLeft w:val="0"/>
      <w:marRight w:val="0"/>
      <w:marTop w:val="0"/>
      <w:marBottom w:val="0"/>
      <w:divBdr>
        <w:top w:val="none" w:sz="0" w:space="0" w:color="auto"/>
        <w:left w:val="none" w:sz="0" w:space="0" w:color="auto"/>
        <w:bottom w:val="none" w:sz="0" w:space="0" w:color="auto"/>
        <w:right w:val="none" w:sz="0" w:space="0" w:color="auto"/>
      </w:divBdr>
    </w:div>
    <w:div w:id="821308921">
      <w:bodyDiv w:val="1"/>
      <w:marLeft w:val="0"/>
      <w:marRight w:val="0"/>
      <w:marTop w:val="0"/>
      <w:marBottom w:val="0"/>
      <w:divBdr>
        <w:top w:val="none" w:sz="0" w:space="0" w:color="auto"/>
        <w:left w:val="none" w:sz="0" w:space="0" w:color="auto"/>
        <w:bottom w:val="none" w:sz="0" w:space="0" w:color="auto"/>
        <w:right w:val="none" w:sz="0" w:space="0" w:color="auto"/>
      </w:divBdr>
    </w:div>
    <w:div w:id="821390590">
      <w:bodyDiv w:val="1"/>
      <w:marLeft w:val="0"/>
      <w:marRight w:val="0"/>
      <w:marTop w:val="0"/>
      <w:marBottom w:val="0"/>
      <w:divBdr>
        <w:top w:val="none" w:sz="0" w:space="0" w:color="auto"/>
        <w:left w:val="none" w:sz="0" w:space="0" w:color="auto"/>
        <w:bottom w:val="none" w:sz="0" w:space="0" w:color="auto"/>
        <w:right w:val="none" w:sz="0" w:space="0" w:color="auto"/>
      </w:divBdr>
    </w:div>
    <w:div w:id="826701050">
      <w:bodyDiv w:val="1"/>
      <w:marLeft w:val="0"/>
      <w:marRight w:val="0"/>
      <w:marTop w:val="0"/>
      <w:marBottom w:val="0"/>
      <w:divBdr>
        <w:top w:val="none" w:sz="0" w:space="0" w:color="auto"/>
        <w:left w:val="none" w:sz="0" w:space="0" w:color="auto"/>
        <w:bottom w:val="none" w:sz="0" w:space="0" w:color="auto"/>
        <w:right w:val="none" w:sz="0" w:space="0" w:color="auto"/>
      </w:divBdr>
    </w:div>
    <w:div w:id="832186168">
      <w:bodyDiv w:val="1"/>
      <w:marLeft w:val="0"/>
      <w:marRight w:val="0"/>
      <w:marTop w:val="0"/>
      <w:marBottom w:val="0"/>
      <w:divBdr>
        <w:top w:val="none" w:sz="0" w:space="0" w:color="auto"/>
        <w:left w:val="none" w:sz="0" w:space="0" w:color="auto"/>
        <w:bottom w:val="none" w:sz="0" w:space="0" w:color="auto"/>
        <w:right w:val="none" w:sz="0" w:space="0" w:color="auto"/>
      </w:divBdr>
    </w:div>
    <w:div w:id="835338057">
      <w:bodyDiv w:val="1"/>
      <w:marLeft w:val="0"/>
      <w:marRight w:val="0"/>
      <w:marTop w:val="0"/>
      <w:marBottom w:val="0"/>
      <w:divBdr>
        <w:top w:val="none" w:sz="0" w:space="0" w:color="auto"/>
        <w:left w:val="none" w:sz="0" w:space="0" w:color="auto"/>
        <w:bottom w:val="none" w:sz="0" w:space="0" w:color="auto"/>
        <w:right w:val="none" w:sz="0" w:space="0" w:color="auto"/>
      </w:divBdr>
    </w:div>
    <w:div w:id="835538239">
      <w:bodyDiv w:val="1"/>
      <w:marLeft w:val="0"/>
      <w:marRight w:val="0"/>
      <w:marTop w:val="0"/>
      <w:marBottom w:val="0"/>
      <w:divBdr>
        <w:top w:val="none" w:sz="0" w:space="0" w:color="auto"/>
        <w:left w:val="none" w:sz="0" w:space="0" w:color="auto"/>
        <w:bottom w:val="none" w:sz="0" w:space="0" w:color="auto"/>
        <w:right w:val="none" w:sz="0" w:space="0" w:color="auto"/>
      </w:divBdr>
    </w:div>
    <w:div w:id="836577731">
      <w:bodyDiv w:val="1"/>
      <w:marLeft w:val="0"/>
      <w:marRight w:val="0"/>
      <w:marTop w:val="0"/>
      <w:marBottom w:val="0"/>
      <w:divBdr>
        <w:top w:val="none" w:sz="0" w:space="0" w:color="auto"/>
        <w:left w:val="none" w:sz="0" w:space="0" w:color="auto"/>
        <w:bottom w:val="none" w:sz="0" w:space="0" w:color="auto"/>
        <w:right w:val="none" w:sz="0" w:space="0" w:color="auto"/>
      </w:divBdr>
    </w:div>
    <w:div w:id="837430245">
      <w:bodyDiv w:val="1"/>
      <w:marLeft w:val="0"/>
      <w:marRight w:val="0"/>
      <w:marTop w:val="0"/>
      <w:marBottom w:val="0"/>
      <w:divBdr>
        <w:top w:val="none" w:sz="0" w:space="0" w:color="auto"/>
        <w:left w:val="none" w:sz="0" w:space="0" w:color="auto"/>
        <w:bottom w:val="none" w:sz="0" w:space="0" w:color="auto"/>
        <w:right w:val="none" w:sz="0" w:space="0" w:color="auto"/>
      </w:divBdr>
    </w:div>
    <w:div w:id="837844728">
      <w:bodyDiv w:val="1"/>
      <w:marLeft w:val="0"/>
      <w:marRight w:val="0"/>
      <w:marTop w:val="0"/>
      <w:marBottom w:val="0"/>
      <w:divBdr>
        <w:top w:val="none" w:sz="0" w:space="0" w:color="auto"/>
        <w:left w:val="none" w:sz="0" w:space="0" w:color="auto"/>
        <w:bottom w:val="none" w:sz="0" w:space="0" w:color="auto"/>
        <w:right w:val="none" w:sz="0" w:space="0" w:color="auto"/>
      </w:divBdr>
    </w:div>
    <w:div w:id="840199176">
      <w:bodyDiv w:val="1"/>
      <w:marLeft w:val="0"/>
      <w:marRight w:val="0"/>
      <w:marTop w:val="0"/>
      <w:marBottom w:val="0"/>
      <w:divBdr>
        <w:top w:val="none" w:sz="0" w:space="0" w:color="auto"/>
        <w:left w:val="none" w:sz="0" w:space="0" w:color="auto"/>
        <w:bottom w:val="none" w:sz="0" w:space="0" w:color="auto"/>
        <w:right w:val="none" w:sz="0" w:space="0" w:color="auto"/>
      </w:divBdr>
      <w:divsChild>
        <w:div w:id="242030521">
          <w:marLeft w:val="0"/>
          <w:marRight w:val="3084"/>
          <w:marTop w:val="0"/>
          <w:marBottom w:val="0"/>
          <w:divBdr>
            <w:top w:val="none" w:sz="0" w:space="0" w:color="auto"/>
            <w:left w:val="none" w:sz="0" w:space="0" w:color="auto"/>
            <w:bottom w:val="none" w:sz="0" w:space="0" w:color="auto"/>
            <w:right w:val="none" w:sz="0" w:space="0" w:color="auto"/>
          </w:divBdr>
        </w:div>
        <w:div w:id="1434281748">
          <w:marLeft w:val="0"/>
          <w:marRight w:val="3084"/>
          <w:marTop w:val="0"/>
          <w:marBottom w:val="0"/>
          <w:divBdr>
            <w:top w:val="none" w:sz="0" w:space="0" w:color="auto"/>
            <w:left w:val="none" w:sz="0" w:space="0" w:color="auto"/>
            <w:bottom w:val="none" w:sz="0" w:space="0" w:color="auto"/>
            <w:right w:val="none" w:sz="0" w:space="0" w:color="auto"/>
          </w:divBdr>
        </w:div>
      </w:divsChild>
    </w:div>
    <w:div w:id="842204022">
      <w:bodyDiv w:val="1"/>
      <w:marLeft w:val="0"/>
      <w:marRight w:val="0"/>
      <w:marTop w:val="0"/>
      <w:marBottom w:val="0"/>
      <w:divBdr>
        <w:top w:val="none" w:sz="0" w:space="0" w:color="auto"/>
        <w:left w:val="none" w:sz="0" w:space="0" w:color="auto"/>
        <w:bottom w:val="none" w:sz="0" w:space="0" w:color="auto"/>
        <w:right w:val="none" w:sz="0" w:space="0" w:color="auto"/>
      </w:divBdr>
    </w:div>
    <w:div w:id="844249364">
      <w:bodyDiv w:val="1"/>
      <w:marLeft w:val="0"/>
      <w:marRight w:val="0"/>
      <w:marTop w:val="0"/>
      <w:marBottom w:val="0"/>
      <w:divBdr>
        <w:top w:val="none" w:sz="0" w:space="0" w:color="auto"/>
        <w:left w:val="none" w:sz="0" w:space="0" w:color="auto"/>
        <w:bottom w:val="none" w:sz="0" w:space="0" w:color="auto"/>
        <w:right w:val="none" w:sz="0" w:space="0" w:color="auto"/>
      </w:divBdr>
    </w:div>
    <w:div w:id="845175309">
      <w:bodyDiv w:val="1"/>
      <w:marLeft w:val="0"/>
      <w:marRight w:val="0"/>
      <w:marTop w:val="0"/>
      <w:marBottom w:val="0"/>
      <w:divBdr>
        <w:top w:val="none" w:sz="0" w:space="0" w:color="auto"/>
        <w:left w:val="none" w:sz="0" w:space="0" w:color="auto"/>
        <w:bottom w:val="none" w:sz="0" w:space="0" w:color="auto"/>
        <w:right w:val="none" w:sz="0" w:space="0" w:color="auto"/>
      </w:divBdr>
    </w:div>
    <w:div w:id="847326902">
      <w:bodyDiv w:val="1"/>
      <w:marLeft w:val="0"/>
      <w:marRight w:val="0"/>
      <w:marTop w:val="0"/>
      <w:marBottom w:val="0"/>
      <w:divBdr>
        <w:top w:val="none" w:sz="0" w:space="0" w:color="auto"/>
        <w:left w:val="none" w:sz="0" w:space="0" w:color="auto"/>
        <w:bottom w:val="none" w:sz="0" w:space="0" w:color="auto"/>
        <w:right w:val="none" w:sz="0" w:space="0" w:color="auto"/>
      </w:divBdr>
    </w:div>
    <w:div w:id="848329185">
      <w:bodyDiv w:val="1"/>
      <w:marLeft w:val="0"/>
      <w:marRight w:val="0"/>
      <w:marTop w:val="0"/>
      <w:marBottom w:val="0"/>
      <w:divBdr>
        <w:top w:val="none" w:sz="0" w:space="0" w:color="auto"/>
        <w:left w:val="none" w:sz="0" w:space="0" w:color="auto"/>
        <w:bottom w:val="none" w:sz="0" w:space="0" w:color="auto"/>
        <w:right w:val="none" w:sz="0" w:space="0" w:color="auto"/>
      </w:divBdr>
    </w:div>
    <w:div w:id="861941238">
      <w:bodyDiv w:val="1"/>
      <w:marLeft w:val="0"/>
      <w:marRight w:val="0"/>
      <w:marTop w:val="0"/>
      <w:marBottom w:val="0"/>
      <w:divBdr>
        <w:top w:val="none" w:sz="0" w:space="0" w:color="auto"/>
        <w:left w:val="none" w:sz="0" w:space="0" w:color="auto"/>
        <w:bottom w:val="none" w:sz="0" w:space="0" w:color="auto"/>
        <w:right w:val="none" w:sz="0" w:space="0" w:color="auto"/>
      </w:divBdr>
    </w:div>
    <w:div w:id="864446841">
      <w:bodyDiv w:val="1"/>
      <w:marLeft w:val="0"/>
      <w:marRight w:val="0"/>
      <w:marTop w:val="0"/>
      <w:marBottom w:val="0"/>
      <w:divBdr>
        <w:top w:val="none" w:sz="0" w:space="0" w:color="auto"/>
        <w:left w:val="none" w:sz="0" w:space="0" w:color="auto"/>
        <w:bottom w:val="none" w:sz="0" w:space="0" w:color="auto"/>
        <w:right w:val="none" w:sz="0" w:space="0" w:color="auto"/>
      </w:divBdr>
    </w:div>
    <w:div w:id="864758344">
      <w:bodyDiv w:val="1"/>
      <w:marLeft w:val="0"/>
      <w:marRight w:val="0"/>
      <w:marTop w:val="0"/>
      <w:marBottom w:val="0"/>
      <w:divBdr>
        <w:top w:val="none" w:sz="0" w:space="0" w:color="auto"/>
        <w:left w:val="none" w:sz="0" w:space="0" w:color="auto"/>
        <w:bottom w:val="none" w:sz="0" w:space="0" w:color="auto"/>
        <w:right w:val="none" w:sz="0" w:space="0" w:color="auto"/>
      </w:divBdr>
    </w:div>
    <w:div w:id="868956351">
      <w:bodyDiv w:val="1"/>
      <w:marLeft w:val="0"/>
      <w:marRight w:val="0"/>
      <w:marTop w:val="0"/>
      <w:marBottom w:val="0"/>
      <w:divBdr>
        <w:top w:val="none" w:sz="0" w:space="0" w:color="auto"/>
        <w:left w:val="none" w:sz="0" w:space="0" w:color="auto"/>
        <w:bottom w:val="none" w:sz="0" w:space="0" w:color="auto"/>
        <w:right w:val="none" w:sz="0" w:space="0" w:color="auto"/>
      </w:divBdr>
    </w:div>
    <w:div w:id="870532448">
      <w:bodyDiv w:val="1"/>
      <w:marLeft w:val="0"/>
      <w:marRight w:val="0"/>
      <w:marTop w:val="0"/>
      <w:marBottom w:val="0"/>
      <w:divBdr>
        <w:top w:val="none" w:sz="0" w:space="0" w:color="auto"/>
        <w:left w:val="none" w:sz="0" w:space="0" w:color="auto"/>
        <w:bottom w:val="none" w:sz="0" w:space="0" w:color="auto"/>
        <w:right w:val="none" w:sz="0" w:space="0" w:color="auto"/>
      </w:divBdr>
    </w:div>
    <w:div w:id="873811089">
      <w:bodyDiv w:val="1"/>
      <w:marLeft w:val="0"/>
      <w:marRight w:val="0"/>
      <w:marTop w:val="0"/>
      <w:marBottom w:val="0"/>
      <w:divBdr>
        <w:top w:val="none" w:sz="0" w:space="0" w:color="auto"/>
        <w:left w:val="none" w:sz="0" w:space="0" w:color="auto"/>
        <w:bottom w:val="none" w:sz="0" w:space="0" w:color="auto"/>
        <w:right w:val="none" w:sz="0" w:space="0" w:color="auto"/>
      </w:divBdr>
    </w:div>
    <w:div w:id="876240462">
      <w:bodyDiv w:val="1"/>
      <w:marLeft w:val="0"/>
      <w:marRight w:val="0"/>
      <w:marTop w:val="0"/>
      <w:marBottom w:val="0"/>
      <w:divBdr>
        <w:top w:val="none" w:sz="0" w:space="0" w:color="auto"/>
        <w:left w:val="none" w:sz="0" w:space="0" w:color="auto"/>
        <w:bottom w:val="none" w:sz="0" w:space="0" w:color="auto"/>
        <w:right w:val="none" w:sz="0" w:space="0" w:color="auto"/>
      </w:divBdr>
    </w:div>
    <w:div w:id="878397385">
      <w:bodyDiv w:val="1"/>
      <w:marLeft w:val="0"/>
      <w:marRight w:val="0"/>
      <w:marTop w:val="0"/>
      <w:marBottom w:val="0"/>
      <w:divBdr>
        <w:top w:val="none" w:sz="0" w:space="0" w:color="auto"/>
        <w:left w:val="none" w:sz="0" w:space="0" w:color="auto"/>
        <w:bottom w:val="none" w:sz="0" w:space="0" w:color="auto"/>
        <w:right w:val="none" w:sz="0" w:space="0" w:color="auto"/>
      </w:divBdr>
    </w:div>
    <w:div w:id="878662619">
      <w:bodyDiv w:val="1"/>
      <w:marLeft w:val="0"/>
      <w:marRight w:val="0"/>
      <w:marTop w:val="0"/>
      <w:marBottom w:val="0"/>
      <w:divBdr>
        <w:top w:val="none" w:sz="0" w:space="0" w:color="auto"/>
        <w:left w:val="none" w:sz="0" w:space="0" w:color="auto"/>
        <w:bottom w:val="none" w:sz="0" w:space="0" w:color="auto"/>
        <w:right w:val="none" w:sz="0" w:space="0" w:color="auto"/>
      </w:divBdr>
    </w:div>
    <w:div w:id="881135202">
      <w:bodyDiv w:val="1"/>
      <w:marLeft w:val="0"/>
      <w:marRight w:val="0"/>
      <w:marTop w:val="0"/>
      <w:marBottom w:val="0"/>
      <w:divBdr>
        <w:top w:val="none" w:sz="0" w:space="0" w:color="auto"/>
        <w:left w:val="none" w:sz="0" w:space="0" w:color="auto"/>
        <w:bottom w:val="none" w:sz="0" w:space="0" w:color="auto"/>
        <w:right w:val="none" w:sz="0" w:space="0" w:color="auto"/>
      </w:divBdr>
    </w:div>
    <w:div w:id="882013758">
      <w:bodyDiv w:val="1"/>
      <w:marLeft w:val="0"/>
      <w:marRight w:val="0"/>
      <w:marTop w:val="0"/>
      <w:marBottom w:val="0"/>
      <w:divBdr>
        <w:top w:val="none" w:sz="0" w:space="0" w:color="auto"/>
        <w:left w:val="none" w:sz="0" w:space="0" w:color="auto"/>
        <w:bottom w:val="none" w:sz="0" w:space="0" w:color="auto"/>
        <w:right w:val="none" w:sz="0" w:space="0" w:color="auto"/>
      </w:divBdr>
    </w:div>
    <w:div w:id="883323467">
      <w:bodyDiv w:val="1"/>
      <w:marLeft w:val="0"/>
      <w:marRight w:val="0"/>
      <w:marTop w:val="0"/>
      <w:marBottom w:val="0"/>
      <w:divBdr>
        <w:top w:val="none" w:sz="0" w:space="0" w:color="auto"/>
        <w:left w:val="none" w:sz="0" w:space="0" w:color="auto"/>
        <w:bottom w:val="none" w:sz="0" w:space="0" w:color="auto"/>
        <w:right w:val="none" w:sz="0" w:space="0" w:color="auto"/>
      </w:divBdr>
    </w:div>
    <w:div w:id="885869379">
      <w:bodyDiv w:val="1"/>
      <w:marLeft w:val="0"/>
      <w:marRight w:val="0"/>
      <w:marTop w:val="0"/>
      <w:marBottom w:val="0"/>
      <w:divBdr>
        <w:top w:val="none" w:sz="0" w:space="0" w:color="auto"/>
        <w:left w:val="none" w:sz="0" w:space="0" w:color="auto"/>
        <w:bottom w:val="none" w:sz="0" w:space="0" w:color="auto"/>
        <w:right w:val="none" w:sz="0" w:space="0" w:color="auto"/>
      </w:divBdr>
    </w:div>
    <w:div w:id="889461553">
      <w:bodyDiv w:val="1"/>
      <w:marLeft w:val="0"/>
      <w:marRight w:val="0"/>
      <w:marTop w:val="0"/>
      <w:marBottom w:val="0"/>
      <w:divBdr>
        <w:top w:val="none" w:sz="0" w:space="0" w:color="auto"/>
        <w:left w:val="none" w:sz="0" w:space="0" w:color="auto"/>
        <w:bottom w:val="none" w:sz="0" w:space="0" w:color="auto"/>
        <w:right w:val="none" w:sz="0" w:space="0" w:color="auto"/>
      </w:divBdr>
    </w:div>
    <w:div w:id="891310837">
      <w:bodyDiv w:val="1"/>
      <w:marLeft w:val="0"/>
      <w:marRight w:val="0"/>
      <w:marTop w:val="0"/>
      <w:marBottom w:val="0"/>
      <w:divBdr>
        <w:top w:val="none" w:sz="0" w:space="0" w:color="auto"/>
        <w:left w:val="none" w:sz="0" w:space="0" w:color="auto"/>
        <w:bottom w:val="none" w:sz="0" w:space="0" w:color="auto"/>
        <w:right w:val="none" w:sz="0" w:space="0" w:color="auto"/>
      </w:divBdr>
    </w:div>
    <w:div w:id="891430004">
      <w:bodyDiv w:val="1"/>
      <w:marLeft w:val="0"/>
      <w:marRight w:val="0"/>
      <w:marTop w:val="0"/>
      <w:marBottom w:val="0"/>
      <w:divBdr>
        <w:top w:val="none" w:sz="0" w:space="0" w:color="auto"/>
        <w:left w:val="none" w:sz="0" w:space="0" w:color="auto"/>
        <w:bottom w:val="none" w:sz="0" w:space="0" w:color="auto"/>
        <w:right w:val="none" w:sz="0" w:space="0" w:color="auto"/>
      </w:divBdr>
    </w:div>
    <w:div w:id="892498086">
      <w:bodyDiv w:val="1"/>
      <w:marLeft w:val="0"/>
      <w:marRight w:val="0"/>
      <w:marTop w:val="0"/>
      <w:marBottom w:val="0"/>
      <w:divBdr>
        <w:top w:val="none" w:sz="0" w:space="0" w:color="auto"/>
        <w:left w:val="none" w:sz="0" w:space="0" w:color="auto"/>
        <w:bottom w:val="none" w:sz="0" w:space="0" w:color="auto"/>
        <w:right w:val="none" w:sz="0" w:space="0" w:color="auto"/>
      </w:divBdr>
    </w:div>
    <w:div w:id="892928204">
      <w:bodyDiv w:val="1"/>
      <w:marLeft w:val="0"/>
      <w:marRight w:val="0"/>
      <w:marTop w:val="0"/>
      <w:marBottom w:val="0"/>
      <w:divBdr>
        <w:top w:val="none" w:sz="0" w:space="0" w:color="auto"/>
        <w:left w:val="none" w:sz="0" w:space="0" w:color="auto"/>
        <w:bottom w:val="none" w:sz="0" w:space="0" w:color="auto"/>
        <w:right w:val="none" w:sz="0" w:space="0" w:color="auto"/>
      </w:divBdr>
    </w:div>
    <w:div w:id="896891149">
      <w:bodyDiv w:val="1"/>
      <w:marLeft w:val="0"/>
      <w:marRight w:val="0"/>
      <w:marTop w:val="0"/>
      <w:marBottom w:val="0"/>
      <w:divBdr>
        <w:top w:val="none" w:sz="0" w:space="0" w:color="auto"/>
        <w:left w:val="none" w:sz="0" w:space="0" w:color="auto"/>
        <w:bottom w:val="none" w:sz="0" w:space="0" w:color="auto"/>
        <w:right w:val="none" w:sz="0" w:space="0" w:color="auto"/>
      </w:divBdr>
    </w:div>
    <w:div w:id="897328783">
      <w:bodyDiv w:val="1"/>
      <w:marLeft w:val="0"/>
      <w:marRight w:val="0"/>
      <w:marTop w:val="0"/>
      <w:marBottom w:val="0"/>
      <w:divBdr>
        <w:top w:val="none" w:sz="0" w:space="0" w:color="auto"/>
        <w:left w:val="none" w:sz="0" w:space="0" w:color="auto"/>
        <w:bottom w:val="none" w:sz="0" w:space="0" w:color="auto"/>
        <w:right w:val="none" w:sz="0" w:space="0" w:color="auto"/>
      </w:divBdr>
    </w:div>
    <w:div w:id="897470365">
      <w:bodyDiv w:val="1"/>
      <w:marLeft w:val="0"/>
      <w:marRight w:val="0"/>
      <w:marTop w:val="0"/>
      <w:marBottom w:val="0"/>
      <w:divBdr>
        <w:top w:val="none" w:sz="0" w:space="0" w:color="auto"/>
        <w:left w:val="none" w:sz="0" w:space="0" w:color="auto"/>
        <w:bottom w:val="none" w:sz="0" w:space="0" w:color="auto"/>
        <w:right w:val="none" w:sz="0" w:space="0" w:color="auto"/>
      </w:divBdr>
    </w:div>
    <w:div w:id="901257983">
      <w:bodyDiv w:val="1"/>
      <w:marLeft w:val="0"/>
      <w:marRight w:val="0"/>
      <w:marTop w:val="0"/>
      <w:marBottom w:val="0"/>
      <w:divBdr>
        <w:top w:val="none" w:sz="0" w:space="0" w:color="auto"/>
        <w:left w:val="none" w:sz="0" w:space="0" w:color="auto"/>
        <w:bottom w:val="none" w:sz="0" w:space="0" w:color="auto"/>
        <w:right w:val="none" w:sz="0" w:space="0" w:color="auto"/>
      </w:divBdr>
    </w:div>
    <w:div w:id="902838186">
      <w:bodyDiv w:val="1"/>
      <w:marLeft w:val="0"/>
      <w:marRight w:val="0"/>
      <w:marTop w:val="0"/>
      <w:marBottom w:val="0"/>
      <w:divBdr>
        <w:top w:val="none" w:sz="0" w:space="0" w:color="auto"/>
        <w:left w:val="none" w:sz="0" w:space="0" w:color="auto"/>
        <w:bottom w:val="none" w:sz="0" w:space="0" w:color="auto"/>
        <w:right w:val="none" w:sz="0" w:space="0" w:color="auto"/>
      </w:divBdr>
    </w:div>
    <w:div w:id="904685278">
      <w:bodyDiv w:val="1"/>
      <w:marLeft w:val="0"/>
      <w:marRight w:val="0"/>
      <w:marTop w:val="0"/>
      <w:marBottom w:val="0"/>
      <w:divBdr>
        <w:top w:val="none" w:sz="0" w:space="0" w:color="auto"/>
        <w:left w:val="none" w:sz="0" w:space="0" w:color="auto"/>
        <w:bottom w:val="none" w:sz="0" w:space="0" w:color="auto"/>
        <w:right w:val="none" w:sz="0" w:space="0" w:color="auto"/>
      </w:divBdr>
    </w:div>
    <w:div w:id="905459804">
      <w:bodyDiv w:val="1"/>
      <w:marLeft w:val="0"/>
      <w:marRight w:val="0"/>
      <w:marTop w:val="0"/>
      <w:marBottom w:val="0"/>
      <w:divBdr>
        <w:top w:val="none" w:sz="0" w:space="0" w:color="auto"/>
        <w:left w:val="none" w:sz="0" w:space="0" w:color="auto"/>
        <w:bottom w:val="none" w:sz="0" w:space="0" w:color="auto"/>
        <w:right w:val="none" w:sz="0" w:space="0" w:color="auto"/>
      </w:divBdr>
    </w:div>
    <w:div w:id="906960798">
      <w:bodyDiv w:val="1"/>
      <w:marLeft w:val="0"/>
      <w:marRight w:val="0"/>
      <w:marTop w:val="0"/>
      <w:marBottom w:val="0"/>
      <w:divBdr>
        <w:top w:val="none" w:sz="0" w:space="0" w:color="auto"/>
        <w:left w:val="none" w:sz="0" w:space="0" w:color="auto"/>
        <w:bottom w:val="none" w:sz="0" w:space="0" w:color="auto"/>
        <w:right w:val="none" w:sz="0" w:space="0" w:color="auto"/>
      </w:divBdr>
    </w:div>
    <w:div w:id="907963054">
      <w:bodyDiv w:val="1"/>
      <w:marLeft w:val="0"/>
      <w:marRight w:val="0"/>
      <w:marTop w:val="0"/>
      <w:marBottom w:val="0"/>
      <w:divBdr>
        <w:top w:val="none" w:sz="0" w:space="0" w:color="auto"/>
        <w:left w:val="none" w:sz="0" w:space="0" w:color="auto"/>
        <w:bottom w:val="none" w:sz="0" w:space="0" w:color="auto"/>
        <w:right w:val="none" w:sz="0" w:space="0" w:color="auto"/>
      </w:divBdr>
    </w:div>
    <w:div w:id="910238995">
      <w:bodyDiv w:val="1"/>
      <w:marLeft w:val="0"/>
      <w:marRight w:val="0"/>
      <w:marTop w:val="0"/>
      <w:marBottom w:val="0"/>
      <w:divBdr>
        <w:top w:val="none" w:sz="0" w:space="0" w:color="auto"/>
        <w:left w:val="none" w:sz="0" w:space="0" w:color="auto"/>
        <w:bottom w:val="none" w:sz="0" w:space="0" w:color="auto"/>
        <w:right w:val="none" w:sz="0" w:space="0" w:color="auto"/>
      </w:divBdr>
    </w:div>
    <w:div w:id="912276688">
      <w:bodyDiv w:val="1"/>
      <w:marLeft w:val="0"/>
      <w:marRight w:val="0"/>
      <w:marTop w:val="0"/>
      <w:marBottom w:val="0"/>
      <w:divBdr>
        <w:top w:val="none" w:sz="0" w:space="0" w:color="auto"/>
        <w:left w:val="none" w:sz="0" w:space="0" w:color="auto"/>
        <w:bottom w:val="none" w:sz="0" w:space="0" w:color="auto"/>
        <w:right w:val="none" w:sz="0" w:space="0" w:color="auto"/>
      </w:divBdr>
    </w:div>
    <w:div w:id="914120839">
      <w:bodyDiv w:val="1"/>
      <w:marLeft w:val="0"/>
      <w:marRight w:val="0"/>
      <w:marTop w:val="0"/>
      <w:marBottom w:val="0"/>
      <w:divBdr>
        <w:top w:val="none" w:sz="0" w:space="0" w:color="auto"/>
        <w:left w:val="none" w:sz="0" w:space="0" w:color="auto"/>
        <w:bottom w:val="none" w:sz="0" w:space="0" w:color="auto"/>
        <w:right w:val="none" w:sz="0" w:space="0" w:color="auto"/>
      </w:divBdr>
    </w:div>
    <w:div w:id="920529728">
      <w:bodyDiv w:val="1"/>
      <w:marLeft w:val="0"/>
      <w:marRight w:val="0"/>
      <w:marTop w:val="0"/>
      <w:marBottom w:val="0"/>
      <w:divBdr>
        <w:top w:val="none" w:sz="0" w:space="0" w:color="auto"/>
        <w:left w:val="none" w:sz="0" w:space="0" w:color="auto"/>
        <w:bottom w:val="none" w:sz="0" w:space="0" w:color="auto"/>
        <w:right w:val="none" w:sz="0" w:space="0" w:color="auto"/>
      </w:divBdr>
    </w:div>
    <w:div w:id="920792033">
      <w:bodyDiv w:val="1"/>
      <w:marLeft w:val="0"/>
      <w:marRight w:val="0"/>
      <w:marTop w:val="0"/>
      <w:marBottom w:val="0"/>
      <w:divBdr>
        <w:top w:val="none" w:sz="0" w:space="0" w:color="auto"/>
        <w:left w:val="none" w:sz="0" w:space="0" w:color="auto"/>
        <w:bottom w:val="none" w:sz="0" w:space="0" w:color="auto"/>
        <w:right w:val="none" w:sz="0" w:space="0" w:color="auto"/>
      </w:divBdr>
    </w:div>
    <w:div w:id="921448245">
      <w:bodyDiv w:val="1"/>
      <w:marLeft w:val="0"/>
      <w:marRight w:val="0"/>
      <w:marTop w:val="0"/>
      <w:marBottom w:val="0"/>
      <w:divBdr>
        <w:top w:val="none" w:sz="0" w:space="0" w:color="auto"/>
        <w:left w:val="none" w:sz="0" w:space="0" w:color="auto"/>
        <w:bottom w:val="none" w:sz="0" w:space="0" w:color="auto"/>
        <w:right w:val="none" w:sz="0" w:space="0" w:color="auto"/>
      </w:divBdr>
    </w:div>
    <w:div w:id="921983695">
      <w:bodyDiv w:val="1"/>
      <w:marLeft w:val="0"/>
      <w:marRight w:val="0"/>
      <w:marTop w:val="0"/>
      <w:marBottom w:val="0"/>
      <w:divBdr>
        <w:top w:val="none" w:sz="0" w:space="0" w:color="auto"/>
        <w:left w:val="none" w:sz="0" w:space="0" w:color="auto"/>
        <w:bottom w:val="none" w:sz="0" w:space="0" w:color="auto"/>
        <w:right w:val="none" w:sz="0" w:space="0" w:color="auto"/>
      </w:divBdr>
    </w:div>
    <w:div w:id="925110799">
      <w:bodyDiv w:val="1"/>
      <w:marLeft w:val="0"/>
      <w:marRight w:val="0"/>
      <w:marTop w:val="0"/>
      <w:marBottom w:val="0"/>
      <w:divBdr>
        <w:top w:val="none" w:sz="0" w:space="0" w:color="auto"/>
        <w:left w:val="none" w:sz="0" w:space="0" w:color="auto"/>
        <w:bottom w:val="none" w:sz="0" w:space="0" w:color="auto"/>
        <w:right w:val="none" w:sz="0" w:space="0" w:color="auto"/>
      </w:divBdr>
    </w:div>
    <w:div w:id="928922849">
      <w:bodyDiv w:val="1"/>
      <w:marLeft w:val="0"/>
      <w:marRight w:val="0"/>
      <w:marTop w:val="0"/>
      <w:marBottom w:val="0"/>
      <w:divBdr>
        <w:top w:val="none" w:sz="0" w:space="0" w:color="auto"/>
        <w:left w:val="none" w:sz="0" w:space="0" w:color="auto"/>
        <w:bottom w:val="none" w:sz="0" w:space="0" w:color="auto"/>
        <w:right w:val="none" w:sz="0" w:space="0" w:color="auto"/>
      </w:divBdr>
    </w:div>
    <w:div w:id="929314266">
      <w:bodyDiv w:val="1"/>
      <w:marLeft w:val="0"/>
      <w:marRight w:val="0"/>
      <w:marTop w:val="0"/>
      <w:marBottom w:val="0"/>
      <w:divBdr>
        <w:top w:val="none" w:sz="0" w:space="0" w:color="auto"/>
        <w:left w:val="none" w:sz="0" w:space="0" w:color="auto"/>
        <w:bottom w:val="none" w:sz="0" w:space="0" w:color="auto"/>
        <w:right w:val="none" w:sz="0" w:space="0" w:color="auto"/>
      </w:divBdr>
    </w:div>
    <w:div w:id="931742185">
      <w:bodyDiv w:val="1"/>
      <w:marLeft w:val="0"/>
      <w:marRight w:val="0"/>
      <w:marTop w:val="0"/>
      <w:marBottom w:val="0"/>
      <w:divBdr>
        <w:top w:val="none" w:sz="0" w:space="0" w:color="auto"/>
        <w:left w:val="none" w:sz="0" w:space="0" w:color="auto"/>
        <w:bottom w:val="none" w:sz="0" w:space="0" w:color="auto"/>
        <w:right w:val="none" w:sz="0" w:space="0" w:color="auto"/>
      </w:divBdr>
    </w:div>
    <w:div w:id="933367988">
      <w:bodyDiv w:val="1"/>
      <w:marLeft w:val="0"/>
      <w:marRight w:val="0"/>
      <w:marTop w:val="0"/>
      <w:marBottom w:val="0"/>
      <w:divBdr>
        <w:top w:val="none" w:sz="0" w:space="0" w:color="auto"/>
        <w:left w:val="none" w:sz="0" w:space="0" w:color="auto"/>
        <w:bottom w:val="none" w:sz="0" w:space="0" w:color="auto"/>
        <w:right w:val="none" w:sz="0" w:space="0" w:color="auto"/>
      </w:divBdr>
    </w:div>
    <w:div w:id="935985612">
      <w:bodyDiv w:val="1"/>
      <w:marLeft w:val="0"/>
      <w:marRight w:val="0"/>
      <w:marTop w:val="0"/>
      <w:marBottom w:val="0"/>
      <w:divBdr>
        <w:top w:val="none" w:sz="0" w:space="0" w:color="auto"/>
        <w:left w:val="none" w:sz="0" w:space="0" w:color="auto"/>
        <w:bottom w:val="none" w:sz="0" w:space="0" w:color="auto"/>
        <w:right w:val="none" w:sz="0" w:space="0" w:color="auto"/>
      </w:divBdr>
    </w:div>
    <w:div w:id="936135423">
      <w:bodyDiv w:val="1"/>
      <w:marLeft w:val="0"/>
      <w:marRight w:val="0"/>
      <w:marTop w:val="0"/>
      <w:marBottom w:val="0"/>
      <w:divBdr>
        <w:top w:val="none" w:sz="0" w:space="0" w:color="auto"/>
        <w:left w:val="none" w:sz="0" w:space="0" w:color="auto"/>
        <w:bottom w:val="none" w:sz="0" w:space="0" w:color="auto"/>
        <w:right w:val="none" w:sz="0" w:space="0" w:color="auto"/>
      </w:divBdr>
    </w:div>
    <w:div w:id="936446419">
      <w:bodyDiv w:val="1"/>
      <w:marLeft w:val="0"/>
      <w:marRight w:val="0"/>
      <w:marTop w:val="0"/>
      <w:marBottom w:val="0"/>
      <w:divBdr>
        <w:top w:val="none" w:sz="0" w:space="0" w:color="auto"/>
        <w:left w:val="none" w:sz="0" w:space="0" w:color="auto"/>
        <w:bottom w:val="none" w:sz="0" w:space="0" w:color="auto"/>
        <w:right w:val="none" w:sz="0" w:space="0" w:color="auto"/>
      </w:divBdr>
    </w:div>
    <w:div w:id="936711118">
      <w:bodyDiv w:val="1"/>
      <w:marLeft w:val="0"/>
      <w:marRight w:val="0"/>
      <w:marTop w:val="0"/>
      <w:marBottom w:val="0"/>
      <w:divBdr>
        <w:top w:val="none" w:sz="0" w:space="0" w:color="auto"/>
        <w:left w:val="none" w:sz="0" w:space="0" w:color="auto"/>
        <w:bottom w:val="none" w:sz="0" w:space="0" w:color="auto"/>
        <w:right w:val="none" w:sz="0" w:space="0" w:color="auto"/>
      </w:divBdr>
    </w:div>
    <w:div w:id="937063860">
      <w:bodyDiv w:val="1"/>
      <w:marLeft w:val="0"/>
      <w:marRight w:val="0"/>
      <w:marTop w:val="0"/>
      <w:marBottom w:val="0"/>
      <w:divBdr>
        <w:top w:val="none" w:sz="0" w:space="0" w:color="auto"/>
        <w:left w:val="none" w:sz="0" w:space="0" w:color="auto"/>
        <w:bottom w:val="none" w:sz="0" w:space="0" w:color="auto"/>
        <w:right w:val="none" w:sz="0" w:space="0" w:color="auto"/>
      </w:divBdr>
    </w:div>
    <w:div w:id="940525412">
      <w:bodyDiv w:val="1"/>
      <w:marLeft w:val="0"/>
      <w:marRight w:val="0"/>
      <w:marTop w:val="0"/>
      <w:marBottom w:val="0"/>
      <w:divBdr>
        <w:top w:val="none" w:sz="0" w:space="0" w:color="auto"/>
        <w:left w:val="none" w:sz="0" w:space="0" w:color="auto"/>
        <w:bottom w:val="none" w:sz="0" w:space="0" w:color="auto"/>
        <w:right w:val="none" w:sz="0" w:space="0" w:color="auto"/>
      </w:divBdr>
    </w:div>
    <w:div w:id="940643264">
      <w:bodyDiv w:val="1"/>
      <w:marLeft w:val="0"/>
      <w:marRight w:val="0"/>
      <w:marTop w:val="0"/>
      <w:marBottom w:val="0"/>
      <w:divBdr>
        <w:top w:val="none" w:sz="0" w:space="0" w:color="auto"/>
        <w:left w:val="none" w:sz="0" w:space="0" w:color="auto"/>
        <w:bottom w:val="none" w:sz="0" w:space="0" w:color="auto"/>
        <w:right w:val="none" w:sz="0" w:space="0" w:color="auto"/>
      </w:divBdr>
    </w:div>
    <w:div w:id="947740827">
      <w:bodyDiv w:val="1"/>
      <w:marLeft w:val="0"/>
      <w:marRight w:val="0"/>
      <w:marTop w:val="0"/>
      <w:marBottom w:val="0"/>
      <w:divBdr>
        <w:top w:val="none" w:sz="0" w:space="0" w:color="auto"/>
        <w:left w:val="none" w:sz="0" w:space="0" w:color="auto"/>
        <w:bottom w:val="none" w:sz="0" w:space="0" w:color="auto"/>
        <w:right w:val="none" w:sz="0" w:space="0" w:color="auto"/>
      </w:divBdr>
    </w:div>
    <w:div w:id="949387013">
      <w:bodyDiv w:val="1"/>
      <w:marLeft w:val="0"/>
      <w:marRight w:val="0"/>
      <w:marTop w:val="0"/>
      <w:marBottom w:val="0"/>
      <w:divBdr>
        <w:top w:val="none" w:sz="0" w:space="0" w:color="auto"/>
        <w:left w:val="none" w:sz="0" w:space="0" w:color="auto"/>
        <w:bottom w:val="none" w:sz="0" w:space="0" w:color="auto"/>
        <w:right w:val="none" w:sz="0" w:space="0" w:color="auto"/>
      </w:divBdr>
    </w:div>
    <w:div w:id="949970380">
      <w:bodyDiv w:val="1"/>
      <w:marLeft w:val="0"/>
      <w:marRight w:val="0"/>
      <w:marTop w:val="0"/>
      <w:marBottom w:val="0"/>
      <w:divBdr>
        <w:top w:val="none" w:sz="0" w:space="0" w:color="auto"/>
        <w:left w:val="none" w:sz="0" w:space="0" w:color="auto"/>
        <w:bottom w:val="none" w:sz="0" w:space="0" w:color="auto"/>
        <w:right w:val="none" w:sz="0" w:space="0" w:color="auto"/>
      </w:divBdr>
    </w:div>
    <w:div w:id="950892476">
      <w:bodyDiv w:val="1"/>
      <w:marLeft w:val="0"/>
      <w:marRight w:val="0"/>
      <w:marTop w:val="0"/>
      <w:marBottom w:val="0"/>
      <w:divBdr>
        <w:top w:val="none" w:sz="0" w:space="0" w:color="auto"/>
        <w:left w:val="none" w:sz="0" w:space="0" w:color="auto"/>
        <w:bottom w:val="none" w:sz="0" w:space="0" w:color="auto"/>
        <w:right w:val="none" w:sz="0" w:space="0" w:color="auto"/>
      </w:divBdr>
    </w:div>
    <w:div w:id="956715144">
      <w:bodyDiv w:val="1"/>
      <w:marLeft w:val="0"/>
      <w:marRight w:val="0"/>
      <w:marTop w:val="0"/>
      <w:marBottom w:val="0"/>
      <w:divBdr>
        <w:top w:val="none" w:sz="0" w:space="0" w:color="auto"/>
        <w:left w:val="none" w:sz="0" w:space="0" w:color="auto"/>
        <w:bottom w:val="none" w:sz="0" w:space="0" w:color="auto"/>
        <w:right w:val="none" w:sz="0" w:space="0" w:color="auto"/>
      </w:divBdr>
    </w:div>
    <w:div w:id="957638911">
      <w:bodyDiv w:val="1"/>
      <w:marLeft w:val="0"/>
      <w:marRight w:val="0"/>
      <w:marTop w:val="0"/>
      <w:marBottom w:val="0"/>
      <w:divBdr>
        <w:top w:val="none" w:sz="0" w:space="0" w:color="auto"/>
        <w:left w:val="none" w:sz="0" w:space="0" w:color="auto"/>
        <w:bottom w:val="none" w:sz="0" w:space="0" w:color="auto"/>
        <w:right w:val="none" w:sz="0" w:space="0" w:color="auto"/>
      </w:divBdr>
    </w:div>
    <w:div w:id="974683099">
      <w:bodyDiv w:val="1"/>
      <w:marLeft w:val="0"/>
      <w:marRight w:val="0"/>
      <w:marTop w:val="0"/>
      <w:marBottom w:val="0"/>
      <w:divBdr>
        <w:top w:val="none" w:sz="0" w:space="0" w:color="auto"/>
        <w:left w:val="none" w:sz="0" w:space="0" w:color="auto"/>
        <w:bottom w:val="none" w:sz="0" w:space="0" w:color="auto"/>
        <w:right w:val="none" w:sz="0" w:space="0" w:color="auto"/>
      </w:divBdr>
    </w:div>
    <w:div w:id="980039350">
      <w:bodyDiv w:val="1"/>
      <w:marLeft w:val="0"/>
      <w:marRight w:val="0"/>
      <w:marTop w:val="0"/>
      <w:marBottom w:val="0"/>
      <w:divBdr>
        <w:top w:val="none" w:sz="0" w:space="0" w:color="auto"/>
        <w:left w:val="none" w:sz="0" w:space="0" w:color="auto"/>
        <w:bottom w:val="none" w:sz="0" w:space="0" w:color="auto"/>
        <w:right w:val="none" w:sz="0" w:space="0" w:color="auto"/>
      </w:divBdr>
    </w:div>
    <w:div w:id="980229483">
      <w:bodyDiv w:val="1"/>
      <w:marLeft w:val="0"/>
      <w:marRight w:val="0"/>
      <w:marTop w:val="0"/>
      <w:marBottom w:val="0"/>
      <w:divBdr>
        <w:top w:val="none" w:sz="0" w:space="0" w:color="auto"/>
        <w:left w:val="none" w:sz="0" w:space="0" w:color="auto"/>
        <w:bottom w:val="none" w:sz="0" w:space="0" w:color="auto"/>
        <w:right w:val="none" w:sz="0" w:space="0" w:color="auto"/>
      </w:divBdr>
    </w:div>
    <w:div w:id="981151525">
      <w:bodyDiv w:val="1"/>
      <w:marLeft w:val="0"/>
      <w:marRight w:val="0"/>
      <w:marTop w:val="0"/>
      <w:marBottom w:val="0"/>
      <w:divBdr>
        <w:top w:val="none" w:sz="0" w:space="0" w:color="auto"/>
        <w:left w:val="none" w:sz="0" w:space="0" w:color="auto"/>
        <w:bottom w:val="none" w:sz="0" w:space="0" w:color="auto"/>
        <w:right w:val="none" w:sz="0" w:space="0" w:color="auto"/>
      </w:divBdr>
    </w:div>
    <w:div w:id="981807002">
      <w:bodyDiv w:val="1"/>
      <w:marLeft w:val="0"/>
      <w:marRight w:val="0"/>
      <w:marTop w:val="0"/>
      <w:marBottom w:val="0"/>
      <w:divBdr>
        <w:top w:val="none" w:sz="0" w:space="0" w:color="auto"/>
        <w:left w:val="none" w:sz="0" w:space="0" w:color="auto"/>
        <w:bottom w:val="none" w:sz="0" w:space="0" w:color="auto"/>
        <w:right w:val="none" w:sz="0" w:space="0" w:color="auto"/>
      </w:divBdr>
    </w:div>
    <w:div w:id="983312118">
      <w:bodyDiv w:val="1"/>
      <w:marLeft w:val="0"/>
      <w:marRight w:val="0"/>
      <w:marTop w:val="0"/>
      <w:marBottom w:val="0"/>
      <w:divBdr>
        <w:top w:val="none" w:sz="0" w:space="0" w:color="auto"/>
        <w:left w:val="none" w:sz="0" w:space="0" w:color="auto"/>
        <w:bottom w:val="none" w:sz="0" w:space="0" w:color="auto"/>
        <w:right w:val="none" w:sz="0" w:space="0" w:color="auto"/>
      </w:divBdr>
      <w:divsChild>
        <w:div w:id="631373842">
          <w:marLeft w:val="0"/>
          <w:marRight w:val="0"/>
          <w:marTop w:val="0"/>
          <w:marBottom w:val="0"/>
          <w:divBdr>
            <w:top w:val="none" w:sz="0" w:space="0" w:color="auto"/>
            <w:left w:val="none" w:sz="0" w:space="0" w:color="auto"/>
            <w:bottom w:val="none" w:sz="0" w:space="0" w:color="auto"/>
            <w:right w:val="none" w:sz="0" w:space="0" w:color="auto"/>
          </w:divBdr>
        </w:div>
        <w:div w:id="1773552105">
          <w:marLeft w:val="0"/>
          <w:marRight w:val="0"/>
          <w:marTop w:val="0"/>
          <w:marBottom w:val="0"/>
          <w:divBdr>
            <w:top w:val="none" w:sz="0" w:space="0" w:color="auto"/>
            <w:left w:val="none" w:sz="0" w:space="0" w:color="auto"/>
            <w:bottom w:val="none" w:sz="0" w:space="0" w:color="auto"/>
            <w:right w:val="none" w:sz="0" w:space="0" w:color="auto"/>
          </w:divBdr>
        </w:div>
      </w:divsChild>
    </w:div>
    <w:div w:id="990715099">
      <w:bodyDiv w:val="1"/>
      <w:marLeft w:val="0"/>
      <w:marRight w:val="0"/>
      <w:marTop w:val="0"/>
      <w:marBottom w:val="0"/>
      <w:divBdr>
        <w:top w:val="none" w:sz="0" w:space="0" w:color="auto"/>
        <w:left w:val="none" w:sz="0" w:space="0" w:color="auto"/>
        <w:bottom w:val="none" w:sz="0" w:space="0" w:color="auto"/>
        <w:right w:val="none" w:sz="0" w:space="0" w:color="auto"/>
      </w:divBdr>
    </w:div>
    <w:div w:id="994451332">
      <w:bodyDiv w:val="1"/>
      <w:marLeft w:val="0"/>
      <w:marRight w:val="0"/>
      <w:marTop w:val="0"/>
      <w:marBottom w:val="0"/>
      <w:divBdr>
        <w:top w:val="none" w:sz="0" w:space="0" w:color="auto"/>
        <w:left w:val="none" w:sz="0" w:space="0" w:color="auto"/>
        <w:bottom w:val="none" w:sz="0" w:space="0" w:color="auto"/>
        <w:right w:val="none" w:sz="0" w:space="0" w:color="auto"/>
      </w:divBdr>
    </w:div>
    <w:div w:id="999162073">
      <w:bodyDiv w:val="1"/>
      <w:marLeft w:val="0"/>
      <w:marRight w:val="0"/>
      <w:marTop w:val="0"/>
      <w:marBottom w:val="0"/>
      <w:divBdr>
        <w:top w:val="none" w:sz="0" w:space="0" w:color="auto"/>
        <w:left w:val="none" w:sz="0" w:space="0" w:color="auto"/>
        <w:bottom w:val="none" w:sz="0" w:space="0" w:color="auto"/>
        <w:right w:val="none" w:sz="0" w:space="0" w:color="auto"/>
      </w:divBdr>
    </w:div>
    <w:div w:id="999428634">
      <w:bodyDiv w:val="1"/>
      <w:marLeft w:val="0"/>
      <w:marRight w:val="0"/>
      <w:marTop w:val="0"/>
      <w:marBottom w:val="0"/>
      <w:divBdr>
        <w:top w:val="none" w:sz="0" w:space="0" w:color="auto"/>
        <w:left w:val="none" w:sz="0" w:space="0" w:color="auto"/>
        <w:bottom w:val="none" w:sz="0" w:space="0" w:color="auto"/>
        <w:right w:val="none" w:sz="0" w:space="0" w:color="auto"/>
      </w:divBdr>
    </w:div>
    <w:div w:id="1002708275">
      <w:bodyDiv w:val="1"/>
      <w:marLeft w:val="0"/>
      <w:marRight w:val="0"/>
      <w:marTop w:val="0"/>
      <w:marBottom w:val="0"/>
      <w:divBdr>
        <w:top w:val="none" w:sz="0" w:space="0" w:color="auto"/>
        <w:left w:val="none" w:sz="0" w:space="0" w:color="auto"/>
        <w:bottom w:val="none" w:sz="0" w:space="0" w:color="auto"/>
        <w:right w:val="none" w:sz="0" w:space="0" w:color="auto"/>
      </w:divBdr>
    </w:div>
    <w:div w:id="1003623554">
      <w:bodyDiv w:val="1"/>
      <w:marLeft w:val="0"/>
      <w:marRight w:val="0"/>
      <w:marTop w:val="0"/>
      <w:marBottom w:val="0"/>
      <w:divBdr>
        <w:top w:val="none" w:sz="0" w:space="0" w:color="auto"/>
        <w:left w:val="none" w:sz="0" w:space="0" w:color="auto"/>
        <w:bottom w:val="none" w:sz="0" w:space="0" w:color="auto"/>
        <w:right w:val="none" w:sz="0" w:space="0" w:color="auto"/>
      </w:divBdr>
    </w:div>
    <w:div w:id="1009064725">
      <w:bodyDiv w:val="1"/>
      <w:marLeft w:val="0"/>
      <w:marRight w:val="0"/>
      <w:marTop w:val="0"/>
      <w:marBottom w:val="0"/>
      <w:divBdr>
        <w:top w:val="none" w:sz="0" w:space="0" w:color="auto"/>
        <w:left w:val="none" w:sz="0" w:space="0" w:color="auto"/>
        <w:bottom w:val="none" w:sz="0" w:space="0" w:color="auto"/>
        <w:right w:val="none" w:sz="0" w:space="0" w:color="auto"/>
      </w:divBdr>
    </w:div>
    <w:div w:id="1014187043">
      <w:bodyDiv w:val="1"/>
      <w:marLeft w:val="0"/>
      <w:marRight w:val="0"/>
      <w:marTop w:val="0"/>
      <w:marBottom w:val="0"/>
      <w:divBdr>
        <w:top w:val="none" w:sz="0" w:space="0" w:color="auto"/>
        <w:left w:val="none" w:sz="0" w:space="0" w:color="auto"/>
        <w:bottom w:val="none" w:sz="0" w:space="0" w:color="auto"/>
        <w:right w:val="none" w:sz="0" w:space="0" w:color="auto"/>
      </w:divBdr>
    </w:div>
    <w:div w:id="1014724626">
      <w:bodyDiv w:val="1"/>
      <w:marLeft w:val="0"/>
      <w:marRight w:val="0"/>
      <w:marTop w:val="0"/>
      <w:marBottom w:val="0"/>
      <w:divBdr>
        <w:top w:val="none" w:sz="0" w:space="0" w:color="auto"/>
        <w:left w:val="none" w:sz="0" w:space="0" w:color="auto"/>
        <w:bottom w:val="none" w:sz="0" w:space="0" w:color="auto"/>
        <w:right w:val="none" w:sz="0" w:space="0" w:color="auto"/>
      </w:divBdr>
    </w:div>
    <w:div w:id="1014916401">
      <w:bodyDiv w:val="1"/>
      <w:marLeft w:val="0"/>
      <w:marRight w:val="0"/>
      <w:marTop w:val="0"/>
      <w:marBottom w:val="0"/>
      <w:divBdr>
        <w:top w:val="none" w:sz="0" w:space="0" w:color="auto"/>
        <w:left w:val="none" w:sz="0" w:space="0" w:color="auto"/>
        <w:bottom w:val="none" w:sz="0" w:space="0" w:color="auto"/>
        <w:right w:val="none" w:sz="0" w:space="0" w:color="auto"/>
      </w:divBdr>
    </w:div>
    <w:div w:id="1016885408">
      <w:bodyDiv w:val="1"/>
      <w:marLeft w:val="0"/>
      <w:marRight w:val="0"/>
      <w:marTop w:val="0"/>
      <w:marBottom w:val="0"/>
      <w:divBdr>
        <w:top w:val="none" w:sz="0" w:space="0" w:color="auto"/>
        <w:left w:val="none" w:sz="0" w:space="0" w:color="auto"/>
        <w:bottom w:val="none" w:sz="0" w:space="0" w:color="auto"/>
        <w:right w:val="none" w:sz="0" w:space="0" w:color="auto"/>
      </w:divBdr>
    </w:div>
    <w:div w:id="1020938568">
      <w:bodyDiv w:val="1"/>
      <w:marLeft w:val="0"/>
      <w:marRight w:val="0"/>
      <w:marTop w:val="0"/>
      <w:marBottom w:val="0"/>
      <w:divBdr>
        <w:top w:val="none" w:sz="0" w:space="0" w:color="auto"/>
        <w:left w:val="none" w:sz="0" w:space="0" w:color="auto"/>
        <w:bottom w:val="none" w:sz="0" w:space="0" w:color="auto"/>
        <w:right w:val="none" w:sz="0" w:space="0" w:color="auto"/>
      </w:divBdr>
    </w:div>
    <w:div w:id="1021781596">
      <w:bodyDiv w:val="1"/>
      <w:marLeft w:val="0"/>
      <w:marRight w:val="0"/>
      <w:marTop w:val="0"/>
      <w:marBottom w:val="0"/>
      <w:divBdr>
        <w:top w:val="none" w:sz="0" w:space="0" w:color="auto"/>
        <w:left w:val="none" w:sz="0" w:space="0" w:color="auto"/>
        <w:bottom w:val="none" w:sz="0" w:space="0" w:color="auto"/>
        <w:right w:val="none" w:sz="0" w:space="0" w:color="auto"/>
      </w:divBdr>
    </w:div>
    <w:div w:id="1022829370">
      <w:bodyDiv w:val="1"/>
      <w:marLeft w:val="0"/>
      <w:marRight w:val="0"/>
      <w:marTop w:val="0"/>
      <w:marBottom w:val="0"/>
      <w:divBdr>
        <w:top w:val="none" w:sz="0" w:space="0" w:color="auto"/>
        <w:left w:val="none" w:sz="0" w:space="0" w:color="auto"/>
        <w:bottom w:val="none" w:sz="0" w:space="0" w:color="auto"/>
        <w:right w:val="none" w:sz="0" w:space="0" w:color="auto"/>
      </w:divBdr>
    </w:div>
    <w:div w:id="1029451013">
      <w:bodyDiv w:val="1"/>
      <w:marLeft w:val="0"/>
      <w:marRight w:val="0"/>
      <w:marTop w:val="0"/>
      <w:marBottom w:val="0"/>
      <w:divBdr>
        <w:top w:val="none" w:sz="0" w:space="0" w:color="auto"/>
        <w:left w:val="none" w:sz="0" w:space="0" w:color="auto"/>
        <w:bottom w:val="none" w:sz="0" w:space="0" w:color="auto"/>
        <w:right w:val="none" w:sz="0" w:space="0" w:color="auto"/>
      </w:divBdr>
    </w:div>
    <w:div w:id="1029917418">
      <w:bodyDiv w:val="1"/>
      <w:marLeft w:val="0"/>
      <w:marRight w:val="0"/>
      <w:marTop w:val="0"/>
      <w:marBottom w:val="0"/>
      <w:divBdr>
        <w:top w:val="none" w:sz="0" w:space="0" w:color="auto"/>
        <w:left w:val="none" w:sz="0" w:space="0" w:color="auto"/>
        <w:bottom w:val="none" w:sz="0" w:space="0" w:color="auto"/>
        <w:right w:val="none" w:sz="0" w:space="0" w:color="auto"/>
      </w:divBdr>
    </w:div>
    <w:div w:id="1030371826">
      <w:bodyDiv w:val="1"/>
      <w:marLeft w:val="0"/>
      <w:marRight w:val="0"/>
      <w:marTop w:val="0"/>
      <w:marBottom w:val="0"/>
      <w:divBdr>
        <w:top w:val="none" w:sz="0" w:space="0" w:color="auto"/>
        <w:left w:val="none" w:sz="0" w:space="0" w:color="auto"/>
        <w:bottom w:val="none" w:sz="0" w:space="0" w:color="auto"/>
        <w:right w:val="none" w:sz="0" w:space="0" w:color="auto"/>
      </w:divBdr>
    </w:div>
    <w:div w:id="1035883769">
      <w:bodyDiv w:val="1"/>
      <w:marLeft w:val="0"/>
      <w:marRight w:val="0"/>
      <w:marTop w:val="0"/>
      <w:marBottom w:val="0"/>
      <w:divBdr>
        <w:top w:val="none" w:sz="0" w:space="0" w:color="auto"/>
        <w:left w:val="none" w:sz="0" w:space="0" w:color="auto"/>
        <w:bottom w:val="none" w:sz="0" w:space="0" w:color="auto"/>
        <w:right w:val="none" w:sz="0" w:space="0" w:color="auto"/>
      </w:divBdr>
    </w:div>
    <w:div w:id="1040285636">
      <w:bodyDiv w:val="1"/>
      <w:marLeft w:val="0"/>
      <w:marRight w:val="0"/>
      <w:marTop w:val="0"/>
      <w:marBottom w:val="0"/>
      <w:divBdr>
        <w:top w:val="none" w:sz="0" w:space="0" w:color="auto"/>
        <w:left w:val="none" w:sz="0" w:space="0" w:color="auto"/>
        <w:bottom w:val="none" w:sz="0" w:space="0" w:color="auto"/>
        <w:right w:val="none" w:sz="0" w:space="0" w:color="auto"/>
      </w:divBdr>
    </w:div>
    <w:div w:id="1042553591">
      <w:bodyDiv w:val="1"/>
      <w:marLeft w:val="0"/>
      <w:marRight w:val="0"/>
      <w:marTop w:val="0"/>
      <w:marBottom w:val="0"/>
      <w:divBdr>
        <w:top w:val="none" w:sz="0" w:space="0" w:color="auto"/>
        <w:left w:val="none" w:sz="0" w:space="0" w:color="auto"/>
        <w:bottom w:val="none" w:sz="0" w:space="0" w:color="auto"/>
        <w:right w:val="none" w:sz="0" w:space="0" w:color="auto"/>
      </w:divBdr>
    </w:div>
    <w:div w:id="1042705918">
      <w:bodyDiv w:val="1"/>
      <w:marLeft w:val="0"/>
      <w:marRight w:val="0"/>
      <w:marTop w:val="0"/>
      <w:marBottom w:val="0"/>
      <w:divBdr>
        <w:top w:val="none" w:sz="0" w:space="0" w:color="auto"/>
        <w:left w:val="none" w:sz="0" w:space="0" w:color="auto"/>
        <w:bottom w:val="none" w:sz="0" w:space="0" w:color="auto"/>
        <w:right w:val="none" w:sz="0" w:space="0" w:color="auto"/>
      </w:divBdr>
    </w:div>
    <w:div w:id="1043166139">
      <w:bodyDiv w:val="1"/>
      <w:marLeft w:val="0"/>
      <w:marRight w:val="0"/>
      <w:marTop w:val="0"/>
      <w:marBottom w:val="0"/>
      <w:divBdr>
        <w:top w:val="none" w:sz="0" w:space="0" w:color="auto"/>
        <w:left w:val="none" w:sz="0" w:space="0" w:color="auto"/>
        <w:bottom w:val="none" w:sz="0" w:space="0" w:color="auto"/>
        <w:right w:val="none" w:sz="0" w:space="0" w:color="auto"/>
      </w:divBdr>
    </w:div>
    <w:div w:id="1047070871">
      <w:bodyDiv w:val="1"/>
      <w:marLeft w:val="0"/>
      <w:marRight w:val="0"/>
      <w:marTop w:val="0"/>
      <w:marBottom w:val="0"/>
      <w:divBdr>
        <w:top w:val="none" w:sz="0" w:space="0" w:color="auto"/>
        <w:left w:val="none" w:sz="0" w:space="0" w:color="auto"/>
        <w:bottom w:val="none" w:sz="0" w:space="0" w:color="auto"/>
        <w:right w:val="none" w:sz="0" w:space="0" w:color="auto"/>
      </w:divBdr>
    </w:div>
    <w:div w:id="1048142053">
      <w:bodyDiv w:val="1"/>
      <w:marLeft w:val="0"/>
      <w:marRight w:val="0"/>
      <w:marTop w:val="0"/>
      <w:marBottom w:val="0"/>
      <w:divBdr>
        <w:top w:val="none" w:sz="0" w:space="0" w:color="auto"/>
        <w:left w:val="none" w:sz="0" w:space="0" w:color="auto"/>
        <w:bottom w:val="none" w:sz="0" w:space="0" w:color="auto"/>
        <w:right w:val="none" w:sz="0" w:space="0" w:color="auto"/>
      </w:divBdr>
    </w:div>
    <w:div w:id="1049382217">
      <w:bodyDiv w:val="1"/>
      <w:marLeft w:val="0"/>
      <w:marRight w:val="0"/>
      <w:marTop w:val="0"/>
      <w:marBottom w:val="0"/>
      <w:divBdr>
        <w:top w:val="none" w:sz="0" w:space="0" w:color="auto"/>
        <w:left w:val="none" w:sz="0" w:space="0" w:color="auto"/>
        <w:bottom w:val="none" w:sz="0" w:space="0" w:color="auto"/>
        <w:right w:val="none" w:sz="0" w:space="0" w:color="auto"/>
      </w:divBdr>
    </w:div>
    <w:div w:id="1051344153">
      <w:bodyDiv w:val="1"/>
      <w:marLeft w:val="0"/>
      <w:marRight w:val="0"/>
      <w:marTop w:val="0"/>
      <w:marBottom w:val="0"/>
      <w:divBdr>
        <w:top w:val="none" w:sz="0" w:space="0" w:color="auto"/>
        <w:left w:val="none" w:sz="0" w:space="0" w:color="auto"/>
        <w:bottom w:val="none" w:sz="0" w:space="0" w:color="auto"/>
        <w:right w:val="none" w:sz="0" w:space="0" w:color="auto"/>
      </w:divBdr>
    </w:div>
    <w:div w:id="1055658408">
      <w:bodyDiv w:val="1"/>
      <w:marLeft w:val="0"/>
      <w:marRight w:val="0"/>
      <w:marTop w:val="0"/>
      <w:marBottom w:val="0"/>
      <w:divBdr>
        <w:top w:val="none" w:sz="0" w:space="0" w:color="auto"/>
        <w:left w:val="none" w:sz="0" w:space="0" w:color="auto"/>
        <w:bottom w:val="none" w:sz="0" w:space="0" w:color="auto"/>
        <w:right w:val="none" w:sz="0" w:space="0" w:color="auto"/>
      </w:divBdr>
    </w:div>
    <w:div w:id="1056584393">
      <w:bodyDiv w:val="1"/>
      <w:marLeft w:val="0"/>
      <w:marRight w:val="0"/>
      <w:marTop w:val="0"/>
      <w:marBottom w:val="0"/>
      <w:divBdr>
        <w:top w:val="none" w:sz="0" w:space="0" w:color="auto"/>
        <w:left w:val="none" w:sz="0" w:space="0" w:color="auto"/>
        <w:bottom w:val="none" w:sz="0" w:space="0" w:color="auto"/>
        <w:right w:val="none" w:sz="0" w:space="0" w:color="auto"/>
      </w:divBdr>
    </w:div>
    <w:div w:id="1059747497">
      <w:bodyDiv w:val="1"/>
      <w:marLeft w:val="0"/>
      <w:marRight w:val="0"/>
      <w:marTop w:val="0"/>
      <w:marBottom w:val="0"/>
      <w:divBdr>
        <w:top w:val="none" w:sz="0" w:space="0" w:color="auto"/>
        <w:left w:val="none" w:sz="0" w:space="0" w:color="auto"/>
        <w:bottom w:val="none" w:sz="0" w:space="0" w:color="auto"/>
        <w:right w:val="none" w:sz="0" w:space="0" w:color="auto"/>
      </w:divBdr>
    </w:div>
    <w:div w:id="1061444321">
      <w:bodyDiv w:val="1"/>
      <w:marLeft w:val="0"/>
      <w:marRight w:val="0"/>
      <w:marTop w:val="0"/>
      <w:marBottom w:val="0"/>
      <w:divBdr>
        <w:top w:val="none" w:sz="0" w:space="0" w:color="auto"/>
        <w:left w:val="none" w:sz="0" w:space="0" w:color="auto"/>
        <w:bottom w:val="none" w:sz="0" w:space="0" w:color="auto"/>
        <w:right w:val="none" w:sz="0" w:space="0" w:color="auto"/>
      </w:divBdr>
    </w:div>
    <w:div w:id="1066953936">
      <w:bodyDiv w:val="1"/>
      <w:marLeft w:val="0"/>
      <w:marRight w:val="0"/>
      <w:marTop w:val="0"/>
      <w:marBottom w:val="0"/>
      <w:divBdr>
        <w:top w:val="none" w:sz="0" w:space="0" w:color="auto"/>
        <w:left w:val="none" w:sz="0" w:space="0" w:color="auto"/>
        <w:bottom w:val="none" w:sz="0" w:space="0" w:color="auto"/>
        <w:right w:val="none" w:sz="0" w:space="0" w:color="auto"/>
      </w:divBdr>
    </w:div>
    <w:div w:id="1069772204">
      <w:bodyDiv w:val="1"/>
      <w:marLeft w:val="0"/>
      <w:marRight w:val="0"/>
      <w:marTop w:val="0"/>
      <w:marBottom w:val="0"/>
      <w:divBdr>
        <w:top w:val="none" w:sz="0" w:space="0" w:color="auto"/>
        <w:left w:val="none" w:sz="0" w:space="0" w:color="auto"/>
        <w:bottom w:val="none" w:sz="0" w:space="0" w:color="auto"/>
        <w:right w:val="none" w:sz="0" w:space="0" w:color="auto"/>
      </w:divBdr>
    </w:div>
    <w:div w:id="1070426688">
      <w:bodyDiv w:val="1"/>
      <w:marLeft w:val="0"/>
      <w:marRight w:val="0"/>
      <w:marTop w:val="0"/>
      <w:marBottom w:val="0"/>
      <w:divBdr>
        <w:top w:val="none" w:sz="0" w:space="0" w:color="auto"/>
        <w:left w:val="none" w:sz="0" w:space="0" w:color="auto"/>
        <w:bottom w:val="none" w:sz="0" w:space="0" w:color="auto"/>
        <w:right w:val="none" w:sz="0" w:space="0" w:color="auto"/>
      </w:divBdr>
    </w:div>
    <w:div w:id="1070615269">
      <w:bodyDiv w:val="1"/>
      <w:marLeft w:val="0"/>
      <w:marRight w:val="0"/>
      <w:marTop w:val="0"/>
      <w:marBottom w:val="0"/>
      <w:divBdr>
        <w:top w:val="none" w:sz="0" w:space="0" w:color="auto"/>
        <w:left w:val="none" w:sz="0" w:space="0" w:color="auto"/>
        <w:bottom w:val="none" w:sz="0" w:space="0" w:color="auto"/>
        <w:right w:val="none" w:sz="0" w:space="0" w:color="auto"/>
      </w:divBdr>
    </w:div>
    <w:div w:id="1071346654">
      <w:bodyDiv w:val="1"/>
      <w:marLeft w:val="0"/>
      <w:marRight w:val="0"/>
      <w:marTop w:val="0"/>
      <w:marBottom w:val="0"/>
      <w:divBdr>
        <w:top w:val="none" w:sz="0" w:space="0" w:color="auto"/>
        <w:left w:val="none" w:sz="0" w:space="0" w:color="auto"/>
        <w:bottom w:val="none" w:sz="0" w:space="0" w:color="auto"/>
        <w:right w:val="none" w:sz="0" w:space="0" w:color="auto"/>
      </w:divBdr>
    </w:div>
    <w:div w:id="1072773485">
      <w:bodyDiv w:val="1"/>
      <w:marLeft w:val="0"/>
      <w:marRight w:val="0"/>
      <w:marTop w:val="0"/>
      <w:marBottom w:val="0"/>
      <w:divBdr>
        <w:top w:val="none" w:sz="0" w:space="0" w:color="auto"/>
        <w:left w:val="none" w:sz="0" w:space="0" w:color="auto"/>
        <w:bottom w:val="none" w:sz="0" w:space="0" w:color="auto"/>
        <w:right w:val="none" w:sz="0" w:space="0" w:color="auto"/>
      </w:divBdr>
    </w:div>
    <w:div w:id="1073894855">
      <w:bodyDiv w:val="1"/>
      <w:marLeft w:val="0"/>
      <w:marRight w:val="0"/>
      <w:marTop w:val="0"/>
      <w:marBottom w:val="0"/>
      <w:divBdr>
        <w:top w:val="none" w:sz="0" w:space="0" w:color="auto"/>
        <w:left w:val="none" w:sz="0" w:space="0" w:color="auto"/>
        <w:bottom w:val="none" w:sz="0" w:space="0" w:color="auto"/>
        <w:right w:val="none" w:sz="0" w:space="0" w:color="auto"/>
      </w:divBdr>
    </w:div>
    <w:div w:id="1074812709">
      <w:bodyDiv w:val="1"/>
      <w:marLeft w:val="0"/>
      <w:marRight w:val="0"/>
      <w:marTop w:val="0"/>
      <w:marBottom w:val="0"/>
      <w:divBdr>
        <w:top w:val="none" w:sz="0" w:space="0" w:color="auto"/>
        <w:left w:val="none" w:sz="0" w:space="0" w:color="auto"/>
        <w:bottom w:val="none" w:sz="0" w:space="0" w:color="auto"/>
        <w:right w:val="none" w:sz="0" w:space="0" w:color="auto"/>
      </w:divBdr>
    </w:div>
    <w:div w:id="1075778490">
      <w:bodyDiv w:val="1"/>
      <w:marLeft w:val="0"/>
      <w:marRight w:val="0"/>
      <w:marTop w:val="0"/>
      <w:marBottom w:val="0"/>
      <w:divBdr>
        <w:top w:val="none" w:sz="0" w:space="0" w:color="auto"/>
        <w:left w:val="none" w:sz="0" w:space="0" w:color="auto"/>
        <w:bottom w:val="none" w:sz="0" w:space="0" w:color="auto"/>
        <w:right w:val="none" w:sz="0" w:space="0" w:color="auto"/>
      </w:divBdr>
    </w:div>
    <w:div w:id="1076974839">
      <w:bodyDiv w:val="1"/>
      <w:marLeft w:val="0"/>
      <w:marRight w:val="0"/>
      <w:marTop w:val="0"/>
      <w:marBottom w:val="0"/>
      <w:divBdr>
        <w:top w:val="none" w:sz="0" w:space="0" w:color="auto"/>
        <w:left w:val="none" w:sz="0" w:space="0" w:color="auto"/>
        <w:bottom w:val="none" w:sz="0" w:space="0" w:color="auto"/>
        <w:right w:val="none" w:sz="0" w:space="0" w:color="auto"/>
      </w:divBdr>
      <w:divsChild>
        <w:div w:id="873227429">
          <w:marLeft w:val="0"/>
          <w:marRight w:val="0"/>
          <w:marTop w:val="0"/>
          <w:marBottom w:val="0"/>
          <w:divBdr>
            <w:top w:val="none" w:sz="0" w:space="0" w:color="auto"/>
            <w:left w:val="none" w:sz="0" w:space="0" w:color="auto"/>
            <w:bottom w:val="none" w:sz="0" w:space="0" w:color="auto"/>
            <w:right w:val="none" w:sz="0" w:space="0" w:color="auto"/>
          </w:divBdr>
        </w:div>
        <w:div w:id="1354914417">
          <w:marLeft w:val="0"/>
          <w:marRight w:val="0"/>
          <w:marTop w:val="0"/>
          <w:marBottom w:val="0"/>
          <w:divBdr>
            <w:top w:val="none" w:sz="0" w:space="0" w:color="auto"/>
            <w:left w:val="none" w:sz="0" w:space="0" w:color="auto"/>
            <w:bottom w:val="none" w:sz="0" w:space="0" w:color="auto"/>
            <w:right w:val="none" w:sz="0" w:space="0" w:color="auto"/>
          </w:divBdr>
        </w:div>
        <w:div w:id="1630629484">
          <w:marLeft w:val="0"/>
          <w:marRight w:val="0"/>
          <w:marTop w:val="0"/>
          <w:marBottom w:val="0"/>
          <w:divBdr>
            <w:top w:val="none" w:sz="0" w:space="0" w:color="auto"/>
            <w:left w:val="none" w:sz="0" w:space="0" w:color="auto"/>
            <w:bottom w:val="none" w:sz="0" w:space="0" w:color="auto"/>
            <w:right w:val="none" w:sz="0" w:space="0" w:color="auto"/>
          </w:divBdr>
        </w:div>
      </w:divsChild>
    </w:div>
    <w:div w:id="1085345229">
      <w:bodyDiv w:val="1"/>
      <w:marLeft w:val="0"/>
      <w:marRight w:val="0"/>
      <w:marTop w:val="0"/>
      <w:marBottom w:val="0"/>
      <w:divBdr>
        <w:top w:val="none" w:sz="0" w:space="0" w:color="auto"/>
        <w:left w:val="none" w:sz="0" w:space="0" w:color="auto"/>
        <w:bottom w:val="none" w:sz="0" w:space="0" w:color="auto"/>
        <w:right w:val="none" w:sz="0" w:space="0" w:color="auto"/>
      </w:divBdr>
    </w:div>
    <w:div w:id="1090128166">
      <w:bodyDiv w:val="1"/>
      <w:marLeft w:val="0"/>
      <w:marRight w:val="0"/>
      <w:marTop w:val="0"/>
      <w:marBottom w:val="0"/>
      <w:divBdr>
        <w:top w:val="none" w:sz="0" w:space="0" w:color="auto"/>
        <w:left w:val="none" w:sz="0" w:space="0" w:color="auto"/>
        <w:bottom w:val="none" w:sz="0" w:space="0" w:color="auto"/>
        <w:right w:val="none" w:sz="0" w:space="0" w:color="auto"/>
      </w:divBdr>
    </w:div>
    <w:div w:id="1090617005">
      <w:bodyDiv w:val="1"/>
      <w:marLeft w:val="0"/>
      <w:marRight w:val="0"/>
      <w:marTop w:val="0"/>
      <w:marBottom w:val="0"/>
      <w:divBdr>
        <w:top w:val="none" w:sz="0" w:space="0" w:color="auto"/>
        <w:left w:val="none" w:sz="0" w:space="0" w:color="auto"/>
        <w:bottom w:val="none" w:sz="0" w:space="0" w:color="auto"/>
        <w:right w:val="none" w:sz="0" w:space="0" w:color="auto"/>
      </w:divBdr>
    </w:div>
    <w:div w:id="1091199401">
      <w:bodyDiv w:val="1"/>
      <w:marLeft w:val="0"/>
      <w:marRight w:val="0"/>
      <w:marTop w:val="0"/>
      <w:marBottom w:val="0"/>
      <w:divBdr>
        <w:top w:val="none" w:sz="0" w:space="0" w:color="auto"/>
        <w:left w:val="none" w:sz="0" w:space="0" w:color="auto"/>
        <w:bottom w:val="none" w:sz="0" w:space="0" w:color="auto"/>
        <w:right w:val="none" w:sz="0" w:space="0" w:color="auto"/>
      </w:divBdr>
    </w:div>
    <w:div w:id="1095177292">
      <w:bodyDiv w:val="1"/>
      <w:marLeft w:val="0"/>
      <w:marRight w:val="0"/>
      <w:marTop w:val="0"/>
      <w:marBottom w:val="0"/>
      <w:divBdr>
        <w:top w:val="none" w:sz="0" w:space="0" w:color="auto"/>
        <w:left w:val="none" w:sz="0" w:space="0" w:color="auto"/>
        <w:bottom w:val="none" w:sz="0" w:space="0" w:color="auto"/>
        <w:right w:val="none" w:sz="0" w:space="0" w:color="auto"/>
      </w:divBdr>
    </w:div>
    <w:div w:id="1095594417">
      <w:bodyDiv w:val="1"/>
      <w:marLeft w:val="0"/>
      <w:marRight w:val="0"/>
      <w:marTop w:val="0"/>
      <w:marBottom w:val="0"/>
      <w:divBdr>
        <w:top w:val="none" w:sz="0" w:space="0" w:color="auto"/>
        <w:left w:val="none" w:sz="0" w:space="0" w:color="auto"/>
        <w:bottom w:val="none" w:sz="0" w:space="0" w:color="auto"/>
        <w:right w:val="none" w:sz="0" w:space="0" w:color="auto"/>
      </w:divBdr>
    </w:div>
    <w:div w:id="1099448430">
      <w:bodyDiv w:val="1"/>
      <w:marLeft w:val="0"/>
      <w:marRight w:val="0"/>
      <w:marTop w:val="0"/>
      <w:marBottom w:val="0"/>
      <w:divBdr>
        <w:top w:val="none" w:sz="0" w:space="0" w:color="auto"/>
        <w:left w:val="none" w:sz="0" w:space="0" w:color="auto"/>
        <w:bottom w:val="none" w:sz="0" w:space="0" w:color="auto"/>
        <w:right w:val="none" w:sz="0" w:space="0" w:color="auto"/>
      </w:divBdr>
    </w:div>
    <w:div w:id="1099645631">
      <w:bodyDiv w:val="1"/>
      <w:marLeft w:val="0"/>
      <w:marRight w:val="0"/>
      <w:marTop w:val="0"/>
      <w:marBottom w:val="0"/>
      <w:divBdr>
        <w:top w:val="none" w:sz="0" w:space="0" w:color="auto"/>
        <w:left w:val="none" w:sz="0" w:space="0" w:color="auto"/>
        <w:bottom w:val="none" w:sz="0" w:space="0" w:color="auto"/>
        <w:right w:val="none" w:sz="0" w:space="0" w:color="auto"/>
      </w:divBdr>
    </w:div>
    <w:div w:id="1099981057">
      <w:bodyDiv w:val="1"/>
      <w:marLeft w:val="0"/>
      <w:marRight w:val="0"/>
      <w:marTop w:val="0"/>
      <w:marBottom w:val="0"/>
      <w:divBdr>
        <w:top w:val="none" w:sz="0" w:space="0" w:color="auto"/>
        <w:left w:val="none" w:sz="0" w:space="0" w:color="auto"/>
        <w:bottom w:val="none" w:sz="0" w:space="0" w:color="auto"/>
        <w:right w:val="none" w:sz="0" w:space="0" w:color="auto"/>
      </w:divBdr>
    </w:div>
    <w:div w:id="1101492628">
      <w:bodyDiv w:val="1"/>
      <w:marLeft w:val="0"/>
      <w:marRight w:val="0"/>
      <w:marTop w:val="0"/>
      <w:marBottom w:val="0"/>
      <w:divBdr>
        <w:top w:val="none" w:sz="0" w:space="0" w:color="auto"/>
        <w:left w:val="none" w:sz="0" w:space="0" w:color="auto"/>
        <w:bottom w:val="none" w:sz="0" w:space="0" w:color="auto"/>
        <w:right w:val="none" w:sz="0" w:space="0" w:color="auto"/>
      </w:divBdr>
    </w:div>
    <w:div w:id="1105730799">
      <w:bodyDiv w:val="1"/>
      <w:marLeft w:val="0"/>
      <w:marRight w:val="0"/>
      <w:marTop w:val="0"/>
      <w:marBottom w:val="0"/>
      <w:divBdr>
        <w:top w:val="none" w:sz="0" w:space="0" w:color="auto"/>
        <w:left w:val="none" w:sz="0" w:space="0" w:color="auto"/>
        <w:bottom w:val="none" w:sz="0" w:space="0" w:color="auto"/>
        <w:right w:val="none" w:sz="0" w:space="0" w:color="auto"/>
      </w:divBdr>
    </w:div>
    <w:div w:id="1106659836">
      <w:bodyDiv w:val="1"/>
      <w:marLeft w:val="0"/>
      <w:marRight w:val="0"/>
      <w:marTop w:val="0"/>
      <w:marBottom w:val="0"/>
      <w:divBdr>
        <w:top w:val="none" w:sz="0" w:space="0" w:color="auto"/>
        <w:left w:val="none" w:sz="0" w:space="0" w:color="auto"/>
        <w:bottom w:val="none" w:sz="0" w:space="0" w:color="auto"/>
        <w:right w:val="none" w:sz="0" w:space="0" w:color="auto"/>
      </w:divBdr>
    </w:div>
    <w:div w:id="1107576137">
      <w:bodyDiv w:val="1"/>
      <w:marLeft w:val="0"/>
      <w:marRight w:val="0"/>
      <w:marTop w:val="0"/>
      <w:marBottom w:val="0"/>
      <w:divBdr>
        <w:top w:val="none" w:sz="0" w:space="0" w:color="auto"/>
        <w:left w:val="none" w:sz="0" w:space="0" w:color="auto"/>
        <w:bottom w:val="none" w:sz="0" w:space="0" w:color="auto"/>
        <w:right w:val="none" w:sz="0" w:space="0" w:color="auto"/>
      </w:divBdr>
    </w:div>
    <w:div w:id="1109621124">
      <w:bodyDiv w:val="1"/>
      <w:marLeft w:val="0"/>
      <w:marRight w:val="0"/>
      <w:marTop w:val="0"/>
      <w:marBottom w:val="0"/>
      <w:divBdr>
        <w:top w:val="none" w:sz="0" w:space="0" w:color="auto"/>
        <w:left w:val="none" w:sz="0" w:space="0" w:color="auto"/>
        <w:bottom w:val="none" w:sz="0" w:space="0" w:color="auto"/>
        <w:right w:val="none" w:sz="0" w:space="0" w:color="auto"/>
      </w:divBdr>
    </w:div>
    <w:div w:id="1110663639">
      <w:bodyDiv w:val="1"/>
      <w:marLeft w:val="0"/>
      <w:marRight w:val="0"/>
      <w:marTop w:val="0"/>
      <w:marBottom w:val="0"/>
      <w:divBdr>
        <w:top w:val="none" w:sz="0" w:space="0" w:color="auto"/>
        <w:left w:val="none" w:sz="0" w:space="0" w:color="auto"/>
        <w:bottom w:val="none" w:sz="0" w:space="0" w:color="auto"/>
        <w:right w:val="none" w:sz="0" w:space="0" w:color="auto"/>
      </w:divBdr>
    </w:div>
    <w:div w:id="1121388424">
      <w:bodyDiv w:val="1"/>
      <w:marLeft w:val="0"/>
      <w:marRight w:val="0"/>
      <w:marTop w:val="0"/>
      <w:marBottom w:val="0"/>
      <w:divBdr>
        <w:top w:val="none" w:sz="0" w:space="0" w:color="auto"/>
        <w:left w:val="none" w:sz="0" w:space="0" w:color="auto"/>
        <w:bottom w:val="none" w:sz="0" w:space="0" w:color="auto"/>
        <w:right w:val="none" w:sz="0" w:space="0" w:color="auto"/>
      </w:divBdr>
    </w:div>
    <w:div w:id="1122308603">
      <w:bodyDiv w:val="1"/>
      <w:marLeft w:val="0"/>
      <w:marRight w:val="0"/>
      <w:marTop w:val="0"/>
      <w:marBottom w:val="0"/>
      <w:divBdr>
        <w:top w:val="none" w:sz="0" w:space="0" w:color="auto"/>
        <w:left w:val="none" w:sz="0" w:space="0" w:color="auto"/>
        <w:bottom w:val="none" w:sz="0" w:space="0" w:color="auto"/>
        <w:right w:val="none" w:sz="0" w:space="0" w:color="auto"/>
      </w:divBdr>
    </w:div>
    <w:div w:id="1128359275">
      <w:bodyDiv w:val="1"/>
      <w:marLeft w:val="0"/>
      <w:marRight w:val="0"/>
      <w:marTop w:val="0"/>
      <w:marBottom w:val="0"/>
      <w:divBdr>
        <w:top w:val="none" w:sz="0" w:space="0" w:color="auto"/>
        <w:left w:val="none" w:sz="0" w:space="0" w:color="auto"/>
        <w:bottom w:val="none" w:sz="0" w:space="0" w:color="auto"/>
        <w:right w:val="none" w:sz="0" w:space="0" w:color="auto"/>
      </w:divBdr>
    </w:div>
    <w:div w:id="1128550109">
      <w:bodyDiv w:val="1"/>
      <w:marLeft w:val="0"/>
      <w:marRight w:val="0"/>
      <w:marTop w:val="0"/>
      <w:marBottom w:val="0"/>
      <w:divBdr>
        <w:top w:val="none" w:sz="0" w:space="0" w:color="auto"/>
        <w:left w:val="none" w:sz="0" w:space="0" w:color="auto"/>
        <w:bottom w:val="none" w:sz="0" w:space="0" w:color="auto"/>
        <w:right w:val="none" w:sz="0" w:space="0" w:color="auto"/>
      </w:divBdr>
    </w:div>
    <w:div w:id="1132286364">
      <w:bodyDiv w:val="1"/>
      <w:marLeft w:val="0"/>
      <w:marRight w:val="0"/>
      <w:marTop w:val="0"/>
      <w:marBottom w:val="0"/>
      <w:divBdr>
        <w:top w:val="none" w:sz="0" w:space="0" w:color="auto"/>
        <w:left w:val="none" w:sz="0" w:space="0" w:color="auto"/>
        <w:bottom w:val="none" w:sz="0" w:space="0" w:color="auto"/>
        <w:right w:val="none" w:sz="0" w:space="0" w:color="auto"/>
      </w:divBdr>
    </w:div>
    <w:div w:id="1136920801">
      <w:bodyDiv w:val="1"/>
      <w:marLeft w:val="0"/>
      <w:marRight w:val="0"/>
      <w:marTop w:val="0"/>
      <w:marBottom w:val="0"/>
      <w:divBdr>
        <w:top w:val="none" w:sz="0" w:space="0" w:color="auto"/>
        <w:left w:val="none" w:sz="0" w:space="0" w:color="auto"/>
        <w:bottom w:val="none" w:sz="0" w:space="0" w:color="auto"/>
        <w:right w:val="none" w:sz="0" w:space="0" w:color="auto"/>
      </w:divBdr>
    </w:div>
    <w:div w:id="1136992116">
      <w:bodyDiv w:val="1"/>
      <w:marLeft w:val="0"/>
      <w:marRight w:val="0"/>
      <w:marTop w:val="0"/>
      <w:marBottom w:val="0"/>
      <w:divBdr>
        <w:top w:val="none" w:sz="0" w:space="0" w:color="auto"/>
        <w:left w:val="none" w:sz="0" w:space="0" w:color="auto"/>
        <w:bottom w:val="none" w:sz="0" w:space="0" w:color="auto"/>
        <w:right w:val="none" w:sz="0" w:space="0" w:color="auto"/>
      </w:divBdr>
    </w:div>
    <w:div w:id="1139103709">
      <w:bodyDiv w:val="1"/>
      <w:marLeft w:val="0"/>
      <w:marRight w:val="0"/>
      <w:marTop w:val="0"/>
      <w:marBottom w:val="0"/>
      <w:divBdr>
        <w:top w:val="none" w:sz="0" w:space="0" w:color="auto"/>
        <w:left w:val="none" w:sz="0" w:space="0" w:color="auto"/>
        <w:bottom w:val="none" w:sz="0" w:space="0" w:color="auto"/>
        <w:right w:val="none" w:sz="0" w:space="0" w:color="auto"/>
      </w:divBdr>
    </w:div>
    <w:div w:id="1141387258">
      <w:bodyDiv w:val="1"/>
      <w:marLeft w:val="0"/>
      <w:marRight w:val="0"/>
      <w:marTop w:val="0"/>
      <w:marBottom w:val="0"/>
      <w:divBdr>
        <w:top w:val="none" w:sz="0" w:space="0" w:color="auto"/>
        <w:left w:val="none" w:sz="0" w:space="0" w:color="auto"/>
        <w:bottom w:val="none" w:sz="0" w:space="0" w:color="auto"/>
        <w:right w:val="none" w:sz="0" w:space="0" w:color="auto"/>
      </w:divBdr>
    </w:div>
    <w:div w:id="1143036637">
      <w:bodyDiv w:val="1"/>
      <w:marLeft w:val="0"/>
      <w:marRight w:val="0"/>
      <w:marTop w:val="0"/>
      <w:marBottom w:val="0"/>
      <w:divBdr>
        <w:top w:val="none" w:sz="0" w:space="0" w:color="auto"/>
        <w:left w:val="none" w:sz="0" w:space="0" w:color="auto"/>
        <w:bottom w:val="none" w:sz="0" w:space="0" w:color="auto"/>
        <w:right w:val="none" w:sz="0" w:space="0" w:color="auto"/>
      </w:divBdr>
    </w:div>
    <w:div w:id="1143081670">
      <w:bodyDiv w:val="1"/>
      <w:marLeft w:val="0"/>
      <w:marRight w:val="0"/>
      <w:marTop w:val="0"/>
      <w:marBottom w:val="0"/>
      <w:divBdr>
        <w:top w:val="none" w:sz="0" w:space="0" w:color="auto"/>
        <w:left w:val="none" w:sz="0" w:space="0" w:color="auto"/>
        <w:bottom w:val="none" w:sz="0" w:space="0" w:color="auto"/>
        <w:right w:val="none" w:sz="0" w:space="0" w:color="auto"/>
      </w:divBdr>
    </w:div>
    <w:div w:id="1143960386">
      <w:bodyDiv w:val="1"/>
      <w:marLeft w:val="0"/>
      <w:marRight w:val="0"/>
      <w:marTop w:val="0"/>
      <w:marBottom w:val="0"/>
      <w:divBdr>
        <w:top w:val="none" w:sz="0" w:space="0" w:color="auto"/>
        <w:left w:val="none" w:sz="0" w:space="0" w:color="auto"/>
        <w:bottom w:val="none" w:sz="0" w:space="0" w:color="auto"/>
        <w:right w:val="none" w:sz="0" w:space="0" w:color="auto"/>
      </w:divBdr>
    </w:div>
    <w:div w:id="1144614526">
      <w:bodyDiv w:val="1"/>
      <w:marLeft w:val="0"/>
      <w:marRight w:val="0"/>
      <w:marTop w:val="0"/>
      <w:marBottom w:val="0"/>
      <w:divBdr>
        <w:top w:val="none" w:sz="0" w:space="0" w:color="auto"/>
        <w:left w:val="none" w:sz="0" w:space="0" w:color="auto"/>
        <w:bottom w:val="none" w:sz="0" w:space="0" w:color="auto"/>
        <w:right w:val="none" w:sz="0" w:space="0" w:color="auto"/>
      </w:divBdr>
    </w:div>
    <w:div w:id="1145664645">
      <w:bodyDiv w:val="1"/>
      <w:marLeft w:val="0"/>
      <w:marRight w:val="0"/>
      <w:marTop w:val="0"/>
      <w:marBottom w:val="0"/>
      <w:divBdr>
        <w:top w:val="none" w:sz="0" w:space="0" w:color="auto"/>
        <w:left w:val="none" w:sz="0" w:space="0" w:color="auto"/>
        <w:bottom w:val="none" w:sz="0" w:space="0" w:color="auto"/>
        <w:right w:val="none" w:sz="0" w:space="0" w:color="auto"/>
      </w:divBdr>
    </w:div>
    <w:div w:id="1148398637">
      <w:bodyDiv w:val="1"/>
      <w:marLeft w:val="0"/>
      <w:marRight w:val="0"/>
      <w:marTop w:val="0"/>
      <w:marBottom w:val="0"/>
      <w:divBdr>
        <w:top w:val="none" w:sz="0" w:space="0" w:color="auto"/>
        <w:left w:val="none" w:sz="0" w:space="0" w:color="auto"/>
        <w:bottom w:val="none" w:sz="0" w:space="0" w:color="auto"/>
        <w:right w:val="none" w:sz="0" w:space="0" w:color="auto"/>
      </w:divBdr>
    </w:div>
    <w:div w:id="1155730313">
      <w:bodyDiv w:val="1"/>
      <w:marLeft w:val="0"/>
      <w:marRight w:val="0"/>
      <w:marTop w:val="0"/>
      <w:marBottom w:val="0"/>
      <w:divBdr>
        <w:top w:val="none" w:sz="0" w:space="0" w:color="auto"/>
        <w:left w:val="none" w:sz="0" w:space="0" w:color="auto"/>
        <w:bottom w:val="none" w:sz="0" w:space="0" w:color="auto"/>
        <w:right w:val="none" w:sz="0" w:space="0" w:color="auto"/>
      </w:divBdr>
    </w:div>
    <w:div w:id="1157965066">
      <w:bodyDiv w:val="1"/>
      <w:marLeft w:val="0"/>
      <w:marRight w:val="0"/>
      <w:marTop w:val="0"/>
      <w:marBottom w:val="0"/>
      <w:divBdr>
        <w:top w:val="none" w:sz="0" w:space="0" w:color="auto"/>
        <w:left w:val="none" w:sz="0" w:space="0" w:color="auto"/>
        <w:bottom w:val="none" w:sz="0" w:space="0" w:color="auto"/>
        <w:right w:val="none" w:sz="0" w:space="0" w:color="auto"/>
      </w:divBdr>
    </w:div>
    <w:div w:id="1160386609">
      <w:bodyDiv w:val="1"/>
      <w:marLeft w:val="0"/>
      <w:marRight w:val="0"/>
      <w:marTop w:val="0"/>
      <w:marBottom w:val="0"/>
      <w:divBdr>
        <w:top w:val="none" w:sz="0" w:space="0" w:color="auto"/>
        <w:left w:val="none" w:sz="0" w:space="0" w:color="auto"/>
        <w:bottom w:val="none" w:sz="0" w:space="0" w:color="auto"/>
        <w:right w:val="none" w:sz="0" w:space="0" w:color="auto"/>
      </w:divBdr>
    </w:div>
    <w:div w:id="1163013952">
      <w:bodyDiv w:val="1"/>
      <w:marLeft w:val="0"/>
      <w:marRight w:val="0"/>
      <w:marTop w:val="0"/>
      <w:marBottom w:val="0"/>
      <w:divBdr>
        <w:top w:val="none" w:sz="0" w:space="0" w:color="auto"/>
        <w:left w:val="none" w:sz="0" w:space="0" w:color="auto"/>
        <w:bottom w:val="none" w:sz="0" w:space="0" w:color="auto"/>
        <w:right w:val="none" w:sz="0" w:space="0" w:color="auto"/>
      </w:divBdr>
    </w:div>
    <w:div w:id="1166895811">
      <w:bodyDiv w:val="1"/>
      <w:marLeft w:val="0"/>
      <w:marRight w:val="0"/>
      <w:marTop w:val="0"/>
      <w:marBottom w:val="0"/>
      <w:divBdr>
        <w:top w:val="none" w:sz="0" w:space="0" w:color="auto"/>
        <w:left w:val="none" w:sz="0" w:space="0" w:color="auto"/>
        <w:bottom w:val="none" w:sz="0" w:space="0" w:color="auto"/>
        <w:right w:val="none" w:sz="0" w:space="0" w:color="auto"/>
      </w:divBdr>
    </w:div>
    <w:div w:id="1167943207">
      <w:bodyDiv w:val="1"/>
      <w:marLeft w:val="0"/>
      <w:marRight w:val="0"/>
      <w:marTop w:val="0"/>
      <w:marBottom w:val="0"/>
      <w:divBdr>
        <w:top w:val="none" w:sz="0" w:space="0" w:color="auto"/>
        <w:left w:val="none" w:sz="0" w:space="0" w:color="auto"/>
        <w:bottom w:val="none" w:sz="0" w:space="0" w:color="auto"/>
        <w:right w:val="none" w:sz="0" w:space="0" w:color="auto"/>
      </w:divBdr>
    </w:div>
    <w:div w:id="1171413576">
      <w:bodyDiv w:val="1"/>
      <w:marLeft w:val="0"/>
      <w:marRight w:val="0"/>
      <w:marTop w:val="0"/>
      <w:marBottom w:val="0"/>
      <w:divBdr>
        <w:top w:val="none" w:sz="0" w:space="0" w:color="auto"/>
        <w:left w:val="none" w:sz="0" w:space="0" w:color="auto"/>
        <w:bottom w:val="none" w:sz="0" w:space="0" w:color="auto"/>
        <w:right w:val="none" w:sz="0" w:space="0" w:color="auto"/>
      </w:divBdr>
    </w:div>
    <w:div w:id="1171797418">
      <w:bodyDiv w:val="1"/>
      <w:marLeft w:val="0"/>
      <w:marRight w:val="0"/>
      <w:marTop w:val="0"/>
      <w:marBottom w:val="0"/>
      <w:divBdr>
        <w:top w:val="none" w:sz="0" w:space="0" w:color="auto"/>
        <w:left w:val="none" w:sz="0" w:space="0" w:color="auto"/>
        <w:bottom w:val="none" w:sz="0" w:space="0" w:color="auto"/>
        <w:right w:val="none" w:sz="0" w:space="0" w:color="auto"/>
      </w:divBdr>
    </w:div>
    <w:div w:id="1172186718">
      <w:bodyDiv w:val="1"/>
      <w:marLeft w:val="0"/>
      <w:marRight w:val="0"/>
      <w:marTop w:val="0"/>
      <w:marBottom w:val="0"/>
      <w:divBdr>
        <w:top w:val="none" w:sz="0" w:space="0" w:color="auto"/>
        <w:left w:val="none" w:sz="0" w:space="0" w:color="auto"/>
        <w:bottom w:val="none" w:sz="0" w:space="0" w:color="auto"/>
        <w:right w:val="none" w:sz="0" w:space="0" w:color="auto"/>
      </w:divBdr>
    </w:div>
    <w:div w:id="1176188560">
      <w:bodyDiv w:val="1"/>
      <w:marLeft w:val="0"/>
      <w:marRight w:val="0"/>
      <w:marTop w:val="0"/>
      <w:marBottom w:val="0"/>
      <w:divBdr>
        <w:top w:val="none" w:sz="0" w:space="0" w:color="auto"/>
        <w:left w:val="none" w:sz="0" w:space="0" w:color="auto"/>
        <w:bottom w:val="none" w:sz="0" w:space="0" w:color="auto"/>
        <w:right w:val="none" w:sz="0" w:space="0" w:color="auto"/>
      </w:divBdr>
    </w:div>
    <w:div w:id="1183742208">
      <w:bodyDiv w:val="1"/>
      <w:marLeft w:val="0"/>
      <w:marRight w:val="0"/>
      <w:marTop w:val="0"/>
      <w:marBottom w:val="0"/>
      <w:divBdr>
        <w:top w:val="none" w:sz="0" w:space="0" w:color="auto"/>
        <w:left w:val="none" w:sz="0" w:space="0" w:color="auto"/>
        <w:bottom w:val="none" w:sz="0" w:space="0" w:color="auto"/>
        <w:right w:val="none" w:sz="0" w:space="0" w:color="auto"/>
      </w:divBdr>
    </w:div>
    <w:div w:id="1191257986">
      <w:bodyDiv w:val="1"/>
      <w:marLeft w:val="0"/>
      <w:marRight w:val="0"/>
      <w:marTop w:val="0"/>
      <w:marBottom w:val="0"/>
      <w:divBdr>
        <w:top w:val="none" w:sz="0" w:space="0" w:color="auto"/>
        <w:left w:val="none" w:sz="0" w:space="0" w:color="auto"/>
        <w:bottom w:val="none" w:sz="0" w:space="0" w:color="auto"/>
        <w:right w:val="none" w:sz="0" w:space="0" w:color="auto"/>
      </w:divBdr>
    </w:div>
    <w:div w:id="1191839991">
      <w:bodyDiv w:val="1"/>
      <w:marLeft w:val="0"/>
      <w:marRight w:val="0"/>
      <w:marTop w:val="0"/>
      <w:marBottom w:val="0"/>
      <w:divBdr>
        <w:top w:val="none" w:sz="0" w:space="0" w:color="auto"/>
        <w:left w:val="none" w:sz="0" w:space="0" w:color="auto"/>
        <w:bottom w:val="none" w:sz="0" w:space="0" w:color="auto"/>
        <w:right w:val="none" w:sz="0" w:space="0" w:color="auto"/>
      </w:divBdr>
    </w:div>
    <w:div w:id="1192495198">
      <w:bodyDiv w:val="1"/>
      <w:marLeft w:val="0"/>
      <w:marRight w:val="0"/>
      <w:marTop w:val="0"/>
      <w:marBottom w:val="0"/>
      <w:divBdr>
        <w:top w:val="none" w:sz="0" w:space="0" w:color="auto"/>
        <w:left w:val="none" w:sz="0" w:space="0" w:color="auto"/>
        <w:bottom w:val="none" w:sz="0" w:space="0" w:color="auto"/>
        <w:right w:val="none" w:sz="0" w:space="0" w:color="auto"/>
      </w:divBdr>
    </w:div>
    <w:div w:id="1193769387">
      <w:bodyDiv w:val="1"/>
      <w:marLeft w:val="0"/>
      <w:marRight w:val="0"/>
      <w:marTop w:val="0"/>
      <w:marBottom w:val="0"/>
      <w:divBdr>
        <w:top w:val="none" w:sz="0" w:space="0" w:color="auto"/>
        <w:left w:val="none" w:sz="0" w:space="0" w:color="auto"/>
        <w:bottom w:val="none" w:sz="0" w:space="0" w:color="auto"/>
        <w:right w:val="none" w:sz="0" w:space="0" w:color="auto"/>
      </w:divBdr>
    </w:div>
    <w:div w:id="1193836091">
      <w:bodyDiv w:val="1"/>
      <w:marLeft w:val="0"/>
      <w:marRight w:val="0"/>
      <w:marTop w:val="0"/>
      <w:marBottom w:val="0"/>
      <w:divBdr>
        <w:top w:val="none" w:sz="0" w:space="0" w:color="auto"/>
        <w:left w:val="none" w:sz="0" w:space="0" w:color="auto"/>
        <w:bottom w:val="none" w:sz="0" w:space="0" w:color="auto"/>
        <w:right w:val="none" w:sz="0" w:space="0" w:color="auto"/>
      </w:divBdr>
    </w:div>
    <w:div w:id="1197277759">
      <w:bodyDiv w:val="1"/>
      <w:marLeft w:val="0"/>
      <w:marRight w:val="0"/>
      <w:marTop w:val="0"/>
      <w:marBottom w:val="0"/>
      <w:divBdr>
        <w:top w:val="none" w:sz="0" w:space="0" w:color="auto"/>
        <w:left w:val="none" w:sz="0" w:space="0" w:color="auto"/>
        <w:bottom w:val="none" w:sz="0" w:space="0" w:color="auto"/>
        <w:right w:val="none" w:sz="0" w:space="0" w:color="auto"/>
      </w:divBdr>
    </w:div>
    <w:div w:id="1197541093">
      <w:bodyDiv w:val="1"/>
      <w:marLeft w:val="0"/>
      <w:marRight w:val="0"/>
      <w:marTop w:val="0"/>
      <w:marBottom w:val="0"/>
      <w:divBdr>
        <w:top w:val="none" w:sz="0" w:space="0" w:color="auto"/>
        <w:left w:val="none" w:sz="0" w:space="0" w:color="auto"/>
        <w:bottom w:val="none" w:sz="0" w:space="0" w:color="auto"/>
        <w:right w:val="none" w:sz="0" w:space="0" w:color="auto"/>
      </w:divBdr>
    </w:div>
    <w:div w:id="1199002038">
      <w:bodyDiv w:val="1"/>
      <w:marLeft w:val="0"/>
      <w:marRight w:val="0"/>
      <w:marTop w:val="0"/>
      <w:marBottom w:val="0"/>
      <w:divBdr>
        <w:top w:val="none" w:sz="0" w:space="0" w:color="auto"/>
        <w:left w:val="none" w:sz="0" w:space="0" w:color="auto"/>
        <w:bottom w:val="none" w:sz="0" w:space="0" w:color="auto"/>
        <w:right w:val="none" w:sz="0" w:space="0" w:color="auto"/>
      </w:divBdr>
    </w:div>
    <w:div w:id="1203908227">
      <w:bodyDiv w:val="1"/>
      <w:marLeft w:val="0"/>
      <w:marRight w:val="0"/>
      <w:marTop w:val="0"/>
      <w:marBottom w:val="0"/>
      <w:divBdr>
        <w:top w:val="none" w:sz="0" w:space="0" w:color="auto"/>
        <w:left w:val="none" w:sz="0" w:space="0" w:color="auto"/>
        <w:bottom w:val="none" w:sz="0" w:space="0" w:color="auto"/>
        <w:right w:val="none" w:sz="0" w:space="0" w:color="auto"/>
      </w:divBdr>
    </w:div>
    <w:div w:id="1206330433">
      <w:bodyDiv w:val="1"/>
      <w:marLeft w:val="0"/>
      <w:marRight w:val="0"/>
      <w:marTop w:val="0"/>
      <w:marBottom w:val="0"/>
      <w:divBdr>
        <w:top w:val="none" w:sz="0" w:space="0" w:color="auto"/>
        <w:left w:val="none" w:sz="0" w:space="0" w:color="auto"/>
        <w:bottom w:val="none" w:sz="0" w:space="0" w:color="auto"/>
        <w:right w:val="none" w:sz="0" w:space="0" w:color="auto"/>
      </w:divBdr>
    </w:div>
    <w:div w:id="1206867185">
      <w:bodyDiv w:val="1"/>
      <w:marLeft w:val="0"/>
      <w:marRight w:val="0"/>
      <w:marTop w:val="0"/>
      <w:marBottom w:val="0"/>
      <w:divBdr>
        <w:top w:val="none" w:sz="0" w:space="0" w:color="auto"/>
        <w:left w:val="none" w:sz="0" w:space="0" w:color="auto"/>
        <w:bottom w:val="none" w:sz="0" w:space="0" w:color="auto"/>
        <w:right w:val="none" w:sz="0" w:space="0" w:color="auto"/>
      </w:divBdr>
    </w:div>
    <w:div w:id="1208370594">
      <w:bodyDiv w:val="1"/>
      <w:marLeft w:val="0"/>
      <w:marRight w:val="0"/>
      <w:marTop w:val="0"/>
      <w:marBottom w:val="0"/>
      <w:divBdr>
        <w:top w:val="none" w:sz="0" w:space="0" w:color="auto"/>
        <w:left w:val="none" w:sz="0" w:space="0" w:color="auto"/>
        <w:bottom w:val="none" w:sz="0" w:space="0" w:color="auto"/>
        <w:right w:val="none" w:sz="0" w:space="0" w:color="auto"/>
      </w:divBdr>
    </w:div>
    <w:div w:id="1208907715">
      <w:bodyDiv w:val="1"/>
      <w:marLeft w:val="0"/>
      <w:marRight w:val="0"/>
      <w:marTop w:val="0"/>
      <w:marBottom w:val="0"/>
      <w:divBdr>
        <w:top w:val="none" w:sz="0" w:space="0" w:color="auto"/>
        <w:left w:val="none" w:sz="0" w:space="0" w:color="auto"/>
        <w:bottom w:val="none" w:sz="0" w:space="0" w:color="auto"/>
        <w:right w:val="none" w:sz="0" w:space="0" w:color="auto"/>
      </w:divBdr>
    </w:div>
    <w:div w:id="1209486747">
      <w:bodyDiv w:val="1"/>
      <w:marLeft w:val="0"/>
      <w:marRight w:val="0"/>
      <w:marTop w:val="0"/>
      <w:marBottom w:val="0"/>
      <w:divBdr>
        <w:top w:val="none" w:sz="0" w:space="0" w:color="auto"/>
        <w:left w:val="none" w:sz="0" w:space="0" w:color="auto"/>
        <w:bottom w:val="none" w:sz="0" w:space="0" w:color="auto"/>
        <w:right w:val="none" w:sz="0" w:space="0" w:color="auto"/>
      </w:divBdr>
    </w:div>
    <w:div w:id="1210261196">
      <w:bodyDiv w:val="1"/>
      <w:marLeft w:val="0"/>
      <w:marRight w:val="0"/>
      <w:marTop w:val="0"/>
      <w:marBottom w:val="0"/>
      <w:divBdr>
        <w:top w:val="none" w:sz="0" w:space="0" w:color="auto"/>
        <w:left w:val="none" w:sz="0" w:space="0" w:color="auto"/>
        <w:bottom w:val="none" w:sz="0" w:space="0" w:color="auto"/>
        <w:right w:val="none" w:sz="0" w:space="0" w:color="auto"/>
      </w:divBdr>
    </w:div>
    <w:div w:id="1212963616">
      <w:bodyDiv w:val="1"/>
      <w:marLeft w:val="0"/>
      <w:marRight w:val="0"/>
      <w:marTop w:val="0"/>
      <w:marBottom w:val="0"/>
      <w:divBdr>
        <w:top w:val="none" w:sz="0" w:space="0" w:color="auto"/>
        <w:left w:val="none" w:sz="0" w:space="0" w:color="auto"/>
        <w:bottom w:val="none" w:sz="0" w:space="0" w:color="auto"/>
        <w:right w:val="none" w:sz="0" w:space="0" w:color="auto"/>
      </w:divBdr>
    </w:div>
    <w:div w:id="1214737122">
      <w:bodyDiv w:val="1"/>
      <w:marLeft w:val="0"/>
      <w:marRight w:val="0"/>
      <w:marTop w:val="0"/>
      <w:marBottom w:val="0"/>
      <w:divBdr>
        <w:top w:val="none" w:sz="0" w:space="0" w:color="auto"/>
        <w:left w:val="none" w:sz="0" w:space="0" w:color="auto"/>
        <w:bottom w:val="none" w:sz="0" w:space="0" w:color="auto"/>
        <w:right w:val="none" w:sz="0" w:space="0" w:color="auto"/>
      </w:divBdr>
    </w:div>
    <w:div w:id="1218123215">
      <w:bodyDiv w:val="1"/>
      <w:marLeft w:val="0"/>
      <w:marRight w:val="0"/>
      <w:marTop w:val="0"/>
      <w:marBottom w:val="0"/>
      <w:divBdr>
        <w:top w:val="none" w:sz="0" w:space="0" w:color="auto"/>
        <w:left w:val="none" w:sz="0" w:space="0" w:color="auto"/>
        <w:bottom w:val="none" w:sz="0" w:space="0" w:color="auto"/>
        <w:right w:val="none" w:sz="0" w:space="0" w:color="auto"/>
      </w:divBdr>
    </w:div>
    <w:div w:id="1218393673">
      <w:bodyDiv w:val="1"/>
      <w:marLeft w:val="0"/>
      <w:marRight w:val="0"/>
      <w:marTop w:val="0"/>
      <w:marBottom w:val="0"/>
      <w:divBdr>
        <w:top w:val="none" w:sz="0" w:space="0" w:color="auto"/>
        <w:left w:val="none" w:sz="0" w:space="0" w:color="auto"/>
        <w:bottom w:val="none" w:sz="0" w:space="0" w:color="auto"/>
        <w:right w:val="none" w:sz="0" w:space="0" w:color="auto"/>
      </w:divBdr>
    </w:div>
    <w:div w:id="1218663779">
      <w:bodyDiv w:val="1"/>
      <w:marLeft w:val="0"/>
      <w:marRight w:val="0"/>
      <w:marTop w:val="0"/>
      <w:marBottom w:val="0"/>
      <w:divBdr>
        <w:top w:val="none" w:sz="0" w:space="0" w:color="auto"/>
        <w:left w:val="none" w:sz="0" w:space="0" w:color="auto"/>
        <w:bottom w:val="none" w:sz="0" w:space="0" w:color="auto"/>
        <w:right w:val="none" w:sz="0" w:space="0" w:color="auto"/>
      </w:divBdr>
    </w:div>
    <w:div w:id="1219362942">
      <w:bodyDiv w:val="1"/>
      <w:marLeft w:val="0"/>
      <w:marRight w:val="0"/>
      <w:marTop w:val="0"/>
      <w:marBottom w:val="0"/>
      <w:divBdr>
        <w:top w:val="none" w:sz="0" w:space="0" w:color="auto"/>
        <w:left w:val="none" w:sz="0" w:space="0" w:color="auto"/>
        <w:bottom w:val="none" w:sz="0" w:space="0" w:color="auto"/>
        <w:right w:val="none" w:sz="0" w:space="0" w:color="auto"/>
      </w:divBdr>
    </w:div>
    <w:div w:id="1219784670">
      <w:bodyDiv w:val="1"/>
      <w:marLeft w:val="0"/>
      <w:marRight w:val="0"/>
      <w:marTop w:val="0"/>
      <w:marBottom w:val="0"/>
      <w:divBdr>
        <w:top w:val="none" w:sz="0" w:space="0" w:color="auto"/>
        <w:left w:val="none" w:sz="0" w:space="0" w:color="auto"/>
        <w:bottom w:val="none" w:sz="0" w:space="0" w:color="auto"/>
        <w:right w:val="none" w:sz="0" w:space="0" w:color="auto"/>
      </w:divBdr>
    </w:div>
    <w:div w:id="1220285098">
      <w:bodyDiv w:val="1"/>
      <w:marLeft w:val="0"/>
      <w:marRight w:val="0"/>
      <w:marTop w:val="0"/>
      <w:marBottom w:val="0"/>
      <w:divBdr>
        <w:top w:val="none" w:sz="0" w:space="0" w:color="auto"/>
        <w:left w:val="none" w:sz="0" w:space="0" w:color="auto"/>
        <w:bottom w:val="none" w:sz="0" w:space="0" w:color="auto"/>
        <w:right w:val="none" w:sz="0" w:space="0" w:color="auto"/>
      </w:divBdr>
    </w:div>
    <w:div w:id="1223441525">
      <w:bodyDiv w:val="1"/>
      <w:marLeft w:val="0"/>
      <w:marRight w:val="0"/>
      <w:marTop w:val="0"/>
      <w:marBottom w:val="0"/>
      <w:divBdr>
        <w:top w:val="none" w:sz="0" w:space="0" w:color="auto"/>
        <w:left w:val="none" w:sz="0" w:space="0" w:color="auto"/>
        <w:bottom w:val="none" w:sz="0" w:space="0" w:color="auto"/>
        <w:right w:val="none" w:sz="0" w:space="0" w:color="auto"/>
      </w:divBdr>
    </w:div>
    <w:div w:id="1225726351">
      <w:bodyDiv w:val="1"/>
      <w:marLeft w:val="0"/>
      <w:marRight w:val="0"/>
      <w:marTop w:val="0"/>
      <w:marBottom w:val="0"/>
      <w:divBdr>
        <w:top w:val="none" w:sz="0" w:space="0" w:color="auto"/>
        <w:left w:val="none" w:sz="0" w:space="0" w:color="auto"/>
        <w:bottom w:val="none" w:sz="0" w:space="0" w:color="auto"/>
        <w:right w:val="none" w:sz="0" w:space="0" w:color="auto"/>
      </w:divBdr>
    </w:div>
    <w:div w:id="1226263754">
      <w:bodyDiv w:val="1"/>
      <w:marLeft w:val="0"/>
      <w:marRight w:val="0"/>
      <w:marTop w:val="0"/>
      <w:marBottom w:val="0"/>
      <w:divBdr>
        <w:top w:val="none" w:sz="0" w:space="0" w:color="auto"/>
        <w:left w:val="none" w:sz="0" w:space="0" w:color="auto"/>
        <w:bottom w:val="none" w:sz="0" w:space="0" w:color="auto"/>
        <w:right w:val="none" w:sz="0" w:space="0" w:color="auto"/>
      </w:divBdr>
    </w:div>
    <w:div w:id="1226448147">
      <w:bodyDiv w:val="1"/>
      <w:marLeft w:val="0"/>
      <w:marRight w:val="0"/>
      <w:marTop w:val="0"/>
      <w:marBottom w:val="0"/>
      <w:divBdr>
        <w:top w:val="none" w:sz="0" w:space="0" w:color="auto"/>
        <w:left w:val="none" w:sz="0" w:space="0" w:color="auto"/>
        <w:bottom w:val="none" w:sz="0" w:space="0" w:color="auto"/>
        <w:right w:val="none" w:sz="0" w:space="0" w:color="auto"/>
      </w:divBdr>
    </w:div>
    <w:div w:id="1226796737">
      <w:bodyDiv w:val="1"/>
      <w:marLeft w:val="0"/>
      <w:marRight w:val="0"/>
      <w:marTop w:val="0"/>
      <w:marBottom w:val="0"/>
      <w:divBdr>
        <w:top w:val="none" w:sz="0" w:space="0" w:color="auto"/>
        <w:left w:val="none" w:sz="0" w:space="0" w:color="auto"/>
        <w:bottom w:val="none" w:sz="0" w:space="0" w:color="auto"/>
        <w:right w:val="none" w:sz="0" w:space="0" w:color="auto"/>
      </w:divBdr>
    </w:div>
    <w:div w:id="1231890464">
      <w:bodyDiv w:val="1"/>
      <w:marLeft w:val="0"/>
      <w:marRight w:val="0"/>
      <w:marTop w:val="0"/>
      <w:marBottom w:val="0"/>
      <w:divBdr>
        <w:top w:val="none" w:sz="0" w:space="0" w:color="auto"/>
        <w:left w:val="none" w:sz="0" w:space="0" w:color="auto"/>
        <w:bottom w:val="none" w:sz="0" w:space="0" w:color="auto"/>
        <w:right w:val="none" w:sz="0" w:space="0" w:color="auto"/>
      </w:divBdr>
    </w:div>
    <w:div w:id="1233006943">
      <w:bodyDiv w:val="1"/>
      <w:marLeft w:val="0"/>
      <w:marRight w:val="0"/>
      <w:marTop w:val="0"/>
      <w:marBottom w:val="0"/>
      <w:divBdr>
        <w:top w:val="none" w:sz="0" w:space="0" w:color="auto"/>
        <w:left w:val="none" w:sz="0" w:space="0" w:color="auto"/>
        <w:bottom w:val="none" w:sz="0" w:space="0" w:color="auto"/>
        <w:right w:val="none" w:sz="0" w:space="0" w:color="auto"/>
      </w:divBdr>
    </w:div>
    <w:div w:id="1235706326">
      <w:bodyDiv w:val="1"/>
      <w:marLeft w:val="0"/>
      <w:marRight w:val="0"/>
      <w:marTop w:val="0"/>
      <w:marBottom w:val="0"/>
      <w:divBdr>
        <w:top w:val="none" w:sz="0" w:space="0" w:color="auto"/>
        <w:left w:val="none" w:sz="0" w:space="0" w:color="auto"/>
        <w:bottom w:val="none" w:sz="0" w:space="0" w:color="auto"/>
        <w:right w:val="none" w:sz="0" w:space="0" w:color="auto"/>
      </w:divBdr>
    </w:div>
    <w:div w:id="1245921347">
      <w:bodyDiv w:val="1"/>
      <w:marLeft w:val="0"/>
      <w:marRight w:val="0"/>
      <w:marTop w:val="0"/>
      <w:marBottom w:val="0"/>
      <w:divBdr>
        <w:top w:val="none" w:sz="0" w:space="0" w:color="auto"/>
        <w:left w:val="none" w:sz="0" w:space="0" w:color="auto"/>
        <w:bottom w:val="none" w:sz="0" w:space="0" w:color="auto"/>
        <w:right w:val="none" w:sz="0" w:space="0" w:color="auto"/>
      </w:divBdr>
    </w:div>
    <w:div w:id="1247685390">
      <w:bodyDiv w:val="1"/>
      <w:marLeft w:val="0"/>
      <w:marRight w:val="0"/>
      <w:marTop w:val="0"/>
      <w:marBottom w:val="0"/>
      <w:divBdr>
        <w:top w:val="none" w:sz="0" w:space="0" w:color="auto"/>
        <w:left w:val="none" w:sz="0" w:space="0" w:color="auto"/>
        <w:bottom w:val="none" w:sz="0" w:space="0" w:color="auto"/>
        <w:right w:val="none" w:sz="0" w:space="0" w:color="auto"/>
      </w:divBdr>
    </w:div>
    <w:div w:id="1249391887">
      <w:bodyDiv w:val="1"/>
      <w:marLeft w:val="0"/>
      <w:marRight w:val="0"/>
      <w:marTop w:val="0"/>
      <w:marBottom w:val="0"/>
      <w:divBdr>
        <w:top w:val="none" w:sz="0" w:space="0" w:color="auto"/>
        <w:left w:val="none" w:sz="0" w:space="0" w:color="auto"/>
        <w:bottom w:val="none" w:sz="0" w:space="0" w:color="auto"/>
        <w:right w:val="none" w:sz="0" w:space="0" w:color="auto"/>
      </w:divBdr>
    </w:div>
    <w:div w:id="1251158133">
      <w:bodyDiv w:val="1"/>
      <w:marLeft w:val="0"/>
      <w:marRight w:val="0"/>
      <w:marTop w:val="0"/>
      <w:marBottom w:val="0"/>
      <w:divBdr>
        <w:top w:val="none" w:sz="0" w:space="0" w:color="auto"/>
        <w:left w:val="none" w:sz="0" w:space="0" w:color="auto"/>
        <w:bottom w:val="none" w:sz="0" w:space="0" w:color="auto"/>
        <w:right w:val="none" w:sz="0" w:space="0" w:color="auto"/>
      </w:divBdr>
    </w:div>
    <w:div w:id="1252814617">
      <w:bodyDiv w:val="1"/>
      <w:marLeft w:val="0"/>
      <w:marRight w:val="0"/>
      <w:marTop w:val="0"/>
      <w:marBottom w:val="0"/>
      <w:divBdr>
        <w:top w:val="none" w:sz="0" w:space="0" w:color="auto"/>
        <w:left w:val="none" w:sz="0" w:space="0" w:color="auto"/>
        <w:bottom w:val="none" w:sz="0" w:space="0" w:color="auto"/>
        <w:right w:val="none" w:sz="0" w:space="0" w:color="auto"/>
      </w:divBdr>
    </w:div>
    <w:div w:id="1253513793">
      <w:bodyDiv w:val="1"/>
      <w:marLeft w:val="0"/>
      <w:marRight w:val="0"/>
      <w:marTop w:val="0"/>
      <w:marBottom w:val="0"/>
      <w:divBdr>
        <w:top w:val="none" w:sz="0" w:space="0" w:color="auto"/>
        <w:left w:val="none" w:sz="0" w:space="0" w:color="auto"/>
        <w:bottom w:val="none" w:sz="0" w:space="0" w:color="auto"/>
        <w:right w:val="none" w:sz="0" w:space="0" w:color="auto"/>
      </w:divBdr>
    </w:div>
    <w:div w:id="1255280927">
      <w:bodyDiv w:val="1"/>
      <w:marLeft w:val="0"/>
      <w:marRight w:val="0"/>
      <w:marTop w:val="0"/>
      <w:marBottom w:val="0"/>
      <w:divBdr>
        <w:top w:val="none" w:sz="0" w:space="0" w:color="auto"/>
        <w:left w:val="none" w:sz="0" w:space="0" w:color="auto"/>
        <w:bottom w:val="none" w:sz="0" w:space="0" w:color="auto"/>
        <w:right w:val="none" w:sz="0" w:space="0" w:color="auto"/>
      </w:divBdr>
    </w:div>
    <w:div w:id="1255632980">
      <w:bodyDiv w:val="1"/>
      <w:marLeft w:val="0"/>
      <w:marRight w:val="0"/>
      <w:marTop w:val="0"/>
      <w:marBottom w:val="0"/>
      <w:divBdr>
        <w:top w:val="none" w:sz="0" w:space="0" w:color="auto"/>
        <w:left w:val="none" w:sz="0" w:space="0" w:color="auto"/>
        <w:bottom w:val="none" w:sz="0" w:space="0" w:color="auto"/>
        <w:right w:val="none" w:sz="0" w:space="0" w:color="auto"/>
      </w:divBdr>
    </w:div>
    <w:div w:id="1258975391">
      <w:bodyDiv w:val="1"/>
      <w:marLeft w:val="0"/>
      <w:marRight w:val="0"/>
      <w:marTop w:val="0"/>
      <w:marBottom w:val="0"/>
      <w:divBdr>
        <w:top w:val="none" w:sz="0" w:space="0" w:color="auto"/>
        <w:left w:val="none" w:sz="0" w:space="0" w:color="auto"/>
        <w:bottom w:val="none" w:sz="0" w:space="0" w:color="auto"/>
        <w:right w:val="none" w:sz="0" w:space="0" w:color="auto"/>
      </w:divBdr>
    </w:div>
    <w:div w:id="1262420407">
      <w:bodyDiv w:val="1"/>
      <w:marLeft w:val="0"/>
      <w:marRight w:val="0"/>
      <w:marTop w:val="0"/>
      <w:marBottom w:val="0"/>
      <w:divBdr>
        <w:top w:val="none" w:sz="0" w:space="0" w:color="auto"/>
        <w:left w:val="none" w:sz="0" w:space="0" w:color="auto"/>
        <w:bottom w:val="none" w:sz="0" w:space="0" w:color="auto"/>
        <w:right w:val="none" w:sz="0" w:space="0" w:color="auto"/>
      </w:divBdr>
    </w:div>
    <w:div w:id="1262686254">
      <w:bodyDiv w:val="1"/>
      <w:marLeft w:val="0"/>
      <w:marRight w:val="0"/>
      <w:marTop w:val="0"/>
      <w:marBottom w:val="0"/>
      <w:divBdr>
        <w:top w:val="none" w:sz="0" w:space="0" w:color="auto"/>
        <w:left w:val="none" w:sz="0" w:space="0" w:color="auto"/>
        <w:bottom w:val="none" w:sz="0" w:space="0" w:color="auto"/>
        <w:right w:val="none" w:sz="0" w:space="0" w:color="auto"/>
      </w:divBdr>
    </w:div>
    <w:div w:id="1263294121">
      <w:bodyDiv w:val="1"/>
      <w:marLeft w:val="0"/>
      <w:marRight w:val="0"/>
      <w:marTop w:val="0"/>
      <w:marBottom w:val="0"/>
      <w:divBdr>
        <w:top w:val="none" w:sz="0" w:space="0" w:color="auto"/>
        <w:left w:val="none" w:sz="0" w:space="0" w:color="auto"/>
        <w:bottom w:val="none" w:sz="0" w:space="0" w:color="auto"/>
        <w:right w:val="none" w:sz="0" w:space="0" w:color="auto"/>
      </w:divBdr>
    </w:div>
    <w:div w:id="1264073649">
      <w:bodyDiv w:val="1"/>
      <w:marLeft w:val="0"/>
      <w:marRight w:val="0"/>
      <w:marTop w:val="0"/>
      <w:marBottom w:val="0"/>
      <w:divBdr>
        <w:top w:val="none" w:sz="0" w:space="0" w:color="auto"/>
        <w:left w:val="none" w:sz="0" w:space="0" w:color="auto"/>
        <w:bottom w:val="none" w:sz="0" w:space="0" w:color="auto"/>
        <w:right w:val="none" w:sz="0" w:space="0" w:color="auto"/>
      </w:divBdr>
    </w:div>
    <w:div w:id="1265307235">
      <w:bodyDiv w:val="1"/>
      <w:marLeft w:val="0"/>
      <w:marRight w:val="0"/>
      <w:marTop w:val="0"/>
      <w:marBottom w:val="0"/>
      <w:divBdr>
        <w:top w:val="none" w:sz="0" w:space="0" w:color="auto"/>
        <w:left w:val="none" w:sz="0" w:space="0" w:color="auto"/>
        <w:bottom w:val="none" w:sz="0" w:space="0" w:color="auto"/>
        <w:right w:val="none" w:sz="0" w:space="0" w:color="auto"/>
      </w:divBdr>
    </w:div>
    <w:div w:id="1266502646">
      <w:bodyDiv w:val="1"/>
      <w:marLeft w:val="0"/>
      <w:marRight w:val="0"/>
      <w:marTop w:val="0"/>
      <w:marBottom w:val="0"/>
      <w:divBdr>
        <w:top w:val="none" w:sz="0" w:space="0" w:color="auto"/>
        <w:left w:val="none" w:sz="0" w:space="0" w:color="auto"/>
        <w:bottom w:val="none" w:sz="0" w:space="0" w:color="auto"/>
        <w:right w:val="none" w:sz="0" w:space="0" w:color="auto"/>
      </w:divBdr>
    </w:div>
    <w:div w:id="1266957499">
      <w:bodyDiv w:val="1"/>
      <w:marLeft w:val="0"/>
      <w:marRight w:val="0"/>
      <w:marTop w:val="0"/>
      <w:marBottom w:val="0"/>
      <w:divBdr>
        <w:top w:val="none" w:sz="0" w:space="0" w:color="auto"/>
        <w:left w:val="none" w:sz="0" w:space="0" w:color="auto"/>
        <w:bottom w:val="none" w:sz="0" w:space="0" w:color="auto"/>
        <w:right w:val="none" w:sz="0" w:space="0" w:color="auto"/>
      </w:divBdr>
    </w:div>
    <w:div w:id="1268931021">
      <w:bodyDiv w:val="1"/>
      <w:marLeft w:val="0"/>
      <w:marRight w:val="0"/>
      <w:marTop w:val="0"/>
      <w:marBottom w:val="0"/>
      <w:divBdr>
        <w:top w:val="none" w:sz="0" w:space="0" w:color="auto"/>
        <w:left w:val="none" w:sz="0" w:space="0" w:color="auto"/>
        <w:bottom w:val="none" w:sz="0" w:space="0" w:color="auto"/>
        <w:right w:val="none" w:sz="0" w:space="0" w:color="auto"/>
      </w:divBdr>
    </w:div>
    <w:div w:id="1269704992">
      <w:bodyDiv w:val="1"/>
      <w:marLeft w:val="0"/>
      <w:marRight w:val="0"/>
      <w:marTop w:val="0"/>
      <w:marBottom w:val="0"/>
      <w:divBdr>
        <w:top w:val="none" w:sz="0" w:space="0" w:color="auto"/>
        <w:left w:val="none" w:sz="0" w:space="0" w:color="auto"/>
        <w:bottom w:val="none" w:sz="0" w:space="0" w:color="auto"/>
        <w:right w:val="none" w:sz="0" w:space="0" w:color="auto"/>
      </w:divBdr>
    </w:div>
    <w:div w:id="1270434222">
      <w:bodyDiv w:val="1"/>
      <w:marLeft w:val="0"/>
      <w:marRight w:val="0"/>
      <w:marTop w:val="0"/>
      <w:marBottom w:val="0"/>
      <w:divBdr>
        <w:top w:val="none" w:sz="0" w:space="0" w:color="auto"/>
        <w:left w:val="none" w:sz="0" w:space="0" w:color="auto"/>
        <w:bottom w:val="none" w:sz="0" w:space="0" w:color="auto"/>
        <w:right w:val="none" w:sz="0" w:space="0" w:color="auto"/>
      </w:divBdr>
    </w:div>
    <w:div w:id="1271430041">
      <w:bodyDiv w:val="1"/>
      <w:marLeft w:val="0"/>
      <w:marRight w:val="0"/>
      <w:marTop w:val="0"/>
      <w:marBottom w:val="0"/>
      <w:divBdr>
        <w:top w:val="none" w:sz="0" w:space="0" w:color="auto"/>
        <w:left w:val="none" w:sz="0" w:space="0" w:color="auto"/>
        <w:bottom w:val="none" w:sz="0" w:space="0" w:color="auto"/>
        <w:right w:val="none" w:sz="0" w:space="0" w:color="auto"/>
      </w:divBdr>
    </w:div>
    <w:div w:id="1271468486">
      <w:bodyDiv w:val="1"/>
      <w:marLeft w:val="0"/>
      <w:marRight w:val="0"/>
      <w:marTop w:val="0"/>
      <w:marBottom w:val="0"/>
      <w:divBdr>
        <w:top w:val="none" w:sz="0" w:space="0" w:color="auto"/>
        <w:left w:val="none" w:sz="0" w:space="0" w:color="auto"/>
        <w:bottom w:val="none" w:sz="0" w:space="0" w:color="auto"/>
        <w:right w:val="none" w:sz="0" w:space="0" w:color="auto"/>
      </w:divBdr>
    </w:div>
    <w:div w:id="1272589264">
      <w:bodyDiv w:val="1"/>
      <w:marLeft w:val="0"/>
      <w:marRight w:val="0"/>
      <w:marTop w:val="0"/>
      <w:marBottom w:val="0"/>
      <w:divBdr>
        <w:top w:val="none" w:sz="0" w:space="0" w:color="auto"/>
        <w:left w:val="none" w:sz="0" w:space="0" w:color="auto"/>
        <w:bottom w:val="none" w:sz="0" w:space="0" w:color="auto"/>
        <w:right w:val="none" w:sz="0" w:space="0" w:color="auto"/>
      </w:divBdr>
    </w:div>
    <w:div w:id="1272937963">
      <w:bodyDiv w:val="1"/>
      <w:marLeft w:val="0"/>
      <w:marRight w:val="0"/>
      <w:marTop w:val="0"/>
      <w:marBottom w:val="0"/>
      <w:divBdr>
        <w:top w:val="none" w:sz="0" w:space="0" w:color="auto"/>
        <w:left w:val="none" w:sz="0" w:space="0" w:color="auto"/>
        <w:bottom w:val="none" w:sz="0" w:space="0" w:color="auto"/>
        <w:right w:val="none" w:sz="0" w:space="0" w:color="auto"/>
      </w:divBdr>
    </w:div>
    <w:div w:id="1273051589">
      <w:bodyDiv w:val="1"/>
      <w:marLeft w:val="0"/>
      <w:marRight w:val="0"/>
      <w:marTop w:val="0"/>
      <w:marBottom w:val="0"/>
      <w:divBdr>
        <w:top w:val="none" w:sz="0" w:space="0" w:color="auto"/>
        <w:left w:val="none" w:sz="0" w:space="0" w:color="auto"/>
        <w:bottom w:val="none" w:sz="0" w:space="0" w:color="auto"/>
        <w:right w:val="none" w:sz="0" w:space="0" w:color="auto"/>
      </w:divBdr>
    </w:div>
    <w:div w:id="1275359208">
      <w:bodyDiv w:val="1"/>
      <w:marLeft w:val="0"/>
      <w:marRight w:val="0"/>
      <w:marTop w:val="0"/>
      <w:marBottom w:val="0"/>
      <w:divBdr>
        <w:top w:val="none" w:sz="0" w:space="0" w:color="auto"/>
        <w:left w:val="none" w:sz="0" w:space="0" w:color="auto"/>
        <w:bottom w:val="none" w:sz="0" w:space="0" w:color="auto"/>
        <w:right w:val="none" w:sz="0" w:space="0" w:color="auto"/>
      </w:divBdr>
    </w:div>
    <w:div w:id="1286962973">
      <w:bodyDiv w:val="1"/>
      <w:marLeft w:val="0"/>
      <w:marRight w:val="0"/>
      <w:marTop w:val="0"/>
      <w:marBottom w:val="0"/>
      <w:divBdr>
        <w:top w:val="none" w:sz="0" w:space="0" w:color="auto"/>
        <w:left w:val="none" w:sz="0" w:space="0" w:color="auto"/>
        <w:bottom w:val="none" w:sz="0" w:space="0" w:color="auto"/>
        <w:right w:val="none" w:sz="0" w:space="0" w:color="auto"/>
      </w:divBdr>
    </w:div>
    <w:div w:id="1287471771">
      <w:bodyDiv w:val="1"/>
      <w:marLeft w:val="0"/>
      <w:marRight w:val="0"/>
      <w:marTop w:val="0"/>
      <w:marBottom w:val="0"/>
      <w:divBdr>
        <w:top w:val="none" w:sz="0" w:space="0" w:color="auto"/>
        <w:left w:val="none" w:sz="0" w:space="0" w:color="auto"/>
        <w:bottom w:val="none" w:sz="0" w:space="0" w:color="auto"/>
        <w:right w:val="none" w:sz="0" w:space="0" w:color="auto"/>
      </w:divBdr>
    </w:div>
    <w:div w:id="1288707754">
      <w:bodyDiv w:val="1"/>
      <w:marLeft w:val="0"/>
      <w:marRight w:val="0"/>
      <w:marTop w:val="0"/>
      <w:marBottom w:val="0"/>
      <w:divBdr>
        <w:top w:val="none" w:sz="0" w:space="0" w:color="auto"/>
        <w:left w:val="none" w:sz="0" w:space="0" w:color="auto"/>
        <w:bottom w:val="none" w:sz="0" w:space="0" w:color="auto"/>
        <w:right w:val="none" w:sz="0" w:space="0" w:color="auto"/>
      </w:divBdr>
    </w:div>
    <w:div w:id="1290480556">
      <w:bodyDiv w:val="1"/>
      <w:marLeft w:val="0"/>
      <w:marRight w:val="0"/>
      <w:marTop w:val="0"/>
      <w:marBottom w:val="0"/>
      <w:divBdr>
        <w:top w:val="none" w:sz="0" w:space="0" w:color="auto"/>
        <w:left w:val="none" w:sz="0" w:space="0" w:color="auto"/>
        <w:bottom w:val="none" w:sz="0" w:space="0" w:color="auto"/>
        <w:right w:val="none" w:sz="0" w:space="0" w:color="auto"/>
      </w:divBdr>
    </w:div>
    <w:div w:id="1291860543">
      <w:bodyDiv w:val="1"/>
      <w:marLeft w:val="0"/>
      <w:marRight w:val="0"/>
      <w:marTop w:val="0"/>
      <w:marBottom w:val="0"/>
      <w:divBdr>
        <w:top w:val="none" w:sz="0" w:space="0" w:color="auto"/>
        <w:left w:val="none" w:sz="0" w:space="0" w:color="auto"/>
        <w:bottom w:val="none" w:sz="0" w:space="0" w:color="auto"/>
        <w:right w:val="none" w:sz="0" w:space="0" w:color="auto"/>
      </w:divBdr>
    </w:div>
    <w:div w:id="1296793110">
      <w:bodyDiv w:val="1"/>
      <w:marLeft w:val="0"/>
      <w:marRight w:val="0"/>
      <w:marTop w:val="0"/>
      <w:marBottom w:val="0"/>
      <w:divBdr>
        <w:top w:val="none" w:sz="0" w:space="0" w:color="auto"/>
        <w:left w:val="none" w:sz="0" w:space="0" w:color="auto"/>
        <w:bottom w:val="none" w:sz="0" w:space="0" w:color="auto"/>
        <w:right w:val="none" w:sz="0" w:space="0" w:color="auto"/>
      </w:divBdr>
    </w:div>
    <w:div w:id="1299262244">
      <w:bodyDiv w:val="1"/>
      <w:marLeft w:val="0"/>
      <w:marRight w:val="0"/>
      <w:marTop w:val="0"/>
      <w:marBottom w:val="0"/>
      <w:divBdr>
        <w:top w:val="none" w:sz="0" w:space="0" w:color="auto"/>
        <w:left w:val="none" w:sz="0" w:space="0" w:color="auto"/>
        <w:bottom w:val="none" w:sz="0" w:space="0" w:color="auto"/>
        <w:right w:val="none" w:sz="0" w:space="0" w:color="auto"/>
      </w:divBdr>
    </w:div>
    <w:div w:id="1299413250">
      <w:bodyDiv w:val="1"/>
      <w:marLeft w:val="0"/>
      <w:marRight w:val="0"/>
      <w:marTop w:val="0"/>
      <w:marBottom w:val="0"/>
      <w:divBdr>
        <w:top w:val="none" w:sz="0" w:space="0" w:color="auto"/>
        <w:left w:val="none" w:sz="0" w:space="0" w:color="auto"/>
        <w:bottom w:val="none" w:sz="0" w:space="0" w:color="auto"/>
        <w:right w:val="none" w:sz="0" w:space="0" w:color="auto"/>
      </w:divBdr>
    </w:div>
    <w:div w:id="1300039405">
      <w:bodyDiv w:val="1"/>
      <w:marLeft w:val="0"/>
      <w:marRight w:val="0"/>
      <w:marTop w:val="0"/>
      <w:marBottom w:val="0"/>
      <w:divBdr>
        <w:top w:val="none" w:sz="0" w:space="0" w:color="auto"/>
        <w:left w:val="none" w:sz="0" w:space="0" w:color="auto"/>
        <w:bottom w:val="none" w:sz="0" w:space="0" w:color="auto"/>
        <w:right w:val="none" w:sz="0" w:space="0" w:color="auto"/>
      </w:divBdr>
    </w:div>
    <w:div w:id="1304116704">
      <w:bodyDiv w:val="1"/>
      <w:marLeft w:val="0"/>
      <w:marRight w:val="0"/>
      <w:marTop w:val="0"/>
      <w:marBottom w:val="0"/>
      <w:divBdr>
        <w:top w:val="none" w:sz="0" w:space="0" w:color="auto"/>
        <w:left w:val="none" w:sz="0" w:space="0" w:color="auto"/>
        <w:bottom w:val="none" w:sz="0" w:space="0" w:color="auto"/>
        <w:right w:val="none" w:sz="0" w:space="0" w:color="auto"/>
      </w:divBdr>
    </w:div>
    <w:div w:id="1306205218">
      <w:bodyDiv w:val="1"/>
      <w:marLeft w:val="0"/>
      <w:marRight w:val="0"/>
      <w:marTop w:val="0"/>
      <w:marBottom w:val="0"/>
      <w:divBdr>
        <w:top w:val="none" w:sz="0" w:space="0" w:color="auto"/>
        <w:left w:val="none" w:sz="0" w:space="0" w:color="auto"/>
        <w:bottom w:val="none" w:sz="0" w:space="0" w:color="auto"/>
        <w:right w:val="none" w:sz="0" w:space="0" w:color="auto"/>
      </w:divBdr>
    </w:div>
    <w:div w:id="1306546625">
      <w:bodyDiv w:val="1"/>
      <w:marLeft w:val="0"/>
      <w:marRight w:val="0"/>
      <w:marTop w:val="0"/>
      <w:marBottom w:val="0"/>
      <w:divBdr>
        <w:top w:val="none" w:sz="0" w:space="0" w:color="auto"/>
        <w:left w:val="none" w:sz="0" w:space="0" w:color="auto"/>
        <w:bottom w:val="none" w:sz="0" w:space="0" w:color="auto"/>
        <w:right w:val="none" w:sz="0" w:space="0" w:color="auto"/>
      </w:divBdr>
    </w:div>
    <w:div w:id="1307785004">
      <w:bodyDiv w:val="1"/>
      <w:marLeft w:val="0"/>
      <w:marRight w:val="0"/>
      <w:marTop w:val="0"/>
      <w:marBottom w:val="0"/>
      <w:divBdr>
        <w:top w:val="none" w:sz="0" w:space="0" w:color="auto"/>
        <w:left w:val="none" w:sz="0" w:space="0" w:color="auto"/>
        <w:bottom w:val="none" w:sz="0" w:space="0" w:color="auto"/>
        <w:right w:val="none" w:sz="0" w:space="0" w:color="auto"/>
      </w:divBdr>
    </w:div>
    <w:div w:id="1308777635">
      <w:bodyDiv w:val="1"/>
      <w:marLeft w:val="0"/>
      <w:marRight w:val="0"/>
      <w:marTop w:val="0"/>
      <w:marBottom w:val="0"/>
      <w:divBdr>
        <w:top w:val="none" w:sz="0" w:space="0" w:color="auto"/>
        <w:left w:val="none" w:sz="0" w:space="0" w:color="auto"/>
        <w:bottom w:val="none" w:sz="0" w:space="0" w:color="auto"/>
        <w:right w:val="none" w:sz="0" w:space="0" w:color="auto"/>
      </w:divBdr>
    </w:div>
    <w:div w:id="1309046049">
      <w:bodyDiv w:val="1"/>
      <w:marLeft w:val="0"/>
      <w:marRight w:val="0"/>
      <w:marTop w:val="0"/>
      <w:marBottom w:val="0"/>
      <w:divBdr>
        <w:top w:val="none" w:sz="0" w:space="0" w:color="auto"/>
        <w:left w:val="none" w:sz="0" w:space="0" w:color="auto"/>
        <w:bottom w:val="none" w:sz="0" w:space="0" w:color="auto"/>
        <w:right w:val="none" w:sz="0" w:space="0" w:color="auto"/>
      </w:divBdr>
    </w:div>
    <w:div w:id="1309169794">
      <w:bodyDiv w:val="1"/>
      <w:marLeft w:val="0"/>
      <w:marRight w:val="0"/>
      <w:marTop w:val="0"/>
      <w:marBottom w:val="0"/>
      <w:divBdr>
        <w:top w:val="none" w:sz="0" w:space="0" w:color="auto"/>
        <w:left w:val="none" w:sz="0" w:space="0" w:color="auto"/>
        <w:bottom w:val="none" w:sz="0" w:space="0" w:color="auto"/>
        <w:right w:val="none" w:sz="0" w:space="0" w:color="auto"/>
      </w:divBdr>
    </w:div>
    <w:div w:id="1311637782">
      <w:bodyDiv w:val="1"/>
      <w:marLeft w:val="0"/>
      <w:marRight w:val="0"/>
      <w:marTop w:val="0"/>
      <w:marBottom w:val="0"/>
      <w:divBdr>
        <w:top w:val="none" w:sz="0" w:space="0" w:color="auto"/>
        <w:left w:val="none" w:sz="0" w:space="0" w:color="auto"/>
        <w:bottom w:val="none" w:sz="0" w:space="0" w:color="auto"/>
        <w:right w:val="none" w:sz="0" w:space="0" w:color="auto"/>
      </w:divBdr>
    </w:div>
    <w:div w:id="1311977592">
      <w:bodyDiv w:val="1"/>
      <w:marLeft w:val="0"/>
      <w:marRight w:val="0"/>
      <w:marTop w:val="0"/>
      <w:marBottom w:val="0"/>
      <w:divBdr>
        <w:top w:val="none" w:sz="0" w:space="0" w:color="auto"/>
        <w:left w:val="none" w:sz="0" w:space="0" w:color="auto"/>
        <w:bottom w:val="none" w:sz="0" w:space="0" w:color="auto"/>
        <w:right w:val="none" w:sz="0" w:space="0" w:color="auto"/>
      </w:divBdr>
    </w:div>
    <w:div w:id="1312638157">
      <w:bodyDiv w:val="1"/>
      <w:marLeft w:val="0"/>
      <w:marRight w:val="0"/>
      <w:marTop w:val="0"/>
      <w:marBottom w:val="0"/>
      <w:divBdr>
        <w:top w:val="none" w:sz="0" w:space="0" w:color="auto"/>
        <w:left w:val="none" w:sz="0" w:space="0" w:color="auto"/>
        <w:bottom w:val="none" w:sz="0" w:space="0" w:color="auto"/>
        <w:right w:val="none" w:sz="0" w:space="0" w:color="auto"/>
      </w:divBdr>
    </w:div>
    <w:div w:id="1312979042">
      <w:bodyDiv w:val="1"/>
      <w:marLeft w:val="0"/>
      <w:marRight w:val="0"/>
      <w:marTop w:val="0"/>
      <w:marBottom w:val="0"/>
      <w:divBdr>
        <w:top w:val="none" w:sz="0" w:space="0" w:color="auto"/>
        <w:left w:val="none" w:sz="0" w:space="0" w:color="auto"/>
        <w:bottom w:val="none" w:sz="0" w:space="0" w:color="auto"/>
        <w:right w:val="none" w:sz="0" w:space="0" w:color="auto"/>
      </w:divBdr>
    </w:div>
    <w:div w:id="1314749768">
      <w:bodyDiv w:val="1"/>
      <w:marLeft w:val="0"/>
      <w:marRight w:val="0"/>
      <w:marTop w:val="0"/>
      <w:marBottom w:val="0"/>
      <w:divBdr>
        <w:top w:val="none" w:sz="0" w:space="0" w:color="auto"/>
        <w:left w:val="none" w:sz="0" w:space="0" w:color="auto"/>
        <w:bottom w:val="none" w:sz="0" w:space="0" w:color="auto"/>
        <w:right w:val="none" w:sz="0" w:space="0" w:color="auto"/>
      </w:divBdr>
    </w:div>
    <w:div w:id="1314875472">
      <w:bodyDiv w:val="1"/>
      <w:marLeft w:val="0"/>
      <w:marRight w:val="0"/>
      <w:marTop w:val="0"/>
      <w:marBottom w:val="0"/>
      <w:divBdr>
        <w:top w:val="none" w:sz="0" w:space="0" w:color="auto"/>
        <w:left w:val="none" w:sz="0" w:space="0" w:color="auto"/>
        <w:bottom w:val="none" w:sz="0" w:space="0" w:color="auto"/>
        <w:right w:val="none" w:sz="0" w:space="0" w:color="auto"/>
      </w:divBdr>
    </w:div>
    <w:div w:id="1316760038">
      <w:bodyDiv w:val="1"/>
      <w:marLeft w:val="0"/>
      <w:marRight w:val="0"/>
      <w:marTop w:val="0"/>
      <w:marBottom w:val="0"/>
      <w:divBdr>
        <w:top w:val="none" w:sz="0" w:space="0" w:color="auto"/>
        <w:left w:val="none" w:sz="0" w:space="0" w:color="auto"/>
        <w:bottom w:val="none" w:sz="0" w:space="0" w:color="auto"/>
        <w:right w:val="none" w:sz="0" w:space="0" w:color="auto"/>
      </w:divBdr>
    </w:div>
    <w:div w:id="1319727773">
      <w:bodyDiv w:val="1"/>
      <w:marLeft w:val="0"/>
      <w:marRight w:val="0"/>
      <w:marTop w:val="0"/>
      <w:marBottom w:val="0"/>
      <w:divBdr>
        <w:top w:val="none" w:sz="0" w:space="0" w:color="auto"/>
        <w:left w:val="none" w:sz="0" w:space="0" w:color="auto"/>
        <w:bottom w:val="none" w:sz="0" w:space="0" w:color="auto"/>
        <w:right w:val="none" w:sz="0" w:space="0" w:color="auto"/>
      </w:divBdr>
    </w:div>
    <w:div w:id="1322469687">
      <w:bodyDiv w:val="1"/>
      <w:marLeft w:val="0"/>
      <w:marRight w:val="0"/>
      <w:marTop w:val="0"/>
      <w:marBottom w:val="0"/>
      <w:divBdr>
        <w:top w:val="none" w:sz="0" w:space="0" w:color="auto"/>
        <w:left w:val="none" w:sz="0" w:space="0" w:color="auto"/>
        <w:bottom w:val="none" w:sz="0" w:space="0" w:color="auto"/>
        <w:right w:val="none" w:sz="0" w:space="0" w:color="auto"/>
      </w:divBdr>
    </w:div>
    <w:div w:id="1328097119">
      <w:bodyDiv w:val="1"/>
      <w:marLeft w:val="0"/>
      <w:marRight w:val="0"/>
      <w:marTop w:val="0"/>
      <w:marBottom w:val="0"/>
      <w:divBdr>
        <w:top w:val="none" w:sz="0" w:space="0" w:color="auto"/>
        <w:left w:val="none" w:sz="0" w:space="0" w:color="auto"/>
        <w:bottom w:val="none" w:sz="0" w:space="0" w:color="auto"/>
        <w:right w:val="none" w:sz="0" w:space="0" w:color="auto"/>
      </w:divBdr>
    </w:div>
    <w:div w:id="1331373826">
      <w:bodyDiv w:val="1"/>
      <w:marLeft w:val="0"/>
      <w:marRight w:val="0"/>
      <w:marTop w:val="0"/>
      <w:marBottom w:val="0"/>
      <w:divBdr>
        <w:top w:val="none" w:sz="0" w:space="0" w:color="auto"/>
        <w:left w:val="none" w:sz="0" w:space="0" w:color="auto"/>
        <w:bottom w:val="none" w:sz="0" w:space="0" w:color="auto"/>
        <w:right w:val="none" w:sz="0" w:space="0" w:color="auto"/>
      </w:divBdr>
    </w:div>
    <w:div w:id="1331759873">
      <w:bodyDiv w:val="1"/>
      <w:marLeft w:val="0"/>
      <w:marRight w:val="0"/>
      <w:marTop w:val="0"/>
      <w:marBottom w:val="0"/>
      <w:divBdr>
        <w:top w:val="none" w:sz="0" w:space="0" w:color="auto"/>
        <w:left w:val="none" w:sz="0" w:space="0" w:color="auto"/>
        <w:bottom w:val="none" w:sz="0" w:space="0" w:color="auto"/>
        <w:right w:val="none" w:sz="0" w:space="0" w:color="auto"/>
      </w:divBdr>
    </w:div>
    <w:div w:id="1335843726">
      <w:bodyDiv w:val="1"/>
      <w:marLeft w:val="0"/>
      <w:marRight w:val="0"/>
      <w:marTop w:val="0"/>
      <w:marBottom w:val="0"/>
      <w:divBdr>
        <w:top w:val="none" w:sz="0" w:space="0" w:color="auto"/>
        <w:left w:val="none" w:sz="0" w:space="0" w:color="auto"/>
        <w:bottom w:val="none" w:sz="0" w:space="0" w:color="auto"/>
        <w:right w:val="none" w:sz="0" w:space="0" w:color="auto"/>
      </w:divBdr>
    </w:div>
    <w:div w:id="1342201842">
      <w:bodyDiv w:val="1"/>
      <w:marLeft w:val="0"/>
      <w:marRight w:val="0"/>
      <w:marTop w:val="0"/>
      <w:marBottom w:val="0"/>
      <w:divBdr>
        <w:top w:val="none" w:sz="0" w:space="0" w:color="auto"/>
        <w:left w:val="none" w:sz="0" w:space="0" w:color="auto"/>
        <w:bottom w:val="none" w:sz="0" w:space="0" w:color="auto"/>
        <w:right w:val="none" w:sz="0" w:space="0" w:color="auto"/>
      </w:divBdr>
    </w:div>
    <w:div w:id="1349217364">
      <w:bodyDiv w:val="1"/>
      <w:marLeft w:val="0"/>
      <w:marRight w:val="0"/>
      <w:marTop w:val="0"/>
      <w:marBottom w:val="0"/>
      <w:divBdr>
        <w:top w:val="none" w:sz="0" w:space="0" w:color="auto"/>
        <w:left w:val="none" w:sz="0" w:space="0" w:color="auto"/>
        <w:bottom w:val="none" w:sz="0" w:space="0" w:color="auto"/>
        <w:right w:val="none" w:sz="0" w:space="0" w:color="auto"/>
      </w:divBdr>
    </w:div>
    <w:div w:id="1349286620">
      <w:bodyDiv w:val="1"/>
      <w:marLeft w:val="0"/>
      <w:marRight w:val="0"/>
      <w:marTop w:val="0"/>
      <w:marBottom w:val="0"/>
      <w:divBdr>
        <w:top w:val="none" w:sz="0" w:space="0" w:color="auto"/>
        <w:left w:val="none" w:sz="0" w:space="0" w:color="auto"/>
        <w:bottom w:val="none" w:sz="0" w:space="0" w:color="auto"/>
        <w:right w:val="none" w:sz="0" w:space="0" w:color="auto"/>
      </w:divBdr>
    </w:div>
    <w:div w:id="1356662565">
      <w:bodyDiv w:val="1"/>
      <w:marLeft w:val="0"/>
      <w:marRight w:val="0"/>
      <w:marTop w:val="0"/>
      <w:marBottom w:val="0"/>
      <w:divBdr>
        <w:top w:val="none" w:sz="0" w:space="0" w:color="auto"/>
        <w:left w:val="none" w:sz="0" w:space="0" w:color="auto"/>
        <w:bottom w:val="none" w:sz="0" w:space="0" w:color="auto"/>
        <w:right w:val="none" w:sz="0" w:space="0" w:color="auto"/>
      </w:divBdr>
    </w:div>
    <w:div w:id="1359158618">
      <w:bodyDiv w:val="1"/>
      <w:marLeft w:val="0"/>
      <w:marRight w:val="0"/>
      <w:marTop w:val="0"/>
      <w:marBottom w:val="0"/>
      <w:divBdr>
        <w:top w:val="none" w:sz="0" w:space="0" w:color="auto"/>
        <w:left w:val="none" w:sz="0" w:space="0" w:color="auto"/>
        <w:bottom w:val="none" w:sz="0" w:space="0" w:color="auto"/>
        <w:right w:val="none" w:sz="0" w:space="0" w:color="auto"/>
      </w:divBdr>
    </w:div>
    <w:div w:id="1360398124">
      <w:bodyDiv w:val="1"/>
      <w:marLeft w:val="0"/>
      <w:marRight w:val="0"/>
      <w:marTop w:val="0"/>
      <w:marBottom w:val="0"/>
      <w:divBdr>
        <w:top w:val="none" w:sz="0" w:space="0" w:color="auto"/>
        <w:left w:val="none" w:sz="0" w:space="0" w:color="auto"/>
        <w:bottom w:val="none" w:sz="0" w:space="0" w:color="auto"/>
        <w:right w:val="none" w:sz="0" w:space="0" w:color="auto"/>
      </w:divBdr>
    </w:div>
    <w:div w:id="1360811668">
      <w:bodyDiv w:val="1"/>
      <w:marLeft w:val="0"/>
      <w:marRight w:val="0"/>
      <w:marTop w:val="0"/>
      <w:marBottom w:val="0"/>
      <w:divBdr>
        <w:top w:val="none" w:sz="0" w:space="0" w:color="auto"/>
        <w:left w:val="none" w:sz="0" w:space="0" w:color="auto"/>
        <w:bottom w:val="none" w:sz="0" w:space="0" w:color="auto"/>
        <w:right w:val="none" w:sz="0" w:space="0" w:color="auto"/>
      </w:divBdr>
    </w:div>
    <w:div w:id="1361928107">
      <w:bodyDiv w:val="1"/>
      <w:marLeft w:val="0"/>
      <w:marRight w:val="0"/>
      <w:marTop w:val="0"/>
      <w:marBottom w:val="0"/>
      <w:divBdr>
        <w:top w:val="none" w:sz="0" w:space="0" w:color="auto"/>
        <w:left w:val="none" w:sz="0" w:space="0" w:color="auto"/>
        <w:bottom w:val="none" w:sz="0" w:space="0" w:color="auto"/>
        <w:right w:val="none" w:sz="0" w:space="0" w:color="auto"/>
      </w:divBdr>
    </w:div>
    <w:div w:id="1365447131">
      <w:bodyDiv w:val="1"/>
      <w:marLeft w:val="0"/>
      <w:marRight w:val="0"/>
      <w:marTop w:val="0"/>
      <w:marBottom w:val="0"/>
      <w:divBdr>
        <w:top w:val="none" w:sz="0" w:space="0" w:color="auto"/>
        <w:left w:val="none" w:sz="0" w:space="0" w:color="auto"/>
        <w:bottom w:val="none" w:sz="0" w:space="0" w:color="auto"/>
        <w:right w:val="none" w:sz="0" w:space="0" w:color="auto"/>
      </w:divBdr>
    </w:div>
    <w:div w:id="1366905259">
      <w:bodyDiv w:val="1"/>
      <w:marLeft w:val="0"/>
      <w:marRight w:val="0"/>
      <w:marTop w:val="0"/>
      <w:marBottom w:val="0"/>
      <w:divBdr>
        <w:top w:val="none" w:sz="0" w:space="0" w:color="auto"/>
        <w:left w:val="none" w:sz="0" w:space="0" w:color="auto"/>
        <w:bottom w:val="none" w:sz="0" w:space="0" w:color="auto"/>
        <w:right w:val="none" w:sz="0" w:space="0" w:color="auto"/>
      </w:divBdr>
    </w:div>
    <w:div w:id="1367366336">
      <w:bodyDiv w:val="1"/>
      <w:marLeft w:val="0"/>
      <w:marRight w:val="0"/>
      <w:marTop w:val="0"/>
      <w:marBottom w:val="0"/>
      <w:divBdr>
        <w:top w:val="none" w:sz="0" w:space="0" w:color="auto"/>
        <w:left w:val="none" w:sz="0" w:space="0" w:color="auto"/>
        <w:bottom w:val="none" w:sz="0" w:space="0" w:color="auto"/>
        <w:right w:val="none" w:sz="0" w:space="0" w:color="auto"/>
      </w:divBdr>
    </w:div>
    <w:div w:id="1368408840">
      <w:bodyDiv w:val="1"/>
      <w:marLeft w:val="0"/>
      <w:marRight w:val="0"/>
      <w:marTop w:val="0"/>
      <w:marBottom w:val="0"/>
      <w:divBdr>
        <w:top w:val="none" w:sz="0" w:space="0" w:color="auto"/>
        <w:left w:val="none" w:sz="0" w:space="0" w:color="auto"/>
        <w:bottom w:val="none" w:sz="0" w:space="0" w:color="auto"/>
        <w:right w:val="none" w:sz="0" w:space="0" w:color="auto"/>
      </w:divBdr>
      <w:divsChild>
        <w:div w:id="473565196">
          <w:marLeft w:val="0"/>
          <w:marRight w:val="0"/>
          <w:marTop w:val="0"/>
          <w:marBottom w:val="0"/>
          <w:divBdr>
            <w:top w:val="none" w:sz="0" w:space="0" w:color="auto"/>
            <w:left w:val="none" w:sz="0" w:space="0" w:color="auto"/>
            <w:bottom w:val="none" w:sz="0" w:space="0" w:color="auto"/>
            <w:right w:val="none" w:sz="0" w:space="0" w:color="auto"/>
          </w:divBdr>
        </w:div>
        <w:div w:id="1150828766">
          <w:marLeft w:val="0"/>
          <w:marRight w:val="0"/>
          <w:marTop w:val="0"/>
          <w:marBottom w:val="0"/>
          <w:divBdr>
            <w:top w:val="none" w:sz="0" w:space="0" w:color="auto"/>
            <w:left w:val="none" w:sz="0" w:space="0" w:color="auto"/>
            <w:bottom w:val="none" w:sz="0" w:space="0" w:color="auto"/>
            <w:right w:val="none" w:sz="0" w:space="0" w:color="auto"/>
          </w:divBdr>
        </w:div>
        <w:div w:id="1413552472">
          <w:marLeft w:val="0"/>
          <w:marRight w:val="0"/>
          <w:marTop w:val="0"/>
          <w:marBottom w:val="0"/>
          <w:divBdr>
            <w:top w:val="none" w:sz="0" w:space="0" w:color="auto"/>
            <w:left w:val="none" w:sz="0" w:space="0" w:color="auto"/>
            <w:bottom w:val="none" w:sz="0" w:space="0" w:color="auto"/>
            <w:right w:val="none" w:sz="0" w:space="0" w:color="auto"/>
          </w:divBdr>
        </w:div>
      </w:divsChild>
    </w:div>
    <w:div w:id="1370837109">
      <w:bodyDiv w:val="1"/>
      <w:marLeft w:val="0"/>
      <w:marRight w:val="0"/>
      <w:marTop w:val="0"/>
      <w:marBottom w:val="0"/>
      <w:divBdr>
        <w:top w:val="none" w:sz="0" w:space="0" w:color="auto"/>
        <w:left w:val="none" w:sz="0" w:space="0" w:color="auto"/>
        <w:bottom w:val="none" w:sz="0" w:space="0" w:color="auto"/>
        <w:right w:val="none" w:sz="0" w:space="0" w:color="auto"/>
      </w:divBdr>
    </w:div>
    <w:div w:id="1371030865">
      <w:bodyDiv w:val="1"/>
      <w:marLeft w:val="0"/>
      <w:marRight w:val="0"/>
      <w:marTop w:val="0"/>
      <w:marBottom w:val="0"/>
      <w:divBdr>
        <w:top w:val="none" w:sz="0" w:space="0" w:color="auto"/>
        <w:left w:val="none" w:sz="0" w:space="0" w:color="auto"/>
        <w:bottom w:val="none" w:sz="0" w:space="0" w:color="auto"/>
        <w:right w:val="none" w:sz="0" w:space="0" w:color="auto"/>
      </w:divBdr>
    </w:div>
    <w:div w:id="1378972747">
      <w:bodyDiv w:val="1"/>
      <w:marLeft w:val="0"/>
      <w:marRight w:val="0"/>
      <w:marTop w:val="0"/>
      <w:marBottom w:val="0"/>
      <w:divBdr>
        <w:top w:val="none" w:sz="0" w:space="0" w:color="auto"/>
        <w:left w:val="none" w:sz="0" w:space="0" w:color="auto"/>
        <w:bottom w:val="none" w:sz="0" w:space="0" w:color="auto"/>
        <w:right w:val="none" w:sz="0" w:space="0" w:color="auto"/>
      </w:divBdr>
    </w:div>
    <w:div w:id="1381006737">
      <w:bodyDiv w:val="1"/>
      <w:marLeft w:val="0"/>
      <w:marRight w:val="0"/>
      <w:marTop w:val="0"/>
      <w:marBottom w:val="0"/>
      <w:divBdr>
        <w:top w:val="none" w:sz="0" w:space="0" w:color="auto"/>
        <w:left w:val="none" w:sz="0" w:space="0" w:color="auto"/>
        <w:bottom w:val="none" w:sz="0" w:space="0" w:color="auto"/>
        <w:right w:val="none" w:sz="0" w:space="0" w:color="auto"/>
      </w:divBdr>
    </w:div>
    <w:div w:id="1384059623">
      <w:bodyDiv w:val="1"/>
      <w:marLeft w:val="0"/>
      <w:marRight w:val="0"/>
      <w:marTop w:val="0"/>
      <w:marBottom w:val="0"/>
      <w:divBdr>
        <w:top w:val="none" w:sz="0" w:space="0" w:color="auto"/>
        <w:left w:val="none" w:sz="0" w:space="0" w:color="auto"/>
        <w:bottom w:val="none" w:sz="0" w:space="0" w:color="auto"/>
        <w:right w:val="none" w:sz="0" w:space="0" w:color="auto"/>
      </w:divBdr>
    </w:div>
    <w:div w:id="1387216961">
      <w:bodyDiv w:val="1"/>
      <w:marLeft w:val="0"/>
      <w:marRight w:val="0"/>
      <w:marTop w:val="0"/>
      <w:marBottom w:val="0"/>
      <w:divBdr>
        <w:top w:val="none" w:sz="0" w:space="0" w:color="auto"/>
        <w:left w:val="none" w:sz="0" w:space="0" w:color="auto"/>
        <w:bottom w:val="none" w:sz="0" w:space="0" w:color="auto"/>
        <w:right w:val="none" w:sz="0" w:space="0" w:color="auto"/>
      </w:divBdr>
    </w:div>
    <w:div w:id="1390497511">
      <w:bodyDiv w:val="1"/>
      <w:marLeft w:val="0"/>
      <w:marRight w:val="0"/>
      <w:marTop w:val="0"/>
      <w:marBottom w:val="0"/>
      <w:divBdr>
        <w:top w:val="none" w:sz="0" w:space="0" w:color="auto"/>
        <w:left w:val="none" w:sz="0" w:space="0" w:color="auto"/>
        <w:bottom w:val="none" w:sz="0" w:space="0" w:color="auto"/>
        <w:right w:val="none" w:sz="0" w:space="0" w:color="auto"/>
      </w:divBdr>
    </w:div>
    <w:div w:id="1390610240">
      <w:bodyDiv w:val="1"/>
      <w:marLeft w:val="0"/>
      <w:marRight w:val="0"/>
      <w:marTop w:val="0"/>
      <w:marBottom w:val="0"/>
      <w:divBdr>
        <w:top w:val="none" w:sz="0" w:space="0" w:color="auto"/>
        <w:left w:val="none" w:sz="0" w:space="0" w:color="auto"/>
        <w:bottom w:val="none" w:sz="0" w:space="0" w:color="auto"/>
        <w:right w:val="none" w:sz="0" w:space="0" w:color="auto"/>
      </w:divBdr>
    </w:div>
    <w:div w:id="1398438892">
      <w:bodyDiv w:val="1"/>
      <w:marLeft w:val="0"/>
      <w:marRight w:val="0"/>
      <w:marTop w:val="0"/>
      <w:marBottom w:val="0"/>
      <w:divBdr>
        <w:top w:val="none" w:sz="0" w:space="0" w:color="auto"/>
        <w:left w:val="none" w:sz="0" w:space="0" w:color="auto"/>
        <w:bottom w:val="none" w:sz="0" w:space="0" w:color="auto"/>
        <w:right w:val="none" w:sz="0" w:space="0" w:color="auto"/>
      </w:divBdr>
    </w:div>
    <w:div w:id="1398548360">
      <w:bodyDiv w:val="1"/>
      <w:marLeft w:val="0"/>
      <w:marRight w:val="0"/>
      <w:marTop w:val="0"/>
      <w:marBottom w:val="0"/>
      <w:divBdr>
        <w:top w:val="none" w:sz="0" w:space="0" w:color="auto"/>
        <w:left w:val="none" w:sz="0" w:space="0" w:color="auto"/>
        <w:bottom w:val="none" w:sz="0" w:space="0" w:color="auto"/>
        <w:right w:val="none" w:sz="0" w:space="0" w:color="auto"/>
      </w:divBdr>
    </w:div>
    <w:div w:id="1399399685">
      <w:bodyDiv w:val="1"/>
      <w:marLeft w:val="0"/>
      <w:marRight w:val="0"/>
      <w:marTop w:val="0"/>
      <w:marBottom w:val="0"/>
      <w:divBdr>
        <w:top w:val="none" w:sz="0" w:space="0" w:color="auto"/>
        <w:left w:val="none" w:sz="0" w:space="0" w:color="auto"/>
        <w:bottom w:val="none" w:sz="0" w:space="0" w:color="auto"/>
        <w:right w:val="none" w:sz="0" w:space="0" w:color="auto"/>
      </w:divBdr>
    </w:div>
    <w:div w:id="1399862680">
      <w:bodyDiv w:val="1"/>
      <w:marLeft w:val="0"/>
      <w:marRight w:val="0"/>
      <w:marTop w:val="0"/>
      <w:marBottom w:val="0"/>
      <w:divBdr>
        <w:top w:val="none" w:sz="0" w:space="0" w:color="auto"/>
        <w:left w:val="none" w:sz="0" w:space="0" w:color="auto"/>
        <w:bottom w:val="none" w:sz="0" w:space="0" w:color="auto"/>
        <w:right w:val="none" w:sz="0" w:space="0" w:color="auto"/>
      </w:divBdr>
    </w:div>
    <w:div w:id="1401322774">
      <w:bodyDiv w:val="1"/>
      <w:marLeft w:val="0"/>
      <w:marRight w:val="0"/>
      <w:marTop w:val="0"/>
      <w:marBottom w:val="0"/>
      <w:divBdr>
        <w:top w:val="none" w:sz="0" w:space="0" w:color="auto"/>
        <w:left w:val="none" w:sz="0" w:space="0" w:color="auto"/>
        <w:bottom w:val="none" w:sz="0" w:space="0" w:color="auto"/>
        <w:right w:val="none" w:sz="0" w:space="0" w:color="auto"/>
      </w:divBdr>
    </w:div>
    <w:div w:id="1404833449">
      <w:bodyDiv w:val="1"/>
      <w:marLeft w:val="0"/>
      <w:marRight w:val="0"/>
      <w:marTop w:val="0"/>
      <w:marBottom w:val="0"/>
      <w:divBdr>
        <w:top w:val="none" w:sz="0" w:space="0" w:color="auto"/>
        <w:left w:val="none" w:sz="0" w:space="0" w:color="auto"/>
        <w:bottom w:val="none" w:sz="0" w:space="0" w:color="auto"/>
        <w:right w:val="none" w:sz="0" w:space="0" w:color="auto"/>
      </w:divBdr>
    </w:div>
    <w:div w:id="1406075453">
      <w:bodyDiv w:val="1"/>
      <w:marLeft w:val="0"/>
      <w:marRight w:val="0"/>
      <w:marTop w:val="0"/>
      <w:marBottom w:val="0"/>
      <w:divBdr>
        <w:top w:val="none" w:sz="0" w:space="0" w:color="auto"/>
        <w:left w:val="none" w:sz="0" w:space="0" w:color="auto"/>
        <w:bottom w:val="none" w:sz="0" w:space="0" w:color="auto"/>
        <w:right w:val="none" w:sz="0" w:space="0" w:color="auto"/>
      </w:divBdr>
    </w:div>
    <w:div w:id="1409886144">
      <w:bodyDiv w:val="1"/>
      <w:marLeft w:val="0"/>
      <w:marRight w:val="0"/>
      <w:marTop w:val="0"/>
      <w:marBottom w:val="0"/>
      <w:divBdr>
        <w:top w:val="none" w:sz="0" w:space="0" w:color="auto"/>
        <w:left w:val="none" w:sz="0" w:space="0" w:color="auto"/>
        <w:bottom w:val="none" w:sz="0" w:space="0" w:color="auto"/>
        <w:right w:val="none" w:sz="0" w:space="0" w:color="auto"/>
      </w:divBdr>
    </w:div>
    <w:div w:id="1410274835">
      <w:bodyDiv w:val="1"/>
      <w:marLeft w:val="0"/>
      <w:marRight w:val="0"/>
      <w:marTop w:val="0"/>
      <w:marBottom w:val="0"/>
      <w:divBdr>
        <w:top w:val="none" w:sz="0" w:space="0" w:color="auto"/>
        <w:left w:val="none" w:sz="0" w:space="0" w:color="auto"/>
        <w:bottom w:val="none" w:sz="0" w:space="0" w:color="auto"/>
        <w:right w:val="none" w:sz="0" w:space="0" w:color="auto"/>
      </w:divBdr>
    </w:div>
    <w:div w:id="1413041676">
      <w:bodyDiv w:val="1"/>
      <w:marLeft w:val="0"/>
      <w:marRight w:val="0"/>
      <w:marTop w:val="0"/>
      <w:marBottom w:val="0"/>
      <w:divBdr>
        <w:top w:val="none" w:sz="0" w:space="0" w:color="auto"/>
        <w:left w:val="none" w:sz="0" w:space="0" w:color="auto"/>
        <w:bottom w:val="none" w:sz="0" w:space="0" w:color="auto"/>
        <w:right w:val="none" w:sz="0" w:space="0" w:color="auto"/>
      </w:divBdr>
    </w:div>
    <w:div w:id="1413620543">
      <w:bodyDiv w:val="1"/>
      <w:marLeft w:val="0"/>
      <w:marRight w:val="0"/>
      <w:marTop w:val="0"/>
      <w:marBottom w:val="0"/>
      <w:divBdr>
        <w:top w:val="none" w:sz="0" w:space="0" w:color="auto"/>
        <w:left w:val="none" w:sz="0" w:space="0" w:color="auto"/>
        <w:bottom w:val="none" w:sz="0" w:space="0" w:color="auto"/>
        <w:right w:val="none" w:sz="0" w:space="0" w:color="auto"/>
      </w:divBdr>
    </w:div>
    <w:div w:id="1414276782">
      <w:bodyDiv w:val="1"/>
      <w:marLeft w:val="0"/>
      <w:marRight w:val="0"/>
      <w:marTop w:val="0"/>
      <w:marBottom w:val="0"/>
      <w:divBdr>
        <w:top w:val="none" w:sz="0" w:space="0" w:color="auto"/>
        <w:left w:val="none" w:sz="0" w:space="0" w:color="auto"/>
        <w:bottom w:val="none" w:sz="0" w:space="0" w:color="auto"/>
        <w:right w:val="none" w:sz="0" w:space="0" w:color="auto"/>
      </w:divBdr>
    </w:div>
    <w:div w:id="1414813739">
      <w:bodyDiv w:val="1"/>
      <w:marLeft w:val="0"/>
      <w:marRight w:val="0"/>
      <w:marTop w:val="0"/>
      <w:marBottom w:val="0"/>
      <w:divBdr>
        <w:top w:val="none" w:sz="0" w:space="0" w:color="auto"/>
        <w:left w:val="none" w:sz="0" w:space="0" w:color="auto"/>
        <w:bottom w:val="none" w:sz="0" w:space="0" w:color="auto"/>
        <w:right w:val="none" w:sz="0" w:space="0" w:color="auto"/>
      </w:divBdr>
    </w:div>
    <w:div w:id="1423842895">
      <w:bodyDiv w:val="1"/>
      <w:marLeft w:val="0"/>
      <w:marRight w:val="0"/>
      <w:marTop w:val="0"/>
      <w:marBottom w:val="0"/>
      <w:divBdr>
        <w:top w:val="none" w:sz="0" w:space="0" w:color="auto"/>
        <w:left w:val="none" w:sz="0" w:space="0" w:color="auto"/>
        <w:bottom w:val="none" w:sz="0" w:space="0" w:color="auto"/>
        <w:right w:val="none" w:sz="0" w:space="0" w:color="auto"/>
      </w:divBdr>
    </w:div>
    <w:div w:id="1423910090">
      <w:bodyDiv w:val="1"/>
      <w:marLeft w:val="0"/>
      <w:marRight w:val="0"/>
      <w:marTop w:val="0"/>
      <w:marBottom w:val="0"/>
      <w:divBdr>
        <w:top w:val="none" w:sz="0" w:space="0" w:color="auto"/>
        <w:left w:val="none" w:sz="0" w:space="0" w:color="auto"/>
        <w:bottom w:val="none" w:sz="0" w:space="0" w:color="auto"/>
        <w:right w:val="none" w:sz="0" w:space="0" w:color="auto"/>
      </w:divBdr>
    </w:div>
    <w:div w:id="1426924789">
      <w:bodyDiv w:val="1"/>
      <w:marLeft w:val="0"/>
      <w:marRight w:val="0"/>
      <w:marTop w:val="0"/>
      <w:marBottom w:val="0"/>
      <w:divBdr>
        <w:top w:val="none" w:sz="0" w:space="0" w:color="auto"/>
        <w:left w:val="none" w:sz="0" w:space="0" w:color="auto"/>
        <w:bottom w:val="none" w:sz="0" w:space="0" w:color="auto"/>
        <w:right w:val="none" w:sz="0" w:space="0" w:color="auto"/>
      </w:divBdr>
    </w:div>
    <w:div w:id="1427767495">
      <w:bodyDiv w:val="1"/>
      <w:marLeft w:val="0"/>
      <w:marRight w:val="0"/>
      <w:marTop w:val="0"/>
      <w:marBottom w:val="0"/>
      <w:divBdr>
        <w:top w:val="none" w:sz="0" w:space="0" w:color="auto"/>
        <w:left w:val="none" w:sz="0" w:space="0" w:color="auto"/>
        <w:bottom w:val="none" w:sz="0" w:space="0" w:color="auto"/>
        <w:right w:val="none" w:sz="0" w:space="0" w:color="auto"/>
      </w:divBdr>
    </w:div>
    <w:div w:id="1435706929">
      <w:bodyDiv w:val="1"/>
      <w:marLeft w:val="0"/>
      <w:marRight w:val="0"/>
      <w:marTop w:val="0"/>
      <w:marBottom w:val="0"/>
      <w:divBdr>
        <w:top w:val="none" w:sz="0" w:space="0" w:color="auto"/>
        <w:left w:val="none" w:sz="0" w:space="0" w:color="auto"/>
        <w:bottom w:val="none" w:sz="0" w:space="0" w:color="auto"/>
        <w:right w:val="none" w:sz="0" w:space="0" w:color="auto"/>
      </w:divBdr>
    </w:div>
    <w:div w:id="1439837064">
      <w:bodyDiv w:val="1"/>
      <w:marLeft w:val="0"/>
      <w:marRight w:val="0"/>
      <w:marTop w:val="0"/>
      <w:marBottom w:val="0"/>
      <w:divBdr>
        <w:top w:val="none" w:sz="0" w:space="0" w:color="auto"/>
        <w:left w:val="none" w:sz="0" w:space="0" w:color="auto"/>
        <w:bottom w:val="none" w:sz="0" w:space="0" w:color="auto"/>
        <w:right w:val="none" w:sz="0" w:space="0" w:color="auto"/>
      </w:divBdr>
    </w:div>
    <w:div w:id="1441299794">
      <w:bodyDiv w:val="1"/>
      <w:marLeft w:val="0"/>
      <w:marRight w:val="0"/>
      <w:marTop w:val="0"/>
      <w:marBottom w:val="0"/>
      <w:divBdr>
        <w:top w:val="none" w:sz="0" w:space="0" w:color="auto"/>
        <w:left w:val="none" w:sz="0" w:space="0" w:color="auto"/>
        <w:bottom w:val="none" w:sz="0" w:space="0" w:color="auto"/>
        <w:right w:val="none" w:sz="0" w:space="0" w:color="auto"/>
      </w:divBdr>
    </w:div>
    <w:div w:id="1447580321">
      <w:bodyDiv w:val="1"/>
      <w:marLeft w:val="0"/>
      <w:marRight w:val="0"/>
      <w:marTop w:val="0"/>
      <w:marBottom w:val="0"/>
      <w:divBdr>
        <w:top w:val="none" w:sz="0" w:space="0" w:color="auto"/>
        <w:left w:val="none" w:sz="0" w:space="0" w:color="auto"/>
        <w:bottom w:val="none" w:sz="0" w:space="0" w:color="auto"/>
        <w:right w:val="none" w:sz="0" w:space="0" w:color="auto"/>
      </w:divBdr>
    </w:div>
    <w:div w:id="1448894135">
      <w:bodyDiv w:val="1"/>
      <w:marLeft w:val="0"/>
      <w:marRight w:val="0"/>
      <w:marTop w:val="0"/>
      <w:marBottom w:val="0"/>
      <w:divBdr>
        <w:top w:val="none" w:sz="0" w:space="0" w:color="auto"/>
        <w:left w:val="none" w:sz="0" w:space="0" w:color="auto"/>
        <w:bottom w:val="none" w:sz="0" w:space="0" w:color="auto"/>
        <w:right w:val="none" w:sz="0" w:space="0" w:color="auto"/>
      </w:divBdr>
    </w:div>
    <w:div w:id="1449620261">
      <w:bodyDiv w:val="1"/>
      <w:marLeft w:val="0"/>
      <w:marRight w:val="0"/>
      <w:marTop w:val="0"/>
      <w:marBottom w:val="0"/>
      <w:divBdr>
        <w:top w:val="none" w:sz="0" w:space="0" w:color="auto"/>
        <w:left w:val="none" w:sz="0" w:space="0" w:color="auto"/>
        <w:bottom w:val="none" w:sz="0" w:space="0" w:color="auto"/>
        <w:right w:val="none" w:sz="0" w:space="0" w:color="auto"/>
      </w:divBdr>
    </w:div>
    <w:div w:id="1451512181">
      <w:bodyDiv w:val="1"/>
      <w:marLeft w:val="0"/>
      <w:marRight w:val="0"/>
      <w:marTop w:val="0"/>
      <w:marBottom w:val="0"/>
      <w:divBdr>
        <w:top w:val="none" w:sz="0" w:space="0" w:color="auto"/>
        <w:left w:val="none" w:sz="0" w:space="0" w:color="auto"/>
        <w:bottom w:val="none" w:sz="0" w:space="0" w:color="auto"/>
        <w:right w:val="none" w:sz="0" w:space="0" w:color="auto"/>
      </w:divBdr>
    </w:div>
    <w:div w:id="1452017684">
      <w:bodyDiv w:val="1"/>
      <w:marLeft w:val="0"/>
      <w:marRight w:val="0"/>
      <w:marTop w:val="0"/>
      <w:marBottom w:val="0"/>
      <w:divBdr>
        <w:top w:val="none" w:sz="0" w:space="0" w:color="auto"/>
        <w:left w:val="none" w:sz="0" w:space="0" w:color="auto"/>
        <w:bottom w:val="none" w:sz="0" w:space="0" w:color="auto"/>
        <w:right w:val="none" w:sz="0" w:space="0" w:color="auto"/>
      </w:divBdr>
    </w:div>
    <w:div w:id="1453282729">
      <w:bodyDiv w:val="1"/>
      <w:marLeft w:val="0"/>
      <w:marRight w:val="0"/>
      <w:marTop w:val="0"/>
      <w:marBottom w:val="0"/>
      <w:divBdr>
        <w:top w:val="none" w:sz="0" w:space="0" w:color="auto"/>
        <w:left w:val="none" w:sz="0" w:space="0" w:color="auto"/>
        <w:bottom w:val="none" w:sz="0" w:space="0" w:color="auto"/>
        <w:right w:val="none" w:sz="0" w:space="0" w:color="auto"/>
      </w:divBdr>
      <w:divsChild>
        <w:div w:id="864900057">
          <w:marLeft w:val="850"/>
          <w:marRight w:val="0"/>
          <w:marTop w:val="200"/>
          <w:marBottom w:val="0"/>
          <w:divBdr>
            <w:top w:val="none" w:sz="0" w:space="0" w:color="auto"/>
            <w:left w:val="none" w:sz="0" w:space="0" w:color="auto"/>
            <w:bottom w:val="none" w:sz="0" w:space="0" w:color="auto"/>
            <w:right w:val="none" w:sz="0" w:space="0" w:color="auto"/>
          </w:divBdr>
        </w:div>
        <w:div w:id="1171026507">
          <w:marLeft w:val="850"/>
          <w:marRight w:val="0"/>
          <w:marTop w:val="200"/>
          <w:marBottom w:val="0"/>
          <w:divBdr>
            <w:top w:val="none" w:sz="0" w:space="0" w:color="auto"/>
            <w:left w:val="none" w:sz="0" w:space="0" w:color="auto"/>
            <w:bottom w:val="none" w:sz="0" w:space="0" w:color="auto"/>
            <w:right w:val="none" w:sz="0" w:space="0" w:color="auto"/>
          </w:divBdr>
        </w:div>
        <w:div w:id="1304500276">
          <w:marLeft w:val="850"/>
          <w:marRight w:val="0"/>
          <w:marTop w:val="200"/>
          <w:marBottom w:val="0"/>
          <w:divBdr>
            <w:top w:val="none" w:sz="0" w:space="0" w:color="auto"/>
            <w:left w:val="none" w:sz="0" w:space="0" w:color="auto"/>
            <w:bottom w:val="none" w:sz="0" w:space="0" w:color="auto"/>
            <w:right w:val="none" w:sz="0" w:space="0" w:color="auto"/>
          </w:divBdr>
        </w:div>
        <w:div w:id="2009206782">
          <w:marLeft w:val="850"/>
          <w:marRight w:val="0"/>
          <w:marTop w:val="200"/>
          <w:marBottom w:val="0"/>
          <w:divBdr>
            <w:top w:val="none" w:sz="0" w:space="0" w:color="auto"/>
            <w:left w:val="none" w:sz="0" w:space="0" w:color="auto"/>
            <w:bottom w:val="none" w:sz="0" w:space="0" w:color="auto"/>
            <w:right w:val="none" w:sz="0" w:space="0" w:color="auto"/>
          </w:divBdr>
        </w:div>
      </w:divsChild>
    </w:div>
    <w:div w:id="1454401923">
      <w:bodyDiv w:val="1"/>
      <w:marLeft w:val="0"/>
      <w:marRight w:val="0"/>
      <w:marTop w:val="0"/>
      <w:marBottom w:val="0"/>
      <w:divBdr>
        <w:top w:val="none" w:sz="0" w:space="0" w:color="auto"/>
        <w:left w:val="none" w:sz="0" w:space="0" w:color="auto"/>
        <w:bottom w:val="none" w:sz="0" w:space="0" w:color="auto"/>
        <w:right w:val="none" w:sz="0" w:space="0" w:color="auto"/>
      </w:divBdr>
    </w:div>
    <w:div w:id="1455128572">
      <w:bodyDiv w:val="1"/>
      <w:marLeft w:val="0"/>
      <w:marRight w:val="0"/>
      <w:marTop w:val="0"/>
      <w:marBottom w:val="0"/>
      <w:divBdr>
        <w:top w:val="none" w:sz="0" w:space="0" w:color="auto"/>
        <w:left w:val="none" w:sz="0" w:space="0" w:color="auto"/>
        <w:bottom w:val="none" w:sz="0" w:space="0" w:color="auto"/>
        <w:right w:val="none" w:sz="0" w:space="0" w:color="auto"/>
      </w:divBdr>
    </w:div>
    <w:div w:id="1457023694">
      <w:bodyDiv w:val="1"/>
      <w:marLeft w:val="0"/>
      <w:marRight w:val="0"/>
      <w:marTop w:val="0"/>
      <w:marBottom w:val="0"/>
      <w:divBdr>
        <w:top w:val="none" w:sz="0" w:space="0" w:color="auto"/>
        <w:left w:val="none" w:sz="0" w:space="0" w:color="auto"/>
        <w:bottom w:val="none" w:sz="0" w:space="0" w:color="auto"/>
        <w:right w:val="none" w:sz="0" w:space="0" w:color="auto"/>
      </w:divBdr>
    </w:div>
    <w:div w:id="1460994184">
      <w:bodyDiv w:val="1"/>
      <w:marLeft w:val="0"/>
      <w:marRight w:val="0"/>
      <w:marTop w:val="0"/>
      <w:marBottom w:val="0"/>
      <w:divBdr>
        <w:top w:val="none" w:sz="0" w:space="0" w:color="auto"/>
        <w:left w:val="none" w:sz="0" w:space="0" w:color="auto"/>
        <w:bottom w:val="none" w:sz="0" w:space="0" w:color="auto"/>
        <w:right w:val="none" w:sz="0" w:space="0" w:color="auto"/>
      </w:divBdr>
    </w:div>
    <w:div w:id="1463117432">
      <w:bodyDiv w:val="1"/>
      <w:marLeft w:val="0"/>
      <w:marRight w:val="0"/>
      <w:marTop w:val="0"/>
      <w:marBottom w:val="0"/>
      <w:divBdr>
        <w:top w:val="none" w:sz="0" w:space="0" w:color="auto"/>
        <w:left w:val="none" w:sz="0" w:space="0" w:color="auto"/>
        <w:bottom w:val="none" w:sz="0" w:space="0" w:color="auto"/>
        <w:right w:val="none" w:sz="0" w:space="0" w:color="auto"/>
      </w:divBdr>
    </w:div>
    <w:div w:id="1466192873">
      <w:bodyDiv w:val="1"/>
      <w:marLeft w:val="0"/>
      <w:marRight w:val="0"/>
      <w:marTop w:val="0"/>
      <w:marBottom w:val="0"/>
      <w:divBdr>
        <w:top w:val="none" w:sz="0" w:space="0" w:color="auto"/>
        <w:left w:val="none" w:sz="0" w:space="0" w:color="auto"/>
        <w:bottom w:val="none" w:sz="0" w:space="0" w:color="auto"/>
        <w:right w:val="none" w:sz="0" w:space="0" w:color="auto"/>
      </w:divBdr>
    </w:div>
    <w:div w:id="1467965794">
      <w:bodyDiv w:val="1"/>
      <w:marLeft w:val="0"/>
      <w:marRight w:val="0"/>
      <w:marTop w:val="0"/>
      <w:marBottom w:val="0"/>
      <w:divBdr>
        <w:top w:val="none" w:sz="0" w:space="0" w:color="auto"/>
        <w:left w:val="none" w:sz="0" w:space="0" w:color="auto"/>
        <w:bottom w:val="none" w:sz="0" w:space="0" w:color="auto"/>
        <w:right w:val="none" w:sz="0" w:space="0" w:color="auto"/>
      </w:divBdr>
    </w:div>
    <w:div w:id="1468357546">
      <w:bodyDiv w:val="1"/>
      <w:marLeft w:val="0"/>
      <w:marRight w:val="0"/>
      <w:marTop w:val="0"/>
      <w:marBottom w:val="0"/>
      <w:divBdr>
        <w:top w:val="none" w:sz="0" w:space="0" w:color="auto"/>
        <w:left w:val="none" w:sz="0" w:space="0" w:color="auto"/>
        <w:bottom w:val="none" w:sz="0" w:space="0" w:color="auto"/>
        <w:right w:val="none" w:sz="0" w:space="0" w:color="auto"/>
      </w:divBdr>
    </w:div>
    <w:div w:id="1471172708">
      <w:bodyDiv w:val="1"/>
      <w:marLeft w:val="0"/>
      <w:marRight w:val="0"/>
      <w:marTop w:val="0"/>
      <w:marBottom w:val="0"/>
      <w:divBdr>
        <w:top w:val="none" w:sz="0" w:space="0" w:color="auto"/>
        <w:left w:val="none" w:sz="0" w:space="0" w:color="auto"/>
        <w:bottom w:val="none" w:sz="0" w:space="0" w:color="auto"/>
        <w:right w:val="none" w:sz="0" w:space="0" w:color="auto"/>
      </w:divBdr>
    </w:div>
    <w:div w:id="1473399208">
      <w:bodyDiv w:val="1"/>
      <w:marLeft w:val="0"/>
      <w:marRight w:val="0"/>
      <w:marTop w:val="0"/>
      <w:marBottom w:val="0"/>
      <w:divBdr>
        <w:top w:val="none" w:sz="0" w:space="0" w:color="auto"/>
        <w:left w:val="none" w:sz="0" w:space="0" w:color="auto"/>
        <w:bottom w:val="none" w:sz="0" w:space="0" w:color="auto"/>
        <w:right w:val="none" w:sz="0" w:space="0" w:color="auto"/>
      </w:divBdr>
    </w:div>
    <w:div w:id="1475485353">
      <w:bodyDiv w:val="1"/>
      <w:marLeft w:val="0"/>
      <w:marRight w:val="0"/>
      <w:marTop w:val="0"/>
      <w:marBottom w:val="0"/>
      <w:divBdr>
        <w:top w:val="none" w:sz="0" w:space="0" w:color="auto"/>
        <w:left w:val="none" w:sz="0" w:space="0" w:color="auto"/>
        <w:bottom w:val="none" w:sz="0" w:space="0" w:color="auto"/>
        <w:right w:val="none" w:sz="0" w:space="0" w:color="auto"/>
      </w:divBdr>
    </w:div>
    <w:div w:id="1477918020">
      <w:bodyDiv w:val="1"/>
      <w:marLeft w:val="0"/>
      <w:marRight w:val="0"/>
      <w:marTop w:val="0"/>
      <w:marBottom w:val="0"/>
      <w:divBdr>
        <w:top w:val="none" w:sz="0" w:space="0" w:color="auto"/>
        <w:left w:val="none" w:sz="0" w:space="0" w:color="auto"/>
        <w:bottom w:val="none" w:sz="0" w:space="0" w:color="auto"/>
        <w:right w:val="none" w:sz="0" w:space="0" w:color="auto"/>
      </w:divBdr>
    </w:div>
    <w:div w:id="1479566525">
      <w:bodyDiv w:val="1"/>
      <w:marLeft w:val="0"/>
      <w:marRight w:val="0"/>
      <w:marTop w:val="0"/>
      <w:marBottom w:val="0"/>
      <w:divBdr>
        <w:top w:val="none" w:sz="0" w:space="0" w:color="auto"/>
        <w:left w:val="none" w:sz="0" w:space="0" w:color="auto"/>
        <w:bottom w:val="none" w:sz="0" w:space="0" w:color="auto"/>
        <w:right w:val="none" w:sz="0" w:space="0" w:color="auto"/>
      </w:divBdr>
    </w:div>
    <w:div w:id="1480995769">
      <w:bodyDiv w:val="1"/>
      <w:marLeft w:val="0"/>
      <w:marRight w:val="0"/>
      <w:marTop w:val="0"/>
      <w:marBottom w:val="0"/>
      <w:divBdr>
        <w:top w:val="none" w:sz="0" w:space="0" w:color="auto"/>
        <w:left w:val="none" w:sz="0" w:space="0" w:color="auto"/>
        <w:bottom w:val="none" w:sz="0" w:space="0" w:color="auto"/>
        <w:right w:val="none" w:sz="0" w:space="0" w:color="auto"/>
      </w:divBdr>
    </w:div>
    <w:div w:id="1482389191">
      <w:bodyDiv w:val="1"/>
      <w:marLeft w:val="0"/>
      <w:marRight w:val="0"/>
      <w:marTop w:val="0"/>
      <w:marBottom w:val="0"/>
      <w:divBdr>
        <w:top w:val="none" w:sz="0" w:space="0" w:color="auto"/>
        <w:left w:val="none" w:sz="0" w:space="0" w:color="auto"/>
        <w:bottom w:val="none" w:sz="0" w:space="0" w:color="auto"/>
        <w:right w:val="none" w:sz="0" w:space="0" w:color="auto"/>
      </w:divBdr>
    </w:div>
    <w:div w:id="1483423439">
      <w:bodyDiv w:val="1"/>
      <w:marLeft w:val="0"/>
      <w:marRight w:val="0"/>
      <w:marTop w:val="0"/>
      <w:marBottom w:val="0"/>
      <w:divBdr>
        <w:top w:val="none" w:sz="0" w:space="0" w:color="auto"/>
        <w:left w:val="none" w:sz="0" w:space="0" w:color="auto"/>
        <w:bottom w:val="none" w:sz="0" w:space="0" w:color="auto"/>
        <w:right w:val="none" w:sz="0" w:space="0" w:color="auto"/>
      </w:divBdr>
    </w:div>
    <w:div w:id="1483809602">
      <w:bodyDiv w:val="1"/>
      <w:marLeft w:val="0"/>
      <w:marRight w:val="0"/>
      <w:marTop w:val="0"/>
      <w:marBottom w:val="0"/>
      <w:divBdr>
        <w:top w:val="none" w:sz="0" w:space="0" w:color="auto"/>
        <w:left w:val="none" w:sz="0" w:space="0" w:color="auto"/>
        <w:bottom w:val="none" w:sz="0" w:space="0" w:color="auto"/>
        <w:right w:val="none" w:sz="0" w:space="0" w:color="auto"/>
      </w:divBdr>
    </w:div>
    <w:div w:id="1484348499">
      <w:bodyDiv w:val="1"/>
      <w:marLeft w:val="0"/>
      <w:marRight w:val="0"/>
      <w:marTop w:val="0"/>
      <w:marBottom w:val="0"/>
      <w:divBdr>
        <w:top w:val="none" w:sz="0" w:space="0" w:color="auto"/>
        <w:left w:val="none" w:sz="0" w:space="0" w:color="auto"/>
        <w:bottom w:val="none" w:sz="0" w:space="0" w:color="auto"/>
        <w:right w:val="none" w:sz="0" w:space="0" w:color="auto"/>
      </w:divBdr>
    </w:div>
    <w:div w:id="1491368454">
      <w:bodyDiv w:val="1"/>
      <w:marLeft w:val="0"/>
      <w:marRight w:val="0"/>
      <w:marTop w:val="0"/>
      <w:marBottom w:val="0"/>
      <w:divBdr>
        <w:top w:val="none" w:sz="0" w:space="0" w:color="auto"/>
        <w:left w:val="none" w:sz="0" w:space="0" w:color="auto"/>
        <w:bottom w:val="none" w:sz="0" w:space="0" w:color="auto"/>
        <w:right w:val="none" w:sz="0" w:space="0" w:color="auto"/>
      </w:divBdr>
    </w:div>
    <w:div w:id="1492139009">
      <w:bodyDiv w:val="1"/>
      <w:marLeft w:val="0"/>
      <w:marRight w:val="0"/>
      <w:marTop w:val="0"/>
      <w:marBottom w:val="0"/>
      <w:divBdr>
        <w:top w:val="none" w:sz="0" w:space="0" w:color="auto"/>
        <w:left w:val="none" w:sz="0" w:space="0" w:color="auto"/>
        <w:bottom w:val="none" w:sz="0" w:space="0" w:color="auto"/>
        <w:right w:val="none" w:sz="0" w:space="0" w:color="auto"/>
      </w:divBdr>
    </w:div>
    <w:div w:id="1494104872">
      <w:bodyDiv w:val="1"/>
      <w:marLeft w:val="0"/>
      <w:marRight w:val="0"/>
      <w:marTop w:val="0"/>
      <w:marBottom w:val="0"/>
      <w:divBdr>
        <w:top w:val="none" w:sz="0" w:space="0" w:color="auto"/>
        <w:left w:val="none" w:sz="0" w:space="0" w:color="auto"/>
        <w:bottom w:val="none" w:sz="0" w:space="0" w:color="auto"/>
        <w:right w:val="none" w:sz="0" w:space="0" w:color="auto"/>
      </w:divBdr>
    </w:div>
    <w:div w:id="1494641186">
      <w:bodyDiv w:val="1"/>
      <w:marLeft w:val="0"/>
      <w:marRight w:val="0"/>
      <w:marTop w:val="0"/>
      <w:marBottom w:val="0"/>
      <w:divBdr>
        <w:top w:val="none" w:sz="0" w:space="0" w:color="auto"/>
        <w:left w:val="none" w:sz="0" w:space="0" w:color="auto"/>
        <w:bottom w:val="none" w:sz="0" w:space="0" w:color="auto"/>
        <w:right w:val="none" w:sz="0" w:space="0" w:color="auto"/>
      </w:divBdr>
    </w:div>
    <w:div w:id="1495991989">
      <w:bodyDiv w:val="1"/>
      <w:marLeft w:val="0"/>
      <w:marRight w:val="0"/>
      <w:marTop w:val="0"/>
      <w:marBottom w:val="0"/>
      <w:divBdr>
        <w:top w:val="none" w:sz="0" w:space="0" w:color="auto"/>
        <w:left w:val="none" w:sz="0" w:space="0" w:color="auto"/>
        <w:bottom w:val="none" w:sz="0" w:space="0" w:color="auto"/>
        <w:right w:val="none" w:sz="0" w:space="0" w:color="auto"/>
      </w:divBdr>
    </w:div>
    <w:div w:id="1499610360">
      <w:bodyDiv w:val="1"/>
      <w:marLeft w:val="0"/>
      <w:marRight w:val="0"/>
      <w:marTop w:val="0"/>
      <w:marBottom w:val="0"/>
      <w:divBdr>
        <w:top w:val="none" w:sz="0" w:space="0" w:color="auto"/>
        <w:left w:val="none" w:sz="0" w:space="0" w:color="auto"/>
        <w:bottom w:val="none" w:sz="0" w:space="0" w:color="auto"/>
        <w:right w:val="none" w:sz="0" w:space="0" w:color="auto"/>
      </w:divBdr>
    </w:div>
    <w:div w:id="1501384191">
      <w:bodyDiv w:val="1"/>
      <w:marLeft w:val="0"/>
      <w:marRight w:val="0"/>
      <w:marTop w:val="0"/>
      <w:marBottom w:val="0"/>
      <w:divBdr>
        <w:top w:val="none" w:sz="0" w:space="0" w:color="auto"/>
        <w:left w:val="none" w:sz="0" w:space="0" w:color="auto"/>
        <w:bottom w:val="none" w:sz="0" w:space="0" w:color="auto"/>
        <w:right w:val="none" w:sz="0" w:space="0" w:color="auto"/>
      </w:divBdr>
    </w:div>
    <w:div w:id="1502619214">
      <w:bodyDiv w:val="1"/>
      <w:marLeft w:val="0"/>
      <w:marRight w:val="0"/>
      <w:marTop w:val="0"/>
      <w:marBottom w:val="0"/>
      <w:divBdr>
        <w:top w:val="none" w:sz="0" w:space="0" w:color="auto"/>
        <w:left w:val="none" w:sz="0" w:space="0" w:color="auto"/>
        <w:bottom w:val="none" w:sz="0" w:space="0" w:color="auto"/>
        <w:right w:val="none" w:sz="0" w:space="0" w:color="auto"/>
      </w:divBdr>
    </w:div>
    <w:div w:id="1502743070">
      <w:bodyDiv w:val="1"/>
      <w:marLeft w:val="0"/>
      <w:marRight w:val="0"/>
      <w:marTop w:val="0"/>
      <w:marBottom w:val="0"/>
      <w:divBdr>
        <w:top w:val="none" w:sz="0" w:space="0" w:color="auto"/>
        <w:left w:val="none" w:sz="0" w:space="0" w:color="auto"/>
        <w:bottom w:val="none" w:sz="0" w:space="0" w:color="auto"/>
        <w:right w:val="none" w:sz="0" w:space="0" w:color="auto"/>
      </w:divBdr>
    </w:div>
    <w:div w:id="1503159687">
      <w:bodyDiv w:val="1"/>
      <w:marLeft w:val="0"/>
      <w:marRight w:val="0"/>
      <w:marTop w:val="0"/>
      <w:marBottom w:val="0"/>
      <w:divBdr>
        <w:top w:val="none" w:sz="0" w:space="0" w:color="auto"/>
        <w:left w:val="none" w:sz="0" w:space="0" w:color="auto"/>
        <w:bottom w:val="none" w:sz="0" w:space="0" w:color="auto"/>
        <w:right w:val="none" w:sz="0" w:space="0" w:color="auto"/>
      </w:divBdr>
    </w:div>
    <w:div w:id="1505049199">
      <w:bodyDiv w:val="1"/>
      <w:marLeft w:val="0"/>
      <w:marRight w:val="0"/>
      <w:marTop w:val="0"/>
      <w:marBottom w:val="0"/>
      <w:divBdr>
        <w:top w:val="none" w:sz="0" w:space="0" w:color="auto"/>
        <w:left w:val="none" w:sz="0" w:space="0" w:color="auto"/>
        <w:bottom w:val="none" w:sz="0" w:space="0" w:color="auto"/>
        <w:right w:val="none" w:sz="0" w:space="0" w:color="auto"/>
      </w:divBdr>
    </w:div>
    <w:div w:id="1509711834">
      <w:bodyDiv w:val="1"/>
      <w:marLeft w:val="0"/>
      <w:marRight w:val="0"/>
      <w:marTop w:val="0"/>
      <w:marBottom w:val="0"/>
      <w:divBdr>
        <w:top w:val="none" w:sz="0" w:space="0" w:color="auto"/>
        <w:left w:val="none" w:sz="0" w:space="0" w:color="auto"/>
        <w:bottom w:val="none" w:sz="0" w:space="0" w:color="auto"/>
        <w:right w:val="none" w:sz="0" w:space="0" w:color="auto"/>
      </w:divBdr>
    </w:div>
    <w:div w:id="1511601312">
      <w:bodyDiv w:val="1"/>
      <w:marLeft w:val="0"/>
      <w:marRight w:val="0"/>
      <w:marTop w:val="0"/>
      <w:marBottom w:val="0"/>
      <w:divBdr>
        <w:top w:val="none" w:sz="0" w:space="0" w:color="auto"/>
        <w:left w:val="none" w:sz="0" w:space="0" w:color="auto"/>
        <w:bottom w:val="none" w:sz="0" w:space="0" w:color="auto"/>
        <w:right w:val="none" w:sz="0" w:space="0" w:color="auto"/>
      </w:divBdr>
    </w:div>
    <w:div w:id="1513035260">
      <w:bodyDiv w:val="1"/>
      <w:marLeft w:val="0"/>
      <w:marRight w:val="0"/>
      <w:marTop w:val="0"/>
      <w:marBottom w:val="0"/>
      <w:divBdr>
        <w:top w:val="none" w:sz="0" w:space="0" w:color="auto"/>
        <w:left w:val="none" w:sz="0" w:space="0" w:color="auto"/>
        <w:bottom w:val="none" w:sz="0" w:space="0" w:color="auto"/>
        <w:right w:val="none" w:sz="0" w:space="0" w:color="auto"/>
      </w:divBdr>
    </w:div>
    <w:div w:id="1514371440">
      <w:bodyDiv w:val="1"/>
      <w:marLeft w:val="0"/>
      <w:marRight w:val="0"/>
      <w:marTop w:val="0"/>
      <w:marBottom w:val="0"/>
      <w:divBdr>
        <w:top w:val="none" w:sz="0" w:space="0" w:color="auto"/>
        <w:left w:val="none" w:sz="0" w:space="0" w:color="auto"/>
        <w:bottom w:val="none" w:sz="0" w:space="0" w:color="auto"/>
        <w:right w:val="none" w:sz="0" w:space="0" w:color="auto"/>
      </w:divBdr>
    </w:div>
    <w:div w:id="1515413463">
      <w:bodyDiv w:val="1"/>
      <w:marLeft w:val="0"/>
      <w:marRight w:val="0"/>
      <w:marTop w:val="0"/>
      <w:marBottom w:val="0"/>
      <w:divBdr>
        <w:top w:val="none" w:sz="0" w:space="0" w:color="auto"/>
        <w:left w:val="none" w:sz="0" w:space="0" w:color="auto"/>
        <w:bottom w:val="none" w:sz="0" w:space="0" w:color="auto"/>
        <w:right w:val="none" w:sz="0" w:space="0" w:color="auto"/>
      </w:divBdr>
    </w:div>
    <w:div w:id="1515532589">
      <w:bodyDiv w:val="1"/>
      <w:marLeft w:val="0"/>
      <w:marRight w:val="0"/>
      <w:marTop w:val="0"/>
      <w:marBottom w:val="0"/>
      <w:divBdr>
        <w:top w:val="none" w:sz="0" w:space="0" w:color="auto"/>
        <w:left w:val="none" w:sz="0" w:space="0" w:color="auto"/>
        <w:bottom w:val="none" w:sz="0" w:space="0" w:color="auto"/>
        <w:right w:val="none" w:sz="0" w:space="0" w:color="auto"/>
      </w:divBdr>
    </w:div>
    <w:div w:id="1517423182">
      <w:bodyDiv w:val="1"/>
      <w:marLeft w:val="0"/>
      <w:marRight w:val="0"/>
      <w:marTop w:val="0"/>
      <w:marBottom w:val="0"/>
      <w:divBdr>
        <w:top w:val="none" w:sz="0" w:space="0" w:color="auto"/>
        <w:left w:val="none" w:sz="0" w:space="0" w:color="auto"/>
        <w:bottom w:val="none" w:sz="0" w:space="0" w:color="auto"/>
        <w:right w:val="none" w:sz="0" w:space="0" w:color="auto"/>
      </w:divBdr>
    </w:div>
    <w:div w:id="1520118079">
      <w:bodyDiv w:val="1"/>
      <w:marLeft w:val="0"/>
      <w:marRight w:val="0"/>
      <w:marTop w:val="0"/>
      <w:marBottom w:val="0"/>
      <w:divBdr>
        <w:top w:val="none" w:sz="0" w:space="0" w:color="auto"/>
        <w:left w:val="none" w:sz="0" w:space="0" w:color="auto"/>
        <w:bottom w:val="none" w:sz="0" w:space="0" w:color="auto"/>
        <w:right w:val="none" w:sz="0" w:space="0" w:color="auto"/>
      </w:divBdr>
    </w:div>
    <w:div w:id="1522401953">
      <w:bodyDiv w:val="1"/>
      <w:marLeft w:val="0"/>
      <w:marRight w:val="0"/>
      <w:marTop w:val="0"/>
      <w:marBottom w:val="0"/>
      <w:divBdr>
        <w:top w:val="none" w:sz="0" w:space="0" w:color="auto"/>
        <w:left w:val="none" w:sz="0" w:space="0" w:color="auto"/>
        <w:bottom w:val="none" w:sz="0" w:space="0" w:color="auto"/>
        <w:right w:val="none" w:sz="0" w:space="0" w:color="auto"/>
      </w:divBdr>
    </w:div>
    <w:div w:id="1524784665">
      <w:bodyDiv w:val="1"/>
      <w:marLeft w:val="0"/>
      <w:marRight w:val="0"/>
      <w:marTop w:val="0"/>
      <w:marBottom w:val="0"/>
      <w:divBdr>
        <w:top w:val="none" w:sz="0" w:space="0" w:color="auto"/>
        <w:left w:val="none" w:sz="0" w:space="0" w:color="auto"/>
        <w:bottom w:val="none" w:sz="0" w:space="0" w:color="auto"/>
        <w:right w:val="none" w:sz="0" w:space="0" w:color="auto"/>
      </w:divBdr>
    </w:div>
    <w:div w:id="1529030513">
      <w:bodyDiv w:val="1"/>
      <w:marLeft w:val="0"/>
      <w:marRight w:val="0"/>
      <w:marTop w:val="0"/>
      <w:marBottom w:val="0"/>
      <w:divBdr>
        <w:top w:val="none" w:sz="0" w:space="0" w:color="auto"/>
        <w:left w:val="none" w:sz="0" w:space="0" w:color="auto"/>
        <w:bottom w:val="none" w:sz="0" w:space="0" w:color="auto"/>
        <w:right w:val="none" w:sz="0" w:space="0" w:color="auto"/>
      </w:divBdr>
    </w:div>
    <w:div w:id="1530340305">
      <w:bodyDiv w:val="1"/>
      <w:marLeft w:val="0"/>
      <w:marRight w:val="0"/>
      <w:marTop w:val="0"/>
      <w:marBottom w:val="0"/>
      <w:divBdr>
        <w:top w:val="none" w:sz="0" w:space="0" w:color="auto"/>
        <w:left w:val="none" w:sz="0" w:space="0" w:color="auto"/>
        <w:bottom w:val="none" w:sz="0" w:space="0" w:color="auto"/>
        <w:right w:val="none" w:sz="0" w:space="0" w:color="auto"/>
      </w:divBdr>
    </w:div>
    <w:div w:id="1530416753">
      <w:bodyDiv w:val="1"/>
      <w:marLeft w:val="0"/>
      <w:marRight w:val="0"/>
      <w:marTop w:val="0"/>
      <w:marBottom w:val="0"/>
      <w:divBdr>
        <w:top w:val="none" w:sz="0" w:space="0" w:color="auto"/>
        <w:left w:val="none" w:sz="0" w:space="0" w:color="auto"/>
        <w:bottom w:val="none" w:sz="0" w:space="0" w:color="auto"/>
        <w:right w:val="none" w:sz="0" w:space="0" w:color="auto"/>
      </w:divBdr>
    </w:div>
    <w:div w:id="1531838850">
      <w:bodyDiv w:val="1"/>
      <w:marLeft w:val="0"/>
      <w:marRight w:val="0"/>
      <w:marTop w:val="0"/>
      <w:marBottom w:val="0"/>
      <w:divBdr>
        <w:top w:val="none" w:sz="0" w:space="0" w:color="auto"/>
        <w:left w:val="none" w:sz="0" w:space="0" w:color="auto"/>
        <w:bottom w:val="none" w:sz="0" w:space="0" w:color="auto"/>
        <w:right w:val="none" w:sz="0" w:space="0" w:color="auto"/>
      </w:divBdr>
    </w:div>
    <w:div w:id="1533181867">
      <w:bodyDiv w:val="1"/>
      <w:marLeft w:val="0"/>
      <w:marRight w:val="0"/>
      <w:marTop w:val="0"/>
      <w:marBottom w:val="0"/>
      <w:divBdr>
        <w:top w:val="none" w:sz="0" w:space="0" w:color="auto"/>
        <w:left w:val="none" w:sz="0" w:space="0" w:color="auto"/>
        <w:bottom w:val="none" w:sz="0" w:space="0" w:color="auto"/>
        <w:right w:val="none" w:sz="0" w:space="0" w:color="auto"/>
      </w:divBdr>
    </w:div>
    <w:div w:id="1533303768">
      <w:bodyDiv w:val="1"/>
      <w:marLeft w:val="0"/>
      <w:marRight w:val="0"/>
      <w:marTop w:val="0"/>
      <w:marBottom w:val="0"/>
      <w:divBdr>
        <w:top w:val="none" w:sz="0" w:space="0" w:color="auto"/>
        <w:left w:val="none" w:sz="0" w:space="0" w:color="auto"/>
        <w:bottom w:val="none" w:sz="0" w:space="0" w:color="auto"/>
        <w:right w:val="none" w:sz="0" w:space="0" w:color="auto"/>
      </w:divBdr>
    </w:div>
    <w:div w:id="1534150663">
      <w:bodyDiv w:val="1"/>
      <w:marLeft w:val="0"/>
      <w:marRight w:val="0"/>
      <w:marTop w:val="0"/>
      <w:marBottom w:val="0"/>
      <w:divBdr>
        <w:top w:val="none" w:sz="0" w:space="0" w:color="auto"/>
        <w:left w:val="none" w:sz="0" w:space="0" w:color="auto"/>
        <w:bottom w:val="none" w:sz="0" w:space="0" w:color="auto"/>
        <w:right w:val="none" w:sz="0" w:space="0" w:color="auto"/>
      </w:divBdr>
    </w:div>
    <w:div w:id="1537306216">
      <w:bodyDiv w:val="1"/>
      <w:marLeft w:val="0"/>
      <w:marRight w:val="0"/>
      <w:marTop w:val="0"/>
      <w:marBottom w:val="0"/>
      <w:divBdr>
        <w:top w:val="none" w:sz="0" w:space="0" w:color="auto"/>
        <w:left w:val="none" w:sz="0" w:space="0" w:color="auto"/>
        <w:bottom w:val="none" w:sz="0" w:space="0" w:color="auto"/>
        <w:right w:val="none" w:sz="0" w:space="0" w:color="auto"/>
      </w:divBdr>
    </w:div>
    <w:div w:id="1537737164">
      <w:bodyDiv w:val="1"/>
      <w:marLeft w:val="0"/>
      <w:marRight w:val="0"/>
      <w:marTop w:val="0"/>
      <w:marBottom w:val="0"/>
      <w:divBdr>
        <w:top w:val="none" w:sz="0" w:space="0" w:color="auto"/>
        <w:left w:val="none" w:sz="0" w:space="0" w:color="auto"/>
        <w:bottom w:val="none" w:sz="0" w:space="0" w:color="auto"/>
        <w:right w:val="none" w:sz="0" w:space="0" w:color="auto"/>
      </w:divBdr>
    </w:div>
    <w:div w:id="1539706975">
      <w:bodyDiv w:val="1"/>
      <w:marLeft w:val="0"/>
      <w:marRight w:val="0"/>
      <w:marTop w:val="0"/>
      <w:marBottom w:val="0"/>
      <w:divBdr>
        <w:top w:val="none" w:sz="0" w:space="0" w:color="auto"/>
        <w:left w:val="none" w:sz="0" w:space="0" w:color="auto"/>
        <w:bottom w:val="none" w:sz="0" w:space="0" w:color="auto"/>
        <w:right w:val="none" w:sz="0" w:space="0" w:color="auto"/>
      </w:divBdr>
    </w:div>
    <w:div w:id="1540363352">
      <w:bodyDiv w:val="1"/>
      <w:marLeft w:val="0"/>
      <w:marRight w:val="0"/>
      <w:marTop w:val="0"/>
      <w:marBottom w:val="0"/>
      <w:divBdr>
        <w:top w:val="none" w:sz="0" w:space="0" w:color="auto"/>
        <w:left w:val="none" w:sz="0" w:space="0" w:color="auto"/>
        <w:bottom w:val="none" w:sz="0" w:space="0" w:color="auto"/>
        <w:right w:val="none" w:sz="0" w:space="0" w:color="auto"/>
      </w:divBdr>
    </w:div>
    <w:div w:id="1544095437">
      <w:bodyDiv w:val="1"/>
      <w:marLeft w:val="0"/>
      <w:marRight w:val="0"/>
      <w:marTop w:val="0"/>
      <w:marBottom w:val="0"/>
      <w:divBdr>
        <w:top w:val="none" w:sz="0" w:space="0" w:color="auto"/>
        <w:left w:val="none" w:sz="0" w:space="0" w:color="auto"/>
        <w:bottom w:val="none" w:sz="0" w:space="0" w:color="auto"/>
        <w:right w:val="none" w:sz="0" w:space="0" w:color="auto"/>
      </w:divBdr>
    </w:div>
    <w:div w:id="1545022969">
      <w:bodyDiv w:val="1"/>
      <w:marLeft w:val="0"/>
      <w:marRight w:val="0"/>
      <w:marTop w:val="0"/>
      <w:marBottom w:val="0"/>
      <w:divBdr>
        <w:top w:val="none" w:sz="0" w:space="0" w:color="auto"/>
        <w:left w:val="none" w:sz="0" w:space="0" w:color="auto"/>
        <w:bottom w:val="none" w:sz="0" w:space="0" w:color="auto"/>
        <w:right w:val="none" w:sz="0" w:space="0" w:color="auto"/>
      </w:divBdr>
    </w:div>
    <w:div w:id="1548489229">
      <w:bodyDiv w:val="1"/>
      <w:marLeft w:val="0"/>
      <w:marRight w:val="0"/>
      <w:marTop w:val="0"/>
      <w:marBottom w:val="0"/>
      <w:divBdr>
        <w:top w:val="none" w:sz="0" w:space="0" w:color="auto"/>
        <w:left w:val="none" w:sz="0" w:space="0" w:color="auto"/>
        <w:bottom w:val="none" w:sz="0" w:space="0" w:color="auto"/>
        <w:right w:val="none" w:sz="0" w:space="0" w:color="auto"/>
      </w:divBdr>
    </w:div>
    <w:div w:id="1553733630">
      <w:bodyDiv w:val="1"/>
      <w:marLeft w:val="0"/>
      <w:marRight w:val="0"/>
      <w:marTop w:val="0"/>
      <w:marBottom w:val="0"/>
      <w:divBdr>
        <w:top w:val="none" w:sz="0" w:space="0" w:color="auto"/>
        <w:left w:val="none" w:sz="0" w:space="0" w:color="auto"/>
        <w:bottom w:val="none" w:sz="0" w:space="0" w:color="auto"/>
        <w:right w:val="none" w:sz="0" w:space="0" w:color="auto"/>
      </w:divBdr>
    </w:div>
    <w:div w:id="1554190998">
      <w:bodyDiv w:val="1"/>
      <w:marLeft w:val="0"/>
      <w:marRight w:val="0"/>
      <w:marTop w:val="0"/>
      <w:marBottom w:val="0"/>
      <w:divBdr>
        <w:top w:val="none" w:sz="0" w:space="0" w:color="auto"/>
        <w:left w:val="none" w:sz="0" w:space="0" w:color="auto"/>
        <w:bottom w:val="none" w:sz="0" w:space="0" w:color="auto"/>
        <w:right w:val="none" w:sz="0" w:space="0" w:color="auto"/>
      </w:divBdr>
    </w:div>
    <w:div w:id="1554539102">
      <w:bodyDiv w:val="1"/>
      <w:marLeft w:val="0"/>
      <w:marRight w:val="0"/>
      <w:marTop w:val="0"/>
      <w:marBottom w:val="0"/>
      <w:divBdr>
        <w:top w:val="none" w:sz="0" w:space="0" w:color="auto"/>
        <w:left w:val="none" w:sz="0" w:space="0" w:color="auto"/>
        <w:bottom w:val="none" w:sz="0" w:space="0" w:color="auto"/>
        <w:right w:val="none" w:sz="0" w:space="0" w:color="auto"/>
      </w:divBdr>
    </w:div>
    <w:div w:id="1554847019">
      <w:bodyDiv w:val="1"/>
      <w:marLeft w:val="0"/>
      <w:marRight w:val="0"/>
      <w:marTop w:val="0"/>
      <w:marBottom w:val="0"/>
      <w:divBdr>
        <w:top w:val="none" w:sz="0" w:space="0" w:color="auto"/>
        <w:left w:val="none" w:sz="0" w:space="0" w:color="auto"/>
        <w:bottom w:val="none" w:sz="0" w:space="0" w:color="auto"/>
        <w:right w:val="none" w:sz="0" w:space="0" w:color="auto"/>
      </w:divBdr>
    </w:div>
    <w:div w:id="1556815499">
      <w:bodyDiv w:val="1"/>
      <w:marLeft w:val="0"/>
      <w:marRight w:val="0"/>
      <w:marTop w:val="0"/>
      <w:marBottom w:val="0"/>
      <w:divBdr>
        <w:top w:val="none" w:sz="0" w:space="0" w:color="auto"/>
        <w:left w:val="none" w:sz="0" w:space="0" w:color="auto"/>
        <w:bottom w:val="none" w:sz="0" w:space="0" w:color="auto"/>
        <w:right w:val="none" w:sz="0" w:space="0" w:color="auto"/>
      </w:divBdr>
    </w:div>
    <w:div w:id="1558394103">
      <w:bodyDiv w:val="1"/>
      <w:marLeft w:val="0"/>
      <w:marRight w:val="0"/>
      <w:marTop w:val="0"/>
      <w:marBottom w:val="0"/>
      <w:divBdr>
        <w:top w:val="none" w:sz="0" w:space="0" w:color="auto"/>
        <w:left w:val="none" w:sz="0" w:space="0" w:color="auto"/>
        <w:bottom w:val="none" w:sz="0" w:space="0" w:color="auto"/>
        <w:right w:val="none" w:sz="0" w:space="0" w:color="auto"/>
      </w:divBdr>
    </w:div>
    <w:div w:id="1559586841">
      <w:bodyDiv w:val="1"/>
      <w:marLeft w:val="0"/>
      <w:marRight w:val="0"/>
      <w:marTop w:val="0"/>
      <w:marBottom w:val="0"/>
      <w:divBdr>
        <w:top w:val="none" w:sz="0" w:space="0" w:color="auto"/>
        <w:left w:val="none" w:sz="0" w:space="0" w:color="auto"/>
        <w:bottom w:val="none" w:sz="0" w:space="0" w:color="auto"/>
        <w:right w:val="none" w:sz="0" w:space="0" w:color="auto"/>
      </w:divBdr>
    </w:div>
    <w:div w:id="1564025062">
      <w:bodyDiv w:val="1"/>
      <w:marLeft w:val="0"/>
      <w:marRight w:val="0"/>
      <w:marTop w:val="0"/>
      <w:marBottom w:val="0"/>
      <w:divBdr>
        <w:top w:val="none" w:sz="0" w:space="0" w:color="auto"/>
        <w:left w:val="none" w:sz="0" w:space="0" w:color="auto"/>
        <w:bottom w:val="none" w:sz="0" w:space="0" w:color="auto"/>
        <w:right w:val="none" w:sz="0" w:space="0" w:color="auto"/>
      </w:divBdr>
    </w:div>
    <w:div w:id="1567763041">
      <w:bodyDiv w:val="1"/>
      <w:marLeft w:val="0"/>
      <w:marRight w:val="0"/>
      <w:marTop w:val="0"/>
      <w:marBottom w:val="0"/>
      <w:divBdr>
        <w:top w:val="none" w:sz="0" w:space="0" w:color="auto"/>
        <w:left w:val="none" w:sz="0" w:space="0" w:color="auto"/>
        <w:bottom w:val="none" w:sz="0" w:space="0" w:color="auto"/>
        <w:right w:val="none" w:sz="0" w:space="0" w:color="auto"/>
      </w:divBdr>
    </w:div>
    <w:div w:id="1570266083">
      <w:bodyDiv w:val="1"/>
      <w:marLeft w:val="0"/>
      <w:marRight w:val="0"/>
      <w:marTop w:val="0"/>
      <w:marBottom w:val="0"/>
      <w:divBdr>
        <w:top w:val="none" w:sz="0" w:space="0" w:color="auto"/>
        <w:left w:val="none" w:sz="0" w:space="0" w:color="auto"/>
        <w:bottom w:val="none" w:sz="0" w:space="0" w:color="auto"/>
        <w:right w:val="none" w:sz="0" w:space="0" w:color="auto"/>
      </w:divBdr>
    </w:div>
    <w:div w:id="1570309040">
      <w:bodyDiv w:val="1"/>
      <w:marLeft w:val="0"/>
      <w:marRight w:val="0"/>
      <w:marTop w:val="0"/>
      <w:marBottom w:val="0"/>
      <w:divBdr>
        <w:top w:val="none" w:sz="0" w:space="0" w:color="auto"/>
        <w:left w:val="none" w:sz="0" w:space="0" w:color="auto"/>
        <w:bottom w:val="none" w:sz="0" w:space="0" w:color="auto"/>
        <w:right w:val="none" w:sz="0" w:space="0" w:color="auto"/>
      </w:divBdr>
    </w:div>
    <w:div w:id="1573471271">
      <w:bodyDiv w:val="1"/>
      <w:marLeft w:val="0"/>
      <w:marRight w:val="0"/>
      <w:marTop w:val="0"/>
      <w:marBottom w:val="0"/>
      <w:divBdr>
        <w:top w:val="none" w:sz="0" w:space="0" w:color="auto"/>
        <w:left w:val="none" w:sz="0" w:space="0" w:color="auto"/>
        <w:bottom w:val="none" w:sz="0" w:space="0" w:color="auto"/>
        <w:right w:val="none" w:sz="0" w:space="0" w:color="auto"/>
      </w:divBdr>
    </w:div>
    <w:div w:id="1575386274">
      <w:bodyDiv w:val="1"/>
      <w:marLeft w:val="0"/>
      <w:marRight w:val="0"/>
      <w:marTop w:val="0"/>
      <w:marBottom w:val="0"/>
      <w:divBdr>
        <w:top w:val="none" w:sz="0" w:space="0" w:color="auto"/>
        <w:left w:val="none" w:sz="0" w:space="0" w:color="auto"/>
        <w:bottom w:val="none" w:sz="0" w:space="0" w:color="auto"/>
        <w:right w:val="none" w:sz="0" w:space="0" w:color="auto"/>
      </w:divBdr>
    </w:div>
    <w:div w:id="1578202835">
      <w:bodyDiv w:val="1"/>
      <w:marLeft w:val="0"/>
      <w:marRight w:val="0"/>
      <w:marTop w:val="0"/>
      <w:marBottom w:val="0"/>
      <w:divBdr>
        <w:top w:val="none" w:sz="0" w:space="0" w:color="auto"/>
        <w:left w:val="none" w:sz="0" w:space="0" w:color="auto"/>
        <w:bottom w:val="none" w:sz="0" w:space="0" w:color="auto"/>
        <w:right w:val="none" w:sz="0" w:space="0" w:color="auto"/>
      </w:divBdr>
    </w:div>
    <w:div w:id="1580366598">
      <w:bodyDiv w:val="1"/>
      <w:marLeft w:val="0"/>
      <w:marRight w:val="0"/>
      <w:marTop w:val="0"/>
      <w:marBottom w:val="0"/>
      <w:divBdr>
        <w:top w:val="none" w:sz="0" w:space="0" w:color="auto"/>
        <w:left w:val="none" w:sz="0" w:space="0" w:color="auto"/>
        <w:bottom w:val="none" w:sz="0" w:space="0" w:color="auto"/>
        <w:right w:val="none" w:sz="0" w:space="0" w:color="auto"/>
      </w:divBdr>
    </w:div>
    <w:div w:id="1581865786">
      <w:bodyDiv w:val="1"/>
      <w:marLeft w:val="0"/>
      <w:marRight w:val="0"/>
      <w:marTop w:val="0"/>
      <w:marBottom w:val="0"/>
      <w:divBdr>
        <w:top w:val="none" w:sz="0" w:space="0" w:color="auto"/>
        <w:left w:val="none" w:sz="0" w:space="0" w:color="auto"/>
        <w:bottom w:val="none" w:sz="0" w:space="0" w:color="auto"/>
        <w:right w:val="none" w:sz="0" w:space="0" w:color="auto"/>
      </w:divBdr>
    </w:div>
    <w:div w:id="1584027735">
      <w:bodyDiv w:val="1"/>
      <w:marLeft w:val="0"/>
      <w:marRight w:val="0"/>
      <w:marTop w:val="0"/>
      <w:marBottom w:val="0"/>
      <w:divBdr>
        <w:top w:val="none" w:sz="0" w:space="0" w:color="auto"/>
        <w:left w:val="none" w:sz="0" w:space="0" w:color="auto"/>
        <w:bottom w:val="none" w:sz="0" w:space="0" w:color="auto"/>
        <w:right w:val="none" w:sz="0" w:space="0" w:color="auto"/>
      </w:divBdr>
    </w:div>
    <w:div w:id="1588030940">
      <w:bodyDiv w:val="1"/>
      <w:marLeft w:val="0"/>
      <w:marRight w:val="0"/>
      <w:marTop w:val="0"/>
      <w:marBottom w:val="0"/>
      <w:divBdr>
        <w:top w:val="none" w:sz="0" w:space="0" w:color="auto"/>
        <w:left w:val="none" w:sz="0" w:space="0" w:color="auto"/>
        <w:bottom w:val="none" w:sz="0" w:space="0" w:color="auto"/>
        <w:right w:val="none" w:sz="0" w:space="0" w:color="auto"/>
      </w:divBdr>
    </w:div>
    <w:div w:id="1588341237">
      <w:bodyDiv w:val="1"/>
      <w:marLeft w:val="0"/>
      <w:marRight w:val="0"/>
      <w:marTop w:val="0"/>
      <w:marBottom w:val="0"/>
      <w:divBdr>
        <w:top w:val="none" w:sz="0" w:space="0" w:color="auto"/>
        <w:left w:val="none" w:sz="0" w:space="0" w:color="auto"/>
        <w:bottom w:val="none" w:sz="0" w:space="0" w:color="auto"/>
        <w:right w:val="none" w:sz="0" w:space="0" w:color="auto"/>
      </w:divBdr>
    </w:div>
    <w:div w:id="1594238861">
      <w:bodyDiv w:val="1"/>
      <w:marLeft w:val="0"/>
      <w:marRight w:val="0"/>
      <w:marTop w:val="0"/>
      <w:marBottom w:val="0"/>
      <w:divBdr>
        <w:top w:val="none" w:sz="0" w:space="0" w:color="auto"/>
        <w:left w:val="none" w:sz="0" w:space="0" w:color="auto"/>
        <w:bottom w:val="none" w:sz="0" w:space="0" w:color="auto"/>
        <w:right w:val="none" w:sz="0" w:space="0" w:color="auto"/>
      </w:divBdr>
    </w:div>
    <w:div w:id="1595017621">
      <w:bodyDiv w:val="1"/>
      <w:marLeft w:val="0"/>
      <w:marRight w:val="0"/>
      <w:marTop w:val="0"/>
      <w:marBottom w:val="0"/>
      <w:divBdr>
        <w:top w:val="none" w:sz="0" w:space="0" w:color="auto"/>
        <w:left w:val="none" w:sz="0" w:space="0" w:color="auto"/>
        <w:bottom w:val="none" w:sz="0" w:space="0" w:color="auto"/>
        <w:right w:val="none" w:sz="0" w:space="0" w:color="auto"/>
      </w:divBdr>
    </w:div>
    <w:div w:id="1602105301">
      <w:bodyDiv w:val="1"/>
      <w:marLeft w:val="0"/>
      <w:marRight w:val="0"/>
      <w:marTop w:val="0"/>
      <w:marBottom w:val="0"/>
      <w:divBdr>
        <w:top w:val="none" w:sz="0" w:space="0" w:color="auto"/>
        <w:left w:val="none" w:sz="0" w:space="0" w:color="auto"/>
        <w:bottom w:val="none" w:sz="0" w:space="0" w:color="auto"/>
        <w:right w:val="none" w:sz="0" w:space="0" w:color="auto"/>
      </w:divBdr>
    </w:div>
    <w:div w:id="1605385670">
      <w:bodyDiv w:val="1"/>
      <w:marLeft w:val="0"/>
      <w:marRight w:val="0"/>
      <w:marTop w:val="0"/>
      <w:marBottom w:val="0"/>
      <w:divBdr>
        <w:top w:val="none" w:sz="0" w:space="0" w:color="auto"/>
        <w:left w:val="none" w:sz="0" w:space="0" w:color="auto"/>
        <w:bottom w:val="none" w:sz="0" w:space="0" w:color="auto"/>
        <w:right w:val="none" w:sz="0" w:space="0" w:color="auto"/>
      </w:divBdr>
    </w:div>
    <w:div w:id="1606495597">
      <w:bodyDiv w:val="1"/>
      <w:marLeft w:val="0"/>
      <w:marRight w:val="0"/>
      <w:marTop w:val="0"/>
      <w:marBottom w:val="0"/>
      <w:divBdr>
        <w:top w:val="none" w:sz="0" w:space="0" w:color="auto"/>
        <w:left w:val="none" w:sz="0" w:space="0" w:color="auto"/>
        <w:bottom w:val="none" w:sz="0" w:space="0" w:color="auto"/>
        <w:right w:val="none" w:sz="0" w:space="0" w:color="auto"/>
      </w:divBdr>
    </w:div>
    <w:div w:id="1611426800">
      <w:bodyDiv w:val="1"/>
      <w:marLeft w:val="0"/>
      <w:marRight w:val="0"/>
      <w:marTop w:val="0"/>
      <w:marBottom w:val="0"/>
      <w:divBdr>
        <w:top w:val="none" w:sz="0" w:space="0" w:color="auto"/>
        <w:left w:val="none" w:sz="0" w:space="0" w:color="auto"/>
        <w:bottom w:val="none" w:sz="0" w:space="0" w:color="auto"/>
        <w:right w:val="none" w:sz="0" w:space="0" w:color="auto"/>
      </w:divBdr>
    </w:div>
    <w:div w:id="1612399380">
      <w:bodyDiv w:val="1"/>
      <w:marLeft w:val="0"/>
      <w:marRight w:val="0"/>
      <w:marTop w:val="0"/>
      <w:marBottom w:val="0"/>
      <w:divBdr>
        <w:top w:val="none" w:sz="0" w:space="0" w:color="auto"/>
        <w:left w:val="none" w:sz="0" w:space="0" w:color="auto"/>
        <w:bottom w:val="none" w:sz="0" w:space="0" w:color="auto"/>
        <w:right w:val="none" w:sz="0" w:space="0" w:color="auto"/>
      </w:divBdr>
    </w:div>
    <w:div w:id="1614896493">
      <w:bodyDiv w:val="1"/>
      <w:marLeft w:val="0"/>
      <w:marRight w:val="0"/>
      <w:marTop w:val="0"/>
      <w:marBottom w:val="0"/>
      <w:divBdr>
        <w:top w:val="none" w:sz="0" w:space="0" w:color="auto"/>
        <w:left w:val="none" w:sz="0" w:space="0" w:color="auto"/>
        <w:bottom w:val="none" w:sz="0" w:space="0" w:color="auto"/>
        <w:right w:val="none" w:sz="0" w:space="0" w:color="auto"/>
      </w:divBdr>
    </w:div>
    <w:div w:id="1615749831">
      <w:bodyDiv w:val="1"/>
      <w:marLeft w:val="0"/>
      <w:marRight w:val="0"/>
      <w:marTop w:val="0"/>
      <w:marBottom w:val="0"/>
      <w:divBdr>
        <w:top w:val="none" w:sz="0" w:space="0" w:color="auto"/>
        <w:left w:val="none" w:sz="0" w:space="0" w:color="auto"/>
        <w:bottom w:val="none" w:sz="0" w:space="0" w:color="auto"/>
        <w:right w:val="none" w:sz="0" w:space="0" w:color="auto"/>
      </w:divBdr>
    </w:div>
    <w:div w:id="1620985793">
      <w:bodyDiv w:val="1"/>
      <w:marLeft w:val="0"/>
      <w:marRight w:val="0"/>
      <w:marTop w:val="0"/>
      <w:marBottom w:val="0"/>
      <w:divBdr>
        <w:top w:val="none" w:sz="0" w:space="0" w:color="auto"/>
        <w:left w:val="none" w:sz="0" w:space="0" w:color="auto"/>
        <w:bottom w:val="none" w:sz="0" w:space="0" w:color="auto"/>
        <w:right w:val="none" w:sz="0" w:space="0" w:color="auto"/>
      </w:divBdr>
    </w:div>
    <w:div w:id="1622305516">
      <w:bodyDiv w:val="1"/>
      <w:marLeft w:val="0"/>
      <w:marRight w:val="0"/>
      <w:marTop w:val="0"/>
      <w:marBottom w:val="0"/>
      <w:divBdr>
        <w:top w:val="none" w:sz="0" w:space="0" w:color="auto"/>
        <w:left w:val="none" w:sz="0" w:space="0" w:color="auto"/>
        <w:bottom w:val="none" w:sz="0" w:space="0" w:color="auto"/>
        <w:right w:val="none" w:sz="0" w:space="0" w:color="auto"/>
      </w:divBdr>
    </w:div>
    <w:div w:id="1624926115">
      <w:bodyDiv w:val="1"/>
      <w:marLeft w:val="0"/>
      <w:marRight w:val="0"/>
      <w:marTop w:val="0"/>
      <w:marBottom w:val="0"/>
      <w:divBdr>
        <w:top w:val="none" w:sz="0" w:space="0" w:color="auto"/>
        <w:left w:val="none" w:sz="0" w:space="0" w:color="auto"/>
        <w:bottom w:val="none" w:sz="0" w:space="0" w:color="auto"/>
        <w:right w:val="none" w:sz="0" w:space="0" w:color="auto"/>
      </w:divBdr>
    </w:div>
    <w:div w:id="1628046432">
      <w:bodyDiv w:val="1"/>
      <w:marLeft w:val="0"/>
      <w:marRight w:val="0"/>
      <w:marTop w:val="0"/>
      <w:marBottom w:val="0"/>
      <w:divBdr>
        <w:top w:val="none" w:sz="0" w:space="0" w:color="auto"/>
        <w:left w:val="none" w:sz="0" w:space="0" w:color="auto"/>
        <w:bottom w:val="none" w:sz="0" w:space="0" w:color="auto"/>
        <w:right w:val="none" w:sz="0" w:space="0" w:color="auto"/>
      </w:divBdr>
    </w:div>
    <w:div w:id="1628123084">
      <w:bodyDiv w:val="1"/>
      <w:marLeft w:val="0"/>
      <w:marRight w:val="0"/>
      <w:marTop w:val="0"/>
      <w:marBottom w:val="0"/>
      <w:divBdr>
        <w:top w:val="none" w:sz="0" w:space="0" w:color="auto"/>
        <w:left w:val="none" w:sz="0" w:space="0" w:color="auto"/>
        <w:bottom w:val="none" w:sz="0" w:space="0" w:color="auto"/>
        <w:right w:val="none" w:sz="0" w:space="0" w:color="auto"/>
      </w:divBdr>
      <w:divsChild>
        <w:div w:id="14773273">
          <w:marLeft w:val="0"/>
          <w:marRight w:val="0"/>
          <w:marTop w:val="0"/>
          <w:marBottom w:val="0"/>
          <w:divBdr>
            <w:top w:val="none" w:sz="0" w:space="0" w:color="auto"/>
            <w:left w:val="none" w:sz="0" w:space="0" w:color="auto"/>
            <w:bottom w:val="none" w:sz="0" w:space="0" w:color="auto"/>
            <w:right w:val="none" w:sz="0" w:space="0" w:color="auto"/>
          </w:divBdr>
        </w:div>
        <w:div w:id="16086857">
          <w:marLeft w:val="0"/>
          <w:marRight w:val="0"/>
          <w:marTop w:val="0"/>
          <w:marBottom w:val="0"/>
          <w:divBdr>
            <w:top w:val="none" w:sz="0" w:space="0" w:color="auto"/>
            <w:left w:val="none" w:sz="0" w:space="0" w:color="auto"/>
            <w:bottom w:val="none" w:sz="0" w:space="0" w:color="auto"/>
            <w:right w:val="none" w:sz="0" w:space="0" w:color="auto"/>
          </w:divBdr>
        </w:div>
        <w:div w:id="377516614">
          <w:marLeft w:val="0"/>
          <w:marRight w:val="0"/>
          <w:marTop w:val="0"/>
          <w:marBottom w:val="0"/>
          <w:divBdr>
            <w:top w:val="none" w:sz="0" w:space="0" w:color="auto"/>
            <w:left w:val="none" w:sz="0" w:space="0" w:color="auto"/>
            <w:bottom w:val="none" w:sz="0" w:space="0" w:color="auto"/>
            <w:right w:val="none" w:sz="0" w:space="0" w:color="auto"/>
          </w:divBdr>
        </w:div>
        <w:div w:id="459107871">
          <w:marLeft w:val="0"/>
          <w:marRight w:val="0"/>
          <w:marTop w:val="0"/>
          <w:marBottom w:val="0"/>
          <w:divBdr>
            <w:top w:val="none" w:sz="0" w:space="0" w:color="auto"/>
            <w:left w:val="none" w:sz="0" w:space="0" w:color="auto"/>
            <w:bottom w:val="none" w:sz="0" w:space="0" w:color="auto"/>
            <w:right w:val="none" w:sz="0" w:space="0" w:color="auto"/>
          </w:divBdr>
        </w:div>
        <w:div w:id="897319604">
          <w:marLeft w:val="0"/>
          <w:marRight w:val="0"/>
          <w:marTop w:val="0"/>
          <w:marBottom w:val="0"/>
          <w:divBdr>
            <w:top w:val="none" w:sz="0" w:space="0" w:color="auto"/>
            <w:left w:val="none" w:sz="0" w:space="0" w:color="auto"/>
            <w:bottom w:val="none" w:sz="0" w:space="0" w:color="auto"/>
            <w:right w:val="none" w:sz="0" w:space="0" w:color="auto"/>
          </w:divBdr>
        </w:div>
        <w:div w:id="1206329690">
          <w:marLeft w:val="0"/>
          <w:marRight w:val="0"/>
          <w:marTop w:val="0"/>
          <w:marBottom w:val="0"/>
          <w:divBdr>
            <w:top w:val="none" w:sz="0" w:space="0" w:color="auto"/>
            <w:left w:val="none" w:sz="0" w:space="0" w:color="auto"/>
            <w:bottom w:val="none" w:sz="0" w:space="0" w:color="auto"/>
            <w:right w:val="none" w:sz="0" w:space="0" w:color="auto"/>
          </w:divBdr>
        </w:div>
        <w:div w:id="1313675738">
          <w:marLeft w:val="0"/>
          <w:marRight w:val="0"/>
          <w:marTop w:val="0"/>
          <w:marBottom w:val="0"/>
          <w:divBdr>
            <w:top w:val="none" w:sz="0" w:space="0" w:color="auto"/>
            <w:left w:val="none" w:sz="0" w:space="0" w:color="auto"/>
            <w:bottom w:val="none" w:sz="0" w:space="0" w:color="auto"/>
            <w:right w:val="none" w:sz="0" w:space="0" w:color="auto"/>
          </w:divBdr>
        </w:div>
        <w:div w:id="1321688316">
          <w:marLeft w:val="0"/>
          <w:marRight w:val="0"/>
          <w:marTop w:val="0"/>
          <w:marBottom w:val="0"/>
          <w:divBdr>
            <w:top w:val="none" w:sz="0" w:space="0" w:color="auto"/>
            <w:left w:val="none" w:sz="0" w:space="0" w:color="auto"/>
            <w:bottom w:val="none" w:sz="0" w:space="0" w:color="auto"/>
            <w:right w:val="none" w:sz="0" w:space="0" w:color="auto"/>
          </w:divBdr>
        </w:div>
        <w:div w:id="1525365725">
          <w:marLeft w:val="0"/>
          <w:marRight w:val="0"/>
          <w:marTop w:val="0"/>
          <w:marBottom w:val="0"/>
          <w:divBdr>
            <w:top w:val="none" w:sz="0" w:space="0" w:color="auto"/>
            <w:left w:val="none" w:sz="0" w:space="0" w:color="auto"/>
            <w:bottom w:val="none" w:sz="0" w:space="0" w:color="auto"/>
            <w:right w:val="none" w:sz="0" w:space="0" w:color="auto"/>
          </w:divBdr>
        </w:div>
      </w:divsChild>
    </w:div>
    <w:div w:id="1628269113">
      <w:bodyDiv w:val="1"/>
      <w:marLeft w:val="0"/>
      <w:marRight w:val="0"/>
      <w:marTop w:val="0"/>
      <w:marBottom w:val="0"/>
      <w:divBdr>
        <w:top w:val="none" w:sz="0" w:space="0" w:color="auto"/>
        <w:left w:val="none" w:sz="0" w:space="0" w:color="auto"/>
        <w:bottom w:val="none" w:sz="0" w:space="0" w:color="auto"/>
        <w:right w:val="none" w:sz="0" w:space="0" w:color="auto"/>
      </w:divBdr>
    </w:div>
    <w:div w:id="1628773825">
      <w:bodyDiv w:val="1"/>
      <w:marLeft w:val="0"/>
      <w:marRight w:val="0"/>
      <w:marTop w:val="0"/>
      <w:marBottom w:val="0"/>
      <w:divBdr>
        <w:top w:val="none" w:sz="0" w:space="0" w:color="auto"/>
        <w:left w:val="none" w:sz="0" w:space="0" w:color="auto"/>
        <w:bottom w:val="none" w:sz="0" w:space="0" w:color="auto"/>
        <w:right w:val="none" w:sz="0" w:space="0" w:color="auto"/>
      </w:divBdr>
    </w:div>
    <w:div w:id="1634797573">
      <w:bodyDiv w:val="1"/>
      <w:marLeft w:val="0"/>
      <w:marRight w:val="0"/>
      <w:marTop w:val="0"/>
      <w:marBottom w:val="0"/>
      <w:divBdr>
        <w:top w:val="none" w:sz="0" w:space="0" w:color="auto"/>
        <w:left w:val="none" w:sz="0" w:space="0" w:color="auto"/>
        <w:bottom w:val="none" w:sz="0" w:space="0" w:color="auto"/>
        <w:right w:val="none" w:sz="0" w:space="0" w:color="auto"/>
      </w:divBdr>
    </w:div>
    <w:div w:id="1639846179">
      <w:bodyDiv w:val="1"/>
      <w:marLeft w:val="0"/>
      <w:marRight w:val="0"/>
      <w:marTop w:val="0"/>
      <w:marBottom w:val="0"/>
      <w:divBdr>
        <w:top w:val="none" w:sz="0" w:space="0" w:color="auto"/>
        <w:left w:val="none" w:sz="0" w:space="0" w:color="auto"/>
        <w:bottom w:val="none" w:sz="0" w:space="0" w:color="auto"/>
        <w:right w:val="none" w:sz="0" w:space="0" w:color="auto"/>
      </w:divBdr>
    </w:div>
    <w:div w:id="1642299195">
      <w:bodyDiv w:val="1"/>
      <w:marLeft w:val="0"/>
      <w:marRight w:val="0"/>
      <w:marTop w:val="0"/>
      <w:marBottom w:val="0"/>
      <w:divBdr>
        <w:top w:val="none" w:sz="0" w:space="0" w:color="auto"/>
        <w:left w:val="none" w:sz="0" w:space="0" w:color="auto"/>
        <w:bottom w:val="none" w:sz="0" w:space="0" w:color="auto"/>
        <w:right w:val="none" w:sz="0" w:space="0" w:color="auto"/>
      </w:divBdr>
    </w:div>
    <w:div w:id="1642684839">
      <w:bodyDiv w:val="1"/>
      <w:marLeft w:val="0"/>
      <w:marRight w:val="0"/>
      <w:marTop w:val="0"/>
      <w:marBottom w:val="0"/>
      <w:divBdr>
        <w:top w:val="none" w:sz="0" w:space="0" w:color="auto"/>
        <w:left w:val="none" w:sz="0" w:space="0" w:color="auto"/>
        <w:bottom w:val="none" w:sz="0" w:space="0" w:color="auto"/>
        <w:right w:val="none" w:sz="0" w:space="0" w:color="auto"/>
      </w:divBdr>
    </w:div>
    <w:div w:id="1642685992">
      <w:bodyDiv w:val="1"/>
      <w:marLeft w:val="0"/>
      <w:marRight w:val="0"/>
      <w:marTop w:val="0"/>
      <w:marBottom w:val="0"/>
      <w:divBdr>
        <w:top w:val="none" w:sz="0" w:space="0" w:color="auto"/>
        <w:left w:val="none" w:sz="0" w:space="0" w:color="auto"/>
        <w:bottom w:val="none" w:sz="0" w:space="0" w:color="auto"/>
        <w:right w:val="none" w:sz="0" w:space="0" w:color="auto"/>
      </w:divBdr>
    </w:div>
    <w:div w:id="1645964067">
      <w:bodyDiv w:val="1"/>
      <w:marLeft w:val="0"/>
      <w:marRight w:val="0"/>
      <w:marTop w:val="0"/>
      <w:marBottom w:val="0"/>
      <w:divBdr>
        <w:top w:val="none" w:sz="0" w:space="0" w:color="auto"/>
        <w:left w:val="none" w:sz="0" w:space="0" w:color="auto"/>
        <w:bottom w:val="none" w:sz="0" w:space="0" w:color="auto"/>
        <w:right w:val="none" w:sz="0" w:space="0" w:color="auto"/>
      </w:divBdr>
    </w:div>
    <w:div w:id="1646931792">
      <w:bodyDiv w:val="1"/>
      <w:marLeft w:val="0"/>
      <w:marRight w:val="0"/>
      <w:marTop w:val="0"/>
      <w:marBottom w:val="0"/>
      <w:divBdr>
        <w:top w:val="none" w:sz="0" w:space="0" w:color="auto"/>
        <w:left w:val="none" w:sz="0" w:space="0" w:color="auto"/>
        <w:bottom w:val="none" w:sz="0" w:space="0" w:color="auto"/>
        <w:right w:val="none" w:sz="0" w:space="0" w:color="auto"/>
      </w:divBdr>
    </w:div>
    <w:div w:id="1647511729">
      <w:bodyDiv w:val="1"/>
      <w:marLeft w:val="0"/>
      <w:marRight w:val="0"/>
      <w:marTop w:val="0"/>
      <w:marBottom w:val="0"/>
      <w:divBdr>
        <w:top w:val="none" w:sz="0" w:space="0" w:color="auto"/>
        <w:left w:val="none" w:sz="0" w:space="0" w:color="auto"/>
        <w:bottom w:val="none" w:sz="0" w:space="0" w:color="auto"/>
        <w:right w:val="none" w:sz="0" w:space="0" w:color="auto"/>
      </w:divBdr>
    </w:div>
    <w:div w:id="1651403804">
      <w:bodyDiv w:val="1"/>
      <w:marLeft w:val="0"/>
      <w:marRight w:val="0"/>
      <w:marTop w:val="0"/>
      <w:marBottom w:val="0"/>
      <w:divBdr>
        <w:top w:val="none" w:sz="0" w:space="0" w:color="auto"/>
        <w:left w:val="none" w:sz="0" w:space="0" w:color="auto"/>
        <w:bottom w:val="none" w:sz="0" w:space="0" w:color="auto"/>
        <w:right w:val="none" w:sz="0" w:space="0" w:color="auto"/>
      </w:divBdr>
    </w:div>
    <w:div w:id="1656643563">
      <w:bodyDiv w:val="1"/>
      <w:marLeft w:val="0"/>
      <w:marRight w:val="0"/>
      <w:marTop w:val="0"/>
      <w:marBottom w:val="0"/>
      <w:divBdr>
        <w:top w:val="none" w:sz="0" w:space="0" w:color="auto"/>
        <w:left w:val="none" w:sz="0" w:space="0" w:color="auto"/>
        <w:bottom w:val="none" w:sz="0" w:space="0" w:color="auto"/>
        <w:right w:val="none" w:sz="0" w:space="0" w:color="auto"/>
      </w:divBdr>
    </w:div>
    <w:div w:id="1659264485">
      <w:bodyDiv w:val="1"/>
      <w:marLeft w:val="0"/>
      <w:marRight w:val="0"/>
      <w:marTop w:val="0"/>
      <w:marBottom w:val="0"/>
      <w:divBdr>
        <w:top w:val="none" w:sz="0" w:space="0" w:color="auto"/>
        <w:left w:val="none" w:sz="0" w:space="0" w:color="auto"/>
        <w:bottom w:val="none" w:sz="0" w:space="0" w:color="auto"/>
        <w:right w:val="none" w:sz="0" w:space="0" w:color="auto"/>
      </w:divBdr>
    </w:div>
    <w:div w:id="1665279565">
      <w:bodyDiv w:val="1"/>
      <w:marLeft w:val="0"/>
      <w:marRight w:val="0"/>
      <w:marTop w:val="0"/>
      <w:marBottom w:val="0"/>
      <w:divBdr>
        <w:top w:val="none" w:sz="0" w:space="0" w:color="auto"/>
        <w:left w:val="none" w:sz="0" w:space="0" w:color="auto"/>
        <w:bottom w:val="none" w:sz="0" w:space="0" w:color="auto"/>
        <w:right w:val="none" w:sz="0" w:space="0" w:color="auto"/>
      </w:divBdr>
    </w:div>
    <w:div w:id="1667054226">
      <w:bodyDiv w:val="1"/>
      <w:marLeft w:val="0"/>
      <w:marRight w:val="0"/>
      <w:marTop w:val="0"/>
      <w:marBottom w:val="0"/>
      <w:divBdr>
        <w:top w:val="none" w:sz="0" w:space="0" w:color="auto"/>
        <w:left w:val="none" w:sz="0" w:space="0" w:color="auto"/>
        <w:bottom w:val="none" w:sz="0" w:space="0" w:color="auto"/>
        <w:right w:val="none" w:sz="0" w:space="0" w:color="auto"/>
      </w:divBdr>
    </w:div>
    <w:div w:id="1668753602">
      <w:bodyDiv w:val="1"/>
      <w:marLeft w:val="0"/>
      <w:marRight w:val="0"/>
      <w:marTop w:val="0"/>
      <w:marBottom w:val="0"/>
      <w:divBdr>
        <w:top w:val="none" w:sz="0" w:space="0" w:color="auto"/>
        <w:left w:val="none" w:sz="0" w:space="0" w:color="auto"/>
        <w:bottom w:val="none" w:sz="0" w:space="0" w:color="auto"/>
        <w:right w:val="none" w:sz="0" w:space="0" w:color="auto"/>
      </w:divBdr>
    </w:div>
    <w:div w:id="1670326764">
      <w:bodyDiv w:val="1"/>
      <w:marLeft w:val="0"/>
      <w:marRight w:val="0"/>
      <w:marTop w:val="0"/>
      <w:marBottom w:val="0"/>
      <w:divBdr>
        <w:top w:val="none" w:sz="0" w:space="0" w:color="auto"/>
        <w:left w:val="none" w:sz="0" w:space="0" w:color="auto"/>
        <w:bottom w:val="none" w:sz="0" w:space="0" w:color="auto"/>
        <w:right w:val="none" w:sz="0" w:space="0" w:color="auto"/>
      </w:divBdr>
    </w:div>
    <w:div w:id="1671327028">
      <w:bodyDiv w:val="1"/>
      <w:marLeft w:val="0"/>
      <w:marRight w:val="0"/>
      <w:marTop w:val="0"/>
      <w:marBottom w:val="0"/>
      <w:divBdr>
        <w:top w:val="none" w:sz="0" w:space="0" w:color="auto"/>
        <w:left w:val="none" w:sz="0" w:space="0" w:color="auto"/>
        <w:bottom w:val="none" w:sz="0" w:space="0" w:color="auto"/>
        <w:right w:val="none" w:sz="0" w:space="0" w:color="auto"/>
      </w:divBdr>
    </w:div>
    <w:div w:id="1675650072">
      <w:bodyDiv w:val="1"/>
      <w:marLeft w:val="0"/>
      <w:marRight w:val="0"/>
      <w:marTop w:val="0"/>
      <w:marBottom w:val="0"/>
      <w:divBdr>
        <w:top w:val="none" w:sz="0" w:space="0" w:color="auto"/>
        <w:left w:val="none" w:sz="0" w:space="0" w:color="auto"/>
        <w:bottom w:val="none" w:sz="0" w:space="0" w:color="auto"/>
        <w:right w:val="none" w:sz="0" w:space="0" w:color="auto"/>
      </w:divBdr>
    </w:div>
    <w:div w:id="1677491081">
      <w:bodyDiv w:val="1"/>
      <w:marLeft w:val="0"/>
      <w:marRight w:val="0"/>
      <w:marTop w:val="0"/>
      <w:marBottom w:val="0"/>
      <w:divBdr>
        <w:top w:val="none" w:sz="0" w:space="0" w:color="auto"/>
        <w:left w:val="none" w:sz="0" w:space="0" w:color="auto"/>
        <w:bottom w:val="none" w:sz="0" w:space="0" w:color="auto"/>
        <w:right w:val="none" w:sz="0" w:space="0" w:color="auto"/>
      </w:divBdr>
    </w:div>
    <w:div w:id="1679888630">
      <w:bodyDiv w:val="1"/>
      <w:marLeft w:val="0"/>
      <w:marRight w:val="0"/>
      <w:marTop w:val="0"/>
      <w:marBottom w:val="0"/>
      <w:divBdr>
        <w:top w:val="none" w:sz="0" w:space="0" w:color="auto"/>
        <w:left w:val="none" w:sz="0" w:space="0" w:color="auto"/>
        <w:bottom w:val="none" w:sz="0" w:space="0" w:color="auto"/>
        <w:right w:val="none" w:sz="0" w:space="0" w:color="auto"/>
      </w:divBdr>
    </w:div>
    <w:div w:id="1680934355">
      <w:bodyDiv w:val="1"/>
      <w:marLeft w:val="0"/>
      <w:marRight w:val="0"/>
      <w:marTop w:val="0"/>
      <w:marBottom w:val="0"/>
      <w:divBdr>
        <w:top w:val="none" w:sz="0" w:space="0" w:color="auto"/>
        <w:left w:val="none" w:sz="0" w:space="0" w:color="auto"/>
        <w:bottom w:val="none" w:sz="0" w:space="0" w:color="auto"/>
        <w:right w:val="none" w:sz="0" w:space="0" w:color="auto"/>
      </w:divBdr>
    </w:div>
    <w:div w:id="1683242303">
      <w:bodyDiv w:val="1"/>
      <w:marLeft w:val="0"/>
      <w:marRight w:val="0"/>
      <w:marTop w:val="0"/>
      <w:marBottom w:val="0"/>
      <w:divBdr>
        <w:top w:val="none" w:sz="0" w:space="0" w:color="auto"/>
        <w:left w:val="none" w:sz="0" w:space="0" w:color="auto"/>
        <w:bottom w:val="none" w:sz="0" w:space="0" w:color="auto"/>
        <w:right w:val="none" w:sz="0" w:space="0" w:color="auto"/>
      </w:divBdr>
    </w:div>
    <w:div w:id="1686010814">
      <w:bodyDiv w:val="1"/>
      <w:marLeft w:val="0"/>
      <w:marRight w:val="0"/>
      <w:marTop w:val="0"/>
      <w:marBottom w:val="0"/>
      <w:divBdr>
        <w:top w:val="none" w:sz="0" w:space="0" w:color="auto"/>
        <w:left w:val="none" w:sz="0" w:space="0" w:color="auto"/>
        <w:bottom w:val="none" w:sz="0" w:space="0" w:color="auto"/>
        <w:right w:val="none" w:sz="0" w:space="0" w:color="auto"/>
      </w:divBdr>
    </w:div>
    <w:div w:id="1688292215">
      <w:bodyDiv w:val="1"/>
      <w:marLeft w:val="0"/>
      <w:marRight w:val="0"/>
      <w:marTop w:val="0"/>
      <w:marBottom w:val="0"/>
      <w:divBdr>
        <w:top w:val="none" w:sz="0" w:space="0" w:color="auto"/>
        <w:left w:val="none" w:sz="0" w:space="0" w:color="auto"/>
        <w:bottom w:val="none" w:sz="0" w:space="0" w:color="auto"/>
        <w:right w:val="none" w:sz="0" w:space="0" w:color="auto"/>
      </w:divBdr>
    </w:div>
    <w:div w:id="1689404411">
      <w:bodyDiv w:val="1"/>
      <w:marLeft w:val="0"/>
      <w:marRight w:val="0"/>
      <w:marTop w:val="0"/>
      <w:marBottom w:val="0"/>
      <w:divBdr>
        <w:top w:val="none" w:sz="0" w:space="0" w:color="auto"/>
        <w:left w:val="none" w:sz="0" w:space="0" w:color="auto"/>
        <w:bottom w:val="none" w:sz="0" w:space="0" w:color="auto"/>
        <w:right w:val="none" w:sz="0" w:space="0" w:color="auto"/>
      </w:divBdr>
    </w:div>
    <w:div w:id="1690138841">
      <w:bodyDiv w:val="1"/>
      <w:marLeft w:val="0"/>
      <w:marRight w:val="0"/>
      <w:marTop w:val="0"/>
      <w:marBottom w:val="0"/>
      <w:divBdr>
        <w:top w:val="none" w:sz="0" w:space="0" w:color="auto"/>
        <w:left w:val="none" w:sz="0" w:space="0" w:color="auto"/>
        <w:bottom w:val="none" w:sz="0" w:space="0" w:color="auto"/>
        <w:right w:val="none" w:sz="0" w:space="0" w:color="auto"/>
      </w:divBdr>
      <w:divsChild>
        <w:div w:id="1674720442">
          <w:marLeft w:val="0"/>
          <w:marRight w:val="0"/>
          <w:marTop w:val="0"/>
          <w:marBottom w:val="0"/>
          <w:divBdr>
            <w:top w:val="none" w:sz="0" w:space="0" w:color="auto"/>
            <w:left w:val="none" w:sz="0" w:space="0" w:color="auto"/>
            <w:bottom w:val="none" w:sz="0" w:space="0" w:color="auto"/>
            <w:right w:val="none" w:sz="0" w:space="0" w:color="auto"/>
          </w:divBdr>
        </w:div>
      </w:divsChild>
    </w:div>
    <w:div w:id="1690444948">
      <w:bodyDiv w:val="1"/>
      <w:marLeft w:val="0"/>
      <w:marRight w:val="0"/>
      <w:marTop w:val="0"/>
      <w:marBottom w:val="0"/>
      <w:divBdr>
        <w:top w:val="none" w:sz="0" w:space="0" w:color="auto"/>
        <w:left w:val="none" w:sz="0" w:space="0" w:color="auto"/>
        <w:bottom w:val="none" w:sz="0" w:space="0" w:color="auto"/>
        <w:right w:val="none" w:sz="0" w:space="0" w:color="auto"/>
      </w:divBdr>
    </w:div>
    <w:div w:id="1693531247">
      <w:bodyDiv w:val="1"/>
      <w:marLeft w:val="0"/>
      <w:marRight w:val="0"/>
      <w:marTop w:val="0"/>
      <w:marBottom w:val="0"/>
      <w:divBdr>
        <w:top w:val="none" w:sz="0" w:space="0" w:color="auto"/>
        <w:left w:val="none" w:sz="0" w:space="0" w:color="auto"/>
        <w:bottom w:val="none" w:sz="0" w:space="0" w:color="auto"/>
        <w:right w:val="none" w:sz="0" w:space="0" w:color="auto"/>
      </w:divBdr>
    </w:div>
    <w:div w:id="1694108787">
      <w:bodyDiv w:val="1"/>
      <w:marLeft w:val="0"/>
      <w:marRight w:val="0"/>
      <w:marTop w:val="0"/>
      <w:marBottom w:val="0"/>
      <w:divBdr>
        <w:top w:val="none" w:sz="0" w:space="0" w:color="auto"/>
        <w:left w:val="none" w:sz="0" w:space="0" w:color="auto"/>
        <w:bottom w:val="none" w:sz="0" w:space="0" w:color="auto"/>
        <w:right w:val="none" w:sz="0" w:space="0" w:color="auto"/>
      </w:divBdr>
    </w:div>
    <w:div w:id="1695299812">
      <w:bodyDiv w:val="1"/>
      <w:marLeft w:val="0"/>
      <w:marRight w:val="0"/>
      <w:marTop w:val="0"/>
      <w:marBottom w:val="0"/>
      <w:divBdr>
        <w:top w:val="none" w:sz="0" w:space="0" w:color="auto"/>
        <w:left w:val="none" w:sz="0" w:space="0" w:color="auto"/>
        <w:bottom w:val="none" w:sz="0" w:space="0" w:color="auto"/>
        <w:right w:val="none" w:sz="0" w:space="0" w:color="auto"/>
      </w:divBdr>
    </w:div>
    <w:div w:id="1697149326">
      <w:bodyDiv w:val="1"/>
      <w:marLeft w:val="0"/>
      <w:marRight w:val="0"/>
      <w:marTop w:val="0"/>
      <w:marBottom w:val="0"/>
      <w:divBdr>
        <w:top w:val="none" w:sz="0" w:space="0" w:color="auto"/>
        <w:left w:val="none" w:sz="0" w:space="0" w:color="auto"/>
        <w:bottom w:val="none" w:sz="0" w:space="0" w:color="auto"/>
        <w:right w:val="none" w:sz="0" w:space="0" w:color="auto"/>
      </w:divBdr>
    </w:div>
    <w:div w:id="1697193888">
      <w:bodyDiv w:val="1"/>
      <w:marLeft w:val="0"/>
      <w:marRight w:val="0"/>
      <w:marTop w:val="0"/>
      <w:marBottom w:val="0"/>
      <w:divBdr>
        <w:top w:val="none" w:sz="0" w:space="0" w:color="auto"/>
        <w:left w:val="none" w:sz="0" w:space="0" w:color="auto"/>
        <w:bottom w:val="none" w:sz="0" w:space="0" w:color="auto"/>
        <w:right w:val="none" w:sz="0" w:space="0" w:color="auto"/>
      </w:divBdr>
    </w:div>
    <w:div w:id="1710253755">
      <w:bodyDiv w:val="1"/>
      <w:marLeft w:val="0"/>
      <w:marRight w:val="0"/>
      <w:marTop w:val="0"/>
      <w:marBottom w:val="0"/>
      <w:divBdr>
        <w:top w:val="none" w:sz="0" w:space="0" w:color="auto"/>
        <w:left w:val="none" w:sz="0" w:space="0" w:color="auto"/>
        <w:bottom w:val="none" w:sz="0" w:space="0" w:color="auto"/>
        <w:right w:val="none" w:sz="0" w:space="0" w:color="auto"/>
      </w:divBdr>
    </w:div>
    <w:div w:id="1711569401">
      <w:bodyDiv w:val="1"/>
      <w:marLeft w:val="0"/>
      <w:marRight w:val="0"/>
      <w:marTop w:val="0"/>
      <w:marBottom w:val="0"/>
      <w:divBdr>
        <w:top w:val="none" w:sz="0" w:space="0" w:color="auto"/>
        <w:left w:val="none" w:sz="0" w:space="0" w:color="auto"/>
        <w:bottom w:val="none" w:sz="0" w:space="0" w:color="auto"/>
        <w:right w:val="none" w:sz="0" w:space="0" w:color="auto"/>
      </w:divBdr>
    </w:div>
    <w:div w:id="1712875890">
      <w:bodyDiv w:val="1"/>
      <w:marLeft w:val="0"/>
      <w:marRight w:val="0"/>
      <w:marTop w:val="0"/>
      <w:marBottom w:val="0"/>
      <w:divBdr>
        <w:top w:val="none" w:sz="0" w:space="0" w:color="auto"/>
        <w:left w:val="none" w:sz="0" w:space="0" w:color="auto"/>
        <w:bottom w:val="none" w:sz="0" w:space="0" w:color="auto"/>
        <w:right w:val="none" w:sz="0" w:space="0" w:color="auto"/>
      </w:divBdr>
    </w:div>
    <w:div w:id="1712997095">
      <w:bodyDiv w:val="1"/>
      <w:marLeft w:val="0"/>
      <w:marRight w:val="0"/>
      <w:marTop w:val="0"/>
      <w:marBottom w:val="0"/>
      <w:divBdr>
        <w:top w:val="none" w:sz="0" w:space="0" w:color="auto"/>
        <w:left w:val="none" w:sz="0" w:space="0" w:color="auto"/>
        <w:bottom w:val="none" w:sz="0" w:space="0" w:color="auto"/>
        <w:right w:val="none" w:sz="0" w:space="0" w:color="auto"/>
      </w:divBdr>
    </w:div>
    <w:div w:id="1712997604">
      <w:bodyDiv w:val="1"/>
      <w:marLeft w:val="0"/>
      <w:marRight w:val="0"/>
      <w:marTop w:val="0"/>
      <w:marBottom w:val="0"/>
      <w:divBdr>
        <w:top w:val="none" w:sz="0" w:space="0" w:color="auto"/>
        <w:left w:val="none" w:sz="0" w:space="0" w:color="auto"/>
        <w:bottom w:val="none" w:sz="0" w:space="0" w:color="auto"/>
        <w:right w:val="none" w:sz="0" w:space="0" w:color="auto"/>
      </w:divBdr>
    </w:div>
    <w:div w:id="1720209108">
      <w:bodyDiv w:val="1"/>
      <w:marLeft w:val="0"/>
      <w:marRight w:val="0"/>
      <w:marTop w:val="0"/>
      <w:marBottom w:val="0"/>
      <w:divBdr>
        <w:top w:val="none" w:sz="0" w:space="0" w:color="auto"/>
        <w:left w:val="none" w:sz="0" w:space="0" w:color="auto"/>
        <w:bottom w:val="none" w:sz="0" w:space="0" w:color="auto"/>
        <w:right w:val="none" w:sz="0" w:space="0" w:color="auto"/>
      </w:divBdr>
    </w:div>
    <w:div w:id="1720473276">
      <w:bodyDiv w:val="1"/>
      <w:marLeft w:val="0"/>
      <w:marRight w:val="0"/>
      <w:marTop w:val="0"/>
      <w:marBottom w:val="0"/>
      <w:divBdr>
        <w:top w:val="none" w:sz="0" w:space="0" w:color="auto"/>
        <w:left w:val="none" w:sz="0" w:space="0" w:color="auto"/>
        <w:bottom w:val="none" w:sz="0" w:space="0" w:color="auto"/>
        <w:right w:val="none" w:sz="0" w:space="0" w:color="auto"/>
      </w:divBdr>
    </w:div>
    <w:div w:id="1721632100">
      <w:bodyDiv w:val="1"/>
      <w:marLeft w:val="0"/>
      <w:marRight w:val="0"/>
      <w:marTop w:val="0"/>
      <w:marBottom w:val="0"/>
      <w:divBdr>
        <w:top w:val="none" w:sz="0" w:space="0" w:color="auto"/>
        <w:left w:val="none" w:sz="0" w:space="0" w:color="auto"/>
        <w:bottom w:val="none" w:sz="0" w:space="0" w:color="auto"/>
        <w:right w:val="none" w:sz="0" w:space="0" w:color="auto"/>
      </w:divBdr>
    </w:div>
    <w:div w:id="1721636611">
      <w:bodyDiv w:val="1"/>
      <w:marLeft w:val="0"/>
      <w:marRight w:val="0"/>
      <w:marTop w:val="0"/>
      <w:marBottom w:val="0"/>
      <w:divBdr>
        <w:top w:val="none" w:sz="0" w:space="0" w:color="auto"/>
        <w:left w:val="none" w:sz="0" w:space="0" w:color="auto"/>
        <w:bottom w:val="none" w:sz="0" w:space="0" w:color="auto"/>
        <w:right w:val="none" w:sz="0" w:space="0" w:color="auto"/>
      </w:divBdr>
    </w:div>
    <w:div w:id="1723284088">
      <w:bodyDiv w:val="1"/>
      <w:marLeft w:val="0"/>
      <w:marRight w:val="0"/>
      <w:marTop w:val="0"/>
      <w:marBottom w:val="0"/>
      <w:divBdr>
        <w:top w:val="none" w:sz="0" w:space="0" w:color="auto"/>
        <w:left w:val="none" w:sz="0" w:space="0" w:color="auto"/>
        <w:bottom w:val="none" w:sz="0" w:space="0" w:color="auto"/>
        <w:right w:val="none" w:sz="0" w:space="0" w:color="auto"/>
      </w:divBdr>
    </w:div>
    <w:div w:id="1724713865">
      <w:bodyDiv w:val="1"/>
      <w:marLeft w:val="0"/>
      <w:marRight w:val="0"/>
      <w:marTop w:val="0"/>
      <w:marBottom w:val="0"/>
      <w:divBdr>
        <w:top w:val="none" w:sz="0" w:space="0" w:color="auto"/>
        <w:left w:val="none" w:sz="0" w:space="0" w:color="auto"/>
        <w:bottom w:val="none" w:sz="0" w:space="0" w:color="auto"/>
        <w:right w:val="none" w:sz="0" w:space="0" w:color="auto"/>
      </w:divBdr>
    </w:div>
    <w:div w:id="1728602426">
      <w:bodyDiv w:val="1"/>
      <w:marLeft w:val="0"/>
      <w:marRight w:val="0"/>
      <w:marTop w:val="0"/>
      <w:marBottom w:val="0"/>
      <w:divBdr>
        <w:top w:val="none" w:sz="0" w:space="0" w:color="auto"/>
        <w:left w:val="none" w:sz="0" w:space="0" w:color="auto"/>
        <w:bottom w:val="none" w:sz="0" w:space="0" w:color="auto"/>
        <w:right w:val="none" w:sz="0" w:space="0" w:color="auto"/>
      </w:divBdr>
    </w:div>
    <w:div w:id="1728916830">
      <w:bodyDiv w:val="1"/>
      <w:marLeft w:val="0"/>
      <w:marRight w:val="0"/>
      <w:marTop w:val="0"/>
      <w:marBottom w:val="0"/>
      <w:divBdr>
        <w:top w:val="none" w:sz="0" w:space="0" w:color="auto"/>
        <w:left w:val="none" w:sz="0" w:space="0" w:color="auto"/>
        <w:bottom w:val="none" w:sz="0" w:space="0" w:color="auto"/>
        <w:right w:val="none" w:sz="0" w:space="0" w:color="auto"/>
      </w:divBdr>
    </w:div>
    <w:div w:id="1730959987">
      <w:bodyDiv w:val="1"/>
      <w:marLeft w:val="0"/>
      <w:marRight w:val="0"/>
      <w:marTop w:val="0"/>
      <w:marBottom w:val="0"/>
      <w:divBdr>
        <w:top w:val="none" w:sz="0" w:space="0" w:color="auto"/>
        <w:left w:val="none" w:sz="0" w:space="0" w:color="auto"/>
        <w:bottom w:val="none" w:sz="0" w:space="0" w:color="auto"/>
        <w:right w:val="none" w:sz="0" w:space="0" w:color="auto"/>
      </w:divBdr>
    </w:div>
    <w:div w:id="1731616830">
      <w:bodyDiv w:val="1"/>
      <w:marLeft w:val="0"/>
      <w:marRight w:val="0"/>
      <w:marTop w:val="0"/>
      <w:marBottom w:val="0"/>
      <w:divBdr>
        <w:top w:val="none" w:sz="0" w:space="0" w:color="auto"/>
        <w:left w:val="none" w:sz="0" w:space="0" w:color="auto"/>
        <w:bottom w:val="none" w:sz="0" w:space="0" w:color="auto"/>
        <w:right w:val="none" w:sz="0" w:space="0" w:color="auto"/>
      </w:divBdr>
      <w:divsChild>
        <w:div w:id="1872648448">
          <w:marLeft w:val="0"/>
          <w:marRight w:val="0"/>
          <w:marTop w:val="0"/>
          <w:marBottom w:val="0"/>
          <w:divBdr>
            <w:top w:val="none" w:sz="0" w:space="0" w:color="auto"/>
            <w:left w:val="none" w:sz="0" w:space="0" w:color="auto"/>
            <w:bottom w:val="none" w:sz="0" w:space="0" w:color="auto"/>
            <w:right w:val="none" w:sz="0" w:space="0" w:color="auto"/>
          </w:divBdr>
        </w:div>
        <w:div w:id="1930693448">
          <w:marLeft w:val="0"/>
          <w:marRight w:val="0"/>
          <w:marTop w:val="0"/>
          <w:marBottom w:val="0"/>
          <w:divBdr>
            <w:top w:val="none" w:sz="0" w:space="0" w:color="auto"/>
            <w:left w:val="none" w:sz="0" w:space="0" w:color="auto"/>
            <w:bottom w:val="none" w:sz="0" w:space="0" w:color="auto"/>
            <w:right w:val="none" w:sz="0" w:space="0" w:color="auto"/>
          </w:divBdr>
        </w:div>
      </w:divsChild>
    </w:div>
    <w:div w:id="1732582263">
      <w:bodyDiv w:val="1"/>
      <w:marLeft w:val="0"/>
      <w:marRight w:val="0"/>
      <w:marTop w:val="0"/>
      <w:marBottom w:val="0"/>
      <w:divBdr>
        <w:top w:val="none" w:sz="0" w:space="0" w:color="auto"/>
        <w:left w:val="none" w:sz="0" w:space="0" w:color="auto"/>
        <w:bottom w:val="none" w:sz="0" w:space="0" w:color="auto"/>
        <w:right w:val="none" w:sz="0" w:space="0" w:color="auto"/>
      </w:divBdr>
    </w:div>
    <w:div w:id="1738626836">
      <w:bodyDiv w:val="1"/>
      <w:marLeft w:val="0"/>
      <w:marRight w:val="0"/>
      <w:marTop w:val="0"/>
      <w:marBottom w:val="0"/>
      <w:divBdr>
        <w:top w:val="none" w:sz="0" w:space="0" w:color="auto"/>
        <w:left w:val="none" w:sz="0" w:space="0" w:color="auto"/>
        <w:bottom w:val="none" w:sz="0" w:space="0" w:color="auto"/>
        <w:right w:val="none" w:sz="0" w:space="0" w:color="auto"/>
      </w:divBdr>
    </w:div>
    <w:div w:id="1740515246">
      <w:bodyDiv w:val="1"/>
      <w:marLeft w:val="0"/>
      <w:marRight w:val="0"/>
      <w:marTop w:val="0"/>
      <w:marBottom w:val="0"/>
      <w:divBdr>
        <w:top w:val="none" w:sz="0" w:space="0" w:color="auto"/>
        <w:left w:val="none" w:sz="0" w:space="0" w:color="auto"/>
        <w:bottom w:val="none" w:sz="0" w:space="0" w:color="auto"/>
        <w:right w:val="none" w:sz="0" w:space="0" w:color="auto"/>
      </w:divBdr>
    </w:div>
    <w:div w:id="1740715166">
      <w:bodyDiv w:val="1"/>
      <w:marLeft w:val="0"/>
      <w:marRight w:val="0"/>
      <w:marTop w:val="0"/>
      <w:marBottom w:val="0"/>
      <w:divBdr>
        <w:top w:val="none" w:sz="0" w:space="0" w:color="auto"/>
        <w:left w:val="none" w:sz="0" w:space="0" w:color="auto"/>
        <w:bottom w:val="none" w:sz="0" w:space="0" w:color="auto"/>
        <w:right w:val="none" w:sz="0" w:space="0" w:color="auto"/>
      </w:divBdr>
    </w:div>
    <w:div w:id="1742633455">
      <w:bodyDiv w:val="1"/>
      <w:marLeft w:val="0"/>
      <w:marRight w:val="0"/>
      <w:marTop w:val="0"/>
      <w:marBottom w:val="0"/>
      <w:divBdr>
        <w:top w:val="none" w:sz="0" w:space="0" w:color="auto"/>
        <w:left w:val="none" w:sz="0" w:space="0" w:color="auto"/>
        <w:bottom w:val="none" w:sz="0" w:space="0" w:color="auto"/>
        <w:right w:val="none" w:sz="0" w:space="0" w:color="auto"/>
      </w:divBdr>
    </w:div>
    <w:div w:id="1743485964">
      <w:bodyDiv w:val="1"/>
      <w:marLeft w:val="0"/>
      <w:marRight w:val="0"/>
      <w:marTop w:val="0"/>
      <w:marBottom w:val="0"/>
      <w:divBdr>
        <w:top w:val="none" w:sz="0" w:space="0" w:color="auto"/>
        <w:left w:val="none" w:sz="0" w:space="0" w:color="auto"/>
        <w:bottom w:val="none" w:sz="0" w:space="0" w:color="auto"/>
        <w:right w:val="none" w:sz="0" w:space="0" w:color="auto"/>
      </w:divBdr>
    </w:div>
    <w:div w:id="1750811960">
      <w:bodyDiv w:val="1"/>
      <w:marLeft w:val="0"/>
      <w:marRight w:val="0"/>
      <w:marTop w:val="0"/>
      <w:marBottom w:val="0"/>
      <w:divBdr>
        <w:top w:val="none" w:sz="0" w:space="0" w:color="auto"/>
        <w:left w:val="none" w:sz="0" w:space="0" w:color="auto"/>
        <w:bottom w:val="none" w:sz="0" w:space="0" w:color="auto"/>
        <w:right w:val="none" w:sz="0" w:space="0" w:color="auto"/>
      </w:divBdr>
    </w:div>
    <w:div w:id="1751198762">
      <w:bodyDiv w:val="1"/>
      <w:marLeft w:val="0"/>
      <w:marRight w:val="0"/>
      <w:marTop w:val="0"/>
      <w:marBottom w:val="0"/>
      <w:divBdr>
        <w:top w:val="none" w:sz="0" w:space="0" w:color="auto"/>
        <w:left w:val="none" w:sz="0" w:space="0" w:color="auto"/>
        <w:bottom w:val="none" w:sz="0" w:space="0" w:color="auto"/>
        <w:right w:val="none" w:sz="0" w:space="0" w:color="auto"/>
      </w:divBdr>
    </w:div>
    <w:div w:id="1752432658">
      <w:bodyDiv w:val="1"/>
      <w:marLeft w:val="0"/>
      <w:marRight w:val="0"/>
      <w:marTop w:val="0"/>
      <w:marBottom w:val="0"/>
      <w:divBdr>
        <w:top w:val="none" w:sz="0" w:space="0" w:color="auto"/>
        <w:left w:val="none" w:sz="0" w:space="0" w:color="auto"/>
        <w:bottom w:val="none" w:sz="0" w:space="0" w:color="auto"/>
        <w:right w:val="none" w:sz="0" w:space="0" w:color="auto"/>
      </w:divBdr>
    </w:div>
    <w:div w:id="1762411970">
      <w:bodyDiv w:val="1"/>
      <w:marLeft w:val="0"/>
      <w:marRight w:val="0"/>
      <w:marTop w:val="0"/>
      <w:marBottom w:val="0"/>
      <w:divBdr>
        <w:top w:val="none" w:sz="0" w:space="0" w:color="auto"/>
        <w:left w:val="none" w:sz="0" w:space="0" w:color="auto"/>
        <w:bottom w:val="none" w:sz="0" w:space="0" w:color="auto"/>
        <w:right w:val="none" w:sz="0" w:space="0" w:color="auto"/>
      </w:divBdr>
    </w:div>
    <w:div w:id="1762482316">
      <w:bodyDiv w:val="1"/>
      <w:marLeft w:val="0"/>
      <w:marRight w:val="0"/>
      <w:marTop w:val="0"/>
      <w:marBottom w:val="0"/>
      <w:divBdr>
        <w:top w:val="none" w:sz="0" w:space="0" w:color="auto"/>
        <w:left w:val="none" w:sz="0" w:space="0" w:color="auto"/>
        <w:bottom w:val="none" w:sz="0" w:space="0" w:color="auto"/>
        <w:right w:val="none" w:sz="0" w:space="0" w:color="auto"/>
      </w:divBdr>
    </w:div>
    <w:div w:id="1762986545">
      <w:bodyDiv w:val="1"/>
      <w:marLeft w:val="0"/>
      <w:marRight w:val="0"/>
      <w:marTop w:val="0"/>
      <w:marBottom w:val="0"/>
      <w:divBdr>
        <w:top w:val="none" w:sz="0" w:space="0" w:color="auto"/>
        <w:left w:val="none" w:sz="0" w:space="0" w:color="auto"/>
        <w:bottom w:val="none" w:sz="0" w:space="0" w:color="auto"/>
        <w:right w:val="none" w:sz="0" w:space="0" w:color="auto"/>
      </w:divBdr>
    </w:div>
    <w:div w:id="1766807481">
      <w:bodyDiv w:val="1"/>
      <w:marLeft w:val="0"/>
      <w:marRight w:val="0"/>
      <w:marTop w:val="0"/>
      <w:marBottom w:val="0"/>
      <w:divBdr>
        <w:top w:val="none" w:sz="0" w:space="0" w:color="auto"/>
        <w:left w:val="none" w:sz="0" w:space="0" w:color="auto"/>
        <w:bottom w:val="none" w:sz="0" w:space="0" w:color="auto"/>
        <w:right w:val="none" w:sz="0" w:space="0" w:color="auto"/>
      </w:divBdr>
    </w:div>
    <w:div w:id="1768961593">
      <w:bodyDiv w:val="1"/>
      <w:marLeft w:val="0"/>
      <w:marRight w:val="0"/>
      <w:marTop w:val="0"/>
      <w:marBottom w:val="0"/>
      <w:divBdr>
        <w:top w:val="none" w:sz="0" w:space="0" w:color="auto"/>
        <w:left w:val="none" w:sz="0" w:space="0" w:color="auto"/>
        <w:bottom w:val="none" w:sz="0" w:space="0" w:color="auto"/>
        <w:right w:val="none" w:sz="0" w:space="0" w:color="auto"/>
      </w:divBdr>
    </w:div>
    <w:div w:id="1774666976">
      <w:bodyDiv w:val="1"/>
      <w:marLeft w:val="0"/>
      <w:marRight w:val="0"/>
      <w:marTop w:val="0"/>
      <w:marBottom w:val="0"/>
      <w:divBdr>
        <w:top w:val="none" w:sz="0" w:space="0" w:color="auto"/>
        <w:left w:val="none" w:sz="0" w:space="0" w:color="auto"/>
        <w:bottom w:val="none" w:sz="0" w:space="0" w:color="auto"/>
        <w:right w:val="none" w:sz="0" w:space="0" w:color="auto"/>
      </w:divBdr>
    </w:div>
    <w:div w:id="1779063477">
      <w:bodyDiv w:val="1"/>
      <w:marLeft w:val="0"/>
      <w:marRight w:val="0"/>
      <w:marTop w:val="0"/>
      <w:marBottom w:val="0"/>
      <w:divBdr>
        <w:top w:val="none" w:sz="0" w:space="0" w:color="auto"/>
        <w:left w:val="none" w:sz="0" w:space="0" w:color="auto"/>
        <w:bottom w:val="none" w:sz="0" w:space="0" w:color="auto"/>
        <w:right w:val="none" w:sz="0" w:space="0" w:color="auto"/>
      </w:divBdr>
    </w:div>
    <w:div w:id="1785927314">
      <w:bodyDiv w:val="1"/>
      <w:marLeft w:val="0"/>
      <w:marRight w:val="0"/>
      <w:marTop w:val="0"/>
      <w:marBottom w:val="0"/>
      <w:divBdr>
        <w:top w:val="none" w:sz="0" w:space="0" w:color="auto"/>
        <w:left w:val="none" w:sz="0" w:space="0" w:color="auto"/>
        <w:bottom w:val="none" w:sz="0" w:space="0" w:color="auto"/>
        <w:right w:val="none" w:sz="0" w:space="0" w:color="auto"/>
      </w:divBdr>
    </w:div>
    <w:div w:id="1790053817">
      <w:bodyDiv w:val="1"/>
      <w:marLeft w:val="0"/>
      <w:marRight w:val="0"/>
      <w:marTop w:val="0"/>
      <w:marBottom w:val="0"/>
      <w:divBdr>
        <w:top w:val="none" w:sz="0" w:space="0" w:color="auto"/>
        <w:left w:val="none" w:sz="0" w:space="0" w:color="auto"/>
        <w:bottom w:val="none" w:sz="0" w:space="0" w:color="auto"/>
        <w:right w:val="none" w:sz="0" w:space="0" w:color="auto"/>
      </w:divBdr>
    </w:div>
    <w:div w:id="1793474591">
      <w:bodyDiv w:val="1"/>
      <w:marLeft w:val="0"/>
      <w:marRight w:val="0"/>
      <w:marTop w:val="0"/>
      <w:marBottom w:val="0"/>
      <w:divBdr>
        <w:top w:val="none" w:sz="0" w:space="0" w:color="auto"/>
        <w:left w:val="none" w:sz="0" w:space="0" w:color="auto"/>
        <w:bottom w:val="none" w:sz="0" w:space="0" w:color="auto"/>
        <w:right w:val="none" w:sz="0" w:space="0" w:color="auto"/>
      </w:divBdr>
    </w:div>
    <w:div w:id="1798796997">
      <w:bodyDiv w:val="1"/>
      <w:marLeft w:val="0"/>
      <w:marRight w:val="0"/>
      <w:marTop w:val="0"/>
      <w:marBottom w:val="0"/>
      <w:divBdr>
        <w:top w:val="none" w:sz="0" w:space="0" w:color="auto"/>
        <w:left w:val="none" w:sz="0" w:space="0" w:color="auto"/>
        <w:bottom w:val="none" w:sz="0" w:space="0" w:color="auto"/>
        <w:right w:val="none" w:sz="0" w:space="0" w:color="auto"/>
      </w:divBdr>
    </w:div>
    <w:div w:id="1799301616">
      <w:bodyDiv w:val="1"/>
      <w:marLeft w:val="0"/>
      <w:marRight w:val="0"/>
      <w:marTop w:val="0"/>
      <w:marBottom w:val="0"/>
      <w:divBdr>
        <w:top w:val="none" w:sz="0" w:space="0" w:color="auto"/>
        <w:left w:val="none" w:sz="0" w:space="0" w:color="auto"/>
        <w:bottom w:val="none" w:sz="0" w:space="0" w:color="auto"/>
        <w:right w:val="none" w:sz="0" w:space="0" w:color="auto"/>
      </w:divBdr>
    </w:div>
    <w:div w:id="1801996773">
      <w:bodyDiv w:val="1"/>
      <w:marLeft w:val="0"/>
      <w:marRight w:val="0"/>
      <w:marTop w:val="0"/>
      <w:marBottom w:val="0"/>
      <w:divBdr>
        <w:top w:val="none" w:sz="0" w:space="0" w:color="auto"/>
        <w:left w:val="none" w:sz="0" w:space="0" w:color="auto"/>
        <w:bottom w:val="none" w:sz="0" w:space="0" w:color="auto"/>
        <w:right w:val="none" w:sz="0" w:space="0" w:color="auto"/>
      </w:divBdr>
    </w:div>
    <w:div w:id="1801998185">
      <w:bodyDiv w:val="1"/>
      <w:marLeft w:val="0"/>
      <w:marRight w:val="0"/>
      <w:marTop w:val="0"/>
      <w:marBottom w:val="0"/>
      <w:divBdr>
        <w:top w:val="none" w:sz="0" w:space="0" w:color="auto"/>
        <w:left w:val="none" w:sz="0" w:space="0" w:color="auto"/>
        <w:bottom w:val="none" w:sz="0" w:space="0" w:color="auto"/>
        <w:right w:val="none" w:sz="0" w:space="0" w:color="auto"/>
      </w:divBdr>
    </w:div>
    <w:div w:id="1802654881">
      <w:bodyDiv w:val="1"/>
      <w:marLeft w:val="0"/>
      <w:marRight w:val="0"/>
      <w:marTop w:val="0"/>
      <w:marBottom w:val="0"/>
      <w:divBdr>
        <w:top w:val="none" w:sz="0" w:space="0" w:color="auto"/>
        <w:left w:val="none" w:sz="0" w:space="0" w:color="auto"/>
        <w:bottom w:val="none" w:sz="0" w:space="0" w:color="auto"/>
        <w:right w:val="none" w:sz="0" w:space="0" w:color="auto"/>
      </w:divBdr>
    </w:div>
    <w:div w:id="1804082351">
      <w:bodyDiv w:val="1"/>
      <w:marLeft w:val="0"/>
      <w:marRight w:val="0"/>
      <w:marTop w:val="0"/>
      <w:marBottom w:val="0"/>
      <w:divBdr>
        <w:top w:val="none" w:sz="0" w:space="0" w:color="auto"/>
        <w:left w:val="none" w:sz="0" w:space="0" w:color="auto"/>
        <w:bottom w:val="none" w:sz="0" w:space="0" w:color="auto"/>
        <w:right w:val="none" w:sz="0" w:space="0" w:color="auto"/>
      </w:divBdr>
    </w:div>
    <w:div w:id="1805387458">
      <w:bodyDiv w:val="1"/>
      <w:marLeft w:val="0"/>
      <w:marRight w:val="0"/>
      <w:marTop w:val="0"/>
      <w:marBottom w:val="0"/>
      <w:divBdr>
        <w:top w:val="none" w:sz="0" w:space="0" w:color="auto"/>
        <w:left w:val="none" w:sz="0" w:space="0" w:color="auto"/>
        <w:bottom w:val="none" w:sz="0" w:space="0" w:color="auto"/>
        <w:right w:val="none" w:sz="0" w:space="0" w:color="auto"/>
      </w:divBdr>
    </w:div>
    <w:div w:id="1805804417">
      <w:bodyDiv w:val="1"/>
      <w:marLeft w:val="0"/>
      <w:marRight w:val="0"/>
      <w:marTop w:val="0"/>
      <w:marBottom w:val="0"/>
      <w:divBdr>
        <w:top w:val="none" w:sz="0" w:space="0" w:color="auto"/>
        <w:left w:val="none" w:sz="0" w:space="0" w:color="auto"/>
        <w:bottom w:val="none" w:sz="0" w:space="0" w:color="auto"/>
        <w:right w:val="none" w:sz="0" w:space="0" w:color="auto"/>
      </w:divBdr>
    </w:div>
    <w:div w:id="1812937859">
      <w:bodyDiv w:val="1"/>
      <w:marLeft w:val="0"/>
      <w:marRight w:val="0"/>
      <w:marTop w:val="0"/>
      <w:marBottom w:val="0"/>
      <w:divBdr>
        <w:top w:val="none" w:sz="0" w:space="0" w:color="auto"/>
        <w:left w:val="none" w:sz="0" w:space="0" w:color="auto"/>
        <w:bottom w:val="none" w:sz="0" w:space="0" w:color="auto"/>
        <w:right w:val="none" w:sz="0" w:space="0" w:color="auto"/>
      </w:divBdr>
    </w:div>
    <w:div w:id="1814250945">
      <w:bodyDiv w:val="1"/>
      <w:marLeft w:val="0"/>
      <w:marRight w:val="0"/>
      <w:marTop w:val="0"/>
      <w:marBottom w:val="0"/>
      <w:divBdr>
        <w:top w:val="none" w:sz="0" w:space="0" w:color="auto"/>
        <w:left w:val="none" w:sz="0" w:space="0" w:color="auto"/>
        <w:bottom w:val="none" w:sz="0" w:space="0" w:color="auto"/>
        <w:right w:val="none" w:sz="0" w:space="0" w:color="auto"/>
      </w:divBdr>
    </w:div>
    <w:div w:id="1817649808">
      <w:bodyDiv w:val="1"/>
      <w:marLeft w:val="0"/>
      <w:marRight w:val="0"/>
      <w:marTop w:val="0"/>
      <w:marBottom w:val="0"/>
      <w:divBdr>
        <w:top w:val="none" w:sz="0" w:space="0" w:color="auto"/>
        <w:left w:val="none" w:sz="0" w:space="0" w:color="auto"/>
        <w:bottom w:val="none" w:sz="0" w:space="0" w:color="auto"/>
        <w:right w:val="none" w:sz="0" w:space="0" w:color="auto"/>
      </w:divBdr>
    </w:div>
    <w:div w:id="1820684109">
      <w:bodyDiv w:val="1"/>
      <w:marLeft w:val="0"/>
      <w:marRight w:val="0"/>
      <w:marTop w:val="0"/>
      <w:marBottom w:val="0"/>
      <w:divBdr>
        <w:top w:val="none" w:sz="0" w:space="0" w:color="auto"/>
        <w:left w:val="none" w:sz="0" w:space="0" w:color="auto"/>
        <w:bottom w:val="none" w:sz="0" w:space="0" w:color="auto"/>
        <w:right w:val="none" w:sz="0" w:space="0" w:color="auto"/>
      </w:divBdr>
    </w:div>
    <w:div w:id="1822235893">
      <w:bodyDiv w:val="1"/>
      <w:marLeft w:val="0"/>
      <w:marRight w:val="0"/>
      <w:marTop w:val="0"/>
      <w:marBottom w:val="0"/>
      <w:divBdr>
        <w:top w:val="none" w:sz="0" w:space="0" w:color="auto"/>
        <w:left w:val="none" w:sz="0" w:space="0" w:color="auto"/>
        <w:bottom w:val="none" w:sz="0" w:space="0" w:color="auto"/>
        <w:right w:val="none" w:sz="0" w:space="0" w:color="auto"/>
      </w:divBdr>
    </w:div>
    <w:div w:id="1822455134">
      <w:bodyDiv w:val="1"/>
      <w:marLeft w:val="0"/>
      <w:marRight w:val="0"/>
      <w:marTop w:val="0"/>
      <w:marBottom w:val="0"/>
      <w:divBdr>
        <w:top w:val="none" w:sz="0" w:space="0" w:color="auto"/>
        <w:left w:val="none" w:sz="0" w:space="0" w:color="auto"/>
        <w:bottom w:val="none" w:sz="0" w:space="0" w:color="auto"/>
        <w:right w:val="none" w:sz="0" w:space="0" w:color="auto"/>
      </w:divBdr>
    </w:div>
    <w:div w:id="1823278265">
      <w:bodyDiv w:val="1"/>
      <w:marLeft w:val="0"/>
      <w:marRight w:val="0"/>
      <w:marTop w:val="0"/>
      <w:marBottom w:val="0"/>
      <w:divBdr>
        <w:top w:val="none" w:sz="0" w:space="0" w:color="auto"/>
        <w:left w:val="none" w:sz="0" w:space="0" w:color="auto"/>
        <w:bottom w:val="none" w:sz="0" w:space="0" w:color="auto"/>
        <w:right w:val="none" w:sz="0" w:space="0" w:color="auto"/>
      </w:divBdr>
    </w:div>
    <w:div w:id="1825271595">
      <w:bodyDiv w:val="1"/>
      <w:marLeft w:val="0"/>
      <w:marRight w:val="0"/>
      <w:marTop w:val="0"/>
      <w:marBottom w:val="0"/>
      <w:divBdr>
        <w:top w:val="none" w:sz="0" w:space="0" w:color="auto"/>
        <w:left w:val="none" w:sz="0" w:space="0" w:color="auto"/>
        <w:bottom w:val="none" w:sz="0" w:space="0" w:color="auto"/>
        <w:right w:val="none" w:sz="0" w:space="0" w:color="auto"/>
      </w:divBdr>
    </w:div>
    <w:div w:id="1825661635">
      <w:bodyDiv w:val="1"/>
      <w:marLeft w:val="0"/>
      <w:marRight w:val="0"/>
      <w:marTop w:val="0"/>
      <w:marBottom w:val="0"/>
      <w:divBdr>
        <w:top w:val="none" w:sz="0" w:space="0" w:color="auto"/>
        <w:left w:val="none" w:sz="0" w:space="0" w:color="auto"/>
        <w:bottom w:val="none" w:sz="0" w:space="0" w:color="auto"/>
        <w:right w:val="none" w:sz="0" w:space="0" w:color="auto"/>
      </w:divBdr>
    </w:div>
    <w:div w:id="1825899149">
      <w:bodyDiv w:val="1"/>
      <w:marLeft w:val="0"/>
      <w:marRight w:val="0"/>
      <w:marTop w:val="0"/>
      <w:marBottom w:val="0"/>
      <w:divBdr>
        <w:top w:val="none" w:sz="0" w:space="0" w:color="auto"/>
        <w:left w:val="none" w:sz="0" w:space="0" w:color="auto"/>
        <w:bottom w:val="none" w:sz="0" w:space="0" w:color="auto"/>
        <w:right w:val="none" w:sz="0" w:space="0" w:color="auto"/>
      </w:divBdr>
    </w:div>
    <w:div w:id="1826778878">
      <w:bodyDiv w:val="1"/>
      <w:marLeft w:val="0"/>
      <w:marRight w:val="0"/>
      <w:marTop w:val="0"/>
      <w:marBottom w:val="0"/>
      <w:divBdr>
        <w:top w:val="none" w:sz="0" w:space="0" w:color="auto"/>
        <w:left w:val="none" w:sz="0" w:space="0" w:color="auto"/>
        <w:bottom w:val="none" w:sz="0" w:space="0" w:color="auto"/>
        <w:right w:val="none" w:sz="0" w:space="0" w:color="auto"/>
      </w:divBdr>
    </w:div>
    <w:div w:id="1827044258">
      <w:bodyDiv w:val="1"/>
      <w:marLeft w:val="0"/>
      <w:marRight w:val="0"/>
      <w:marTop w:val="0"/>
      <w:marBottom w:val="0"/>
      <w:divBdr>
        <w:top w:val="none" w:sz="0" w:space="0" w:color="auto"/>
        <w:left w:val="none" w:sz="0" w:space="0" w:color="auto"/>
        <w:bottom w:val="none" w:sz="0" w:space="0" w:color="auto"/>
        <w:right w:val="none" w:sz="0" w:space="0" w:color="auto"/>
      </w:divBdr>
    </w:div>
    <w:div w:id="1831946808">
      <w:bodyDiv w:val="1"/>
      <w:marLeft w:val="0"/>
      <w:marRight w:val="0"/>
      <w:marTop w:val="0"/>
      <w:marBottom w:val="0"/>
      <w:divBdr>
        <w:top w:val="none" w:sz="0" w:space="0" w:color="auto"/>
        <w:left w:val="none" w:sz="0" w:space="0" w:color="auto"/>
        <w:bottom w:val="none" w:sz="0" w:space="0" w:color="auto"/>
        <w:right w:val="none" w:sz="0" w:space="0" w:color="auto"/>
      </w:divBdr>
    </w:div>
    <w:div w:id="1840583232">
      <w:bodyDiv w:val="1"/>
      <w:marLeft w:val="0"/>
      <w:marRight w:val="0"/>
      <w:marTop w:val="0"/>
      <w:marBottom w:val="0"/>
      <w:divBdr>
        <w:top w:val="none" w:sz="0" w:space="0" w:color="auto"/>
        <w:left w:val="none" w:sz="0" w:space="0" w:color="auto"/>
        <w:bottom w:val="none" w:sz="0" w:space="0" w:color="auto"/>
        <w:right w:val="none" w:sz="0" w:space="0" w:color="auto"/>
      </w:divBdr>
    </w:div>
    <w:div w:id="1841382894">
      <w:bodyDiv w:val="1"/>
      <w:marLeft w:val="0"/>
      <w:marRight w:val="0"/>
      <w:marTop w:val="0"/>
      <w:marBottom w:val="0"/>
      <w:divBdr>
        <w:top w:val="none" w:sz="0" w:space="0" w:color="auto"/>
        <w:left w:val="none" w:sz="0" w:space="0" w:color="auto"/>
        <w:bottom w:val="none" w:sz="0" w:space="0" w:color="auto"/>
        <w:right w:val="none" w:sz="0" w:space="0" w:color="auto"/>
      </w:divBdr>
    </w:div>
    <w:div w:id="1842043457">
      <w:bodyDiv w:val="1"/>
      <w:marLeft w:val="0"/>
      <w:marRight w:val="0"/>
      <w:marTop w:val="0"/>
      <w:marBottom w:val="0"/>
      <w:divBdr>
        <w:top w:val="none" w:sz="0" w:space="0" w:color="auto"/>
        <w:left w:val="none" w:sz="0" w:space="0" w:color="auto"/>
        <w:bottom w:val="none" w:sz="0" w:space="0" w:color="auto"/>
        <w:right w:val="none" w:sz="0" w:space="0" w:color="auto"/>
      </w:divBdr>
    </w:div>
    <w:div w:id="1842889949">
      <w:bodyDiv w:val="1"/>
      <w:marLeft w:val="0"/>
      <w:marRight w:val="0"/>
      <w:marTop w:val="0"/>
      <w:marBottom w:val="0"/>
      <w:divBdr>
        <w:top w:val="none" w:sz="0" w:space="0" w:color="auto"/>
        <w:left w:val="none" w:sz="0" w:space="0" w:color="auto"/>
        <w:bottom w:val="none" w:sz="0" w:space="0" w:color="auto"/>
        <w:right w:val="none" w:sz="0" w:space="0" w:color="auto"/>
      </w:divBdr>
    </w:div>
    <w:div w:id="1847941873">
      <w:bodyDiv w:val="1"/>
      <w:marLeft w:val="0"/>
      <w:marRight w:val="0"/>
      <w:marTop w:val="0"/>
      <w:marBottom w:val="0"/>
      <w:divBdr>
        <w:top w:val="none" w:sz="0" w:space="0" w:color="auto"/>
        <w:left w:val="none" w:sz="0" w:space="0" w:color="auto"/>
        <w:bottom w:val="none" w:sz="0" w:space="0" w:color="auto"/>
        <w:right w:val="none" w:sz="0" w:space="0" w:color="auto"/>
      </w:divBdr>
    </w:div>
    <w:div w:id="1848057644">
      <w:bodyDiv w:val="1"/>
      <w:marLeft w:val="0"/>
      <w:marRight w:val="0"/>
      <w:marTop w:val="0"/>
      <w:marBottom w:val="0"/>
      <w:divBdr>
        <w:top w:val="none" w:sz="0" w:space="0" w:color="auto"/>
        <w:left w:val="none" w:sz="0" w:space="0" w:color="auto"/>
        <w:bottom w:val="none" w:sz="0" w:space="0" w:color="auto"/>
        <w:right w:val="none" w:sz="0" w:space="0" w:color="auto"/>
      </w:divBdr>
    </w:div>
    <w:div w:id="1849908502">
      <w:bodyDiv w:val="1"/>
      <w:marLeft w:val="0"/>
      <w:marRight w:val="0"/>
      <w:marTop w:val="0"/>
      <w:marBottom w:val="0"/>
      <w:divBdr>
        <w:top w:val="none" w:sz="0" w:space="0" w:color="auto"/>
        <w:left w:val="none" w:sz="0" w:space="0" w:color="auto"/>
        <w:bottom w:val="none" w:sz="0" w:space="0" w:color="auto"/>
        <w:right w:val="none" w:sz="0" w:space="0" w:color="auto"/>
      </w:divBdr>
    </w:div>
    <w:div w:id="1852254223">
      <w:bodyDiv w:val="1"/>
      <w:marLeft w:val="0"/>
      <w:marRight w:val="0"/>
      <w:marTop w:val="0"/>
      <w:marBottom w:val="0"/>
      <w:divBdr>
        <w:top w:val="none" w:sz="0" w:space="0" w:color="auto"/>
        <w:left w:val="none" w:sz="0" w:space="0" w:color="auto"/>
        <w:bottom w:val="none" w:sz="0" w:space="0" w:color="auto"/>
        <w:right w:val="none" w:sz="0" w:space="0" w:color="auto"/>
      </w:divBdr>
    </w:div>
    <w:div w:id="1853255089">
      <w:bodyDiv w:val="1"/>
      <w:marLeft w:val="0"/>
      <w:marRight w:val="0"/>
      <w:marTop w:val="0"/>
      <w:marBottom w:val="0"/>
      <w:divBdr>
        <w:top w:val="none" w:sz="0" w:space="0" w:color="auto"/>
        <w:left w:val="none" w:sz="0" w:space="0" w:color="auto"/>
        <w:bottom w:val="none" w:sz="0" w:space="0" w:color="auto"/>
        <w:right w:val="none" w:sz="0" w:space="0" w:color="auto"/>
      </w:divBdr>
    </w:div>
    <w:div w:id="1856335812">
      <w:bodyDiv w:val="1"/>
      <w:marLeft w:val="0"/>
      <w:marRight w:val="0"/>
      <w:marTop w:val="0"/>
      <w:marBottom w:val="0"/>
      <w:divBdr>
        <w:top w:val="none" w:sz="0" w:space="0" w:color="auto"/>
        <w:left w:val="none" w:sz="0" w:space="0" w:color="auto"/>
        <w:bottom w:val="none" w:sz="0" w:space="0" w:color="auto"/>
        <w:right w:val="none" w:sz="0" w:space="0" w:color="auto"/>
      </w:divBdr>
    </w:div>
    <w:div w:id="1862233330">
      <w:bodyDiv w:val="1"/>
      <w:marLeft w:val="0"/>
      <w:marRight w:val="0"/>
      <w:marTop w:val="0"/>
      <w:marBottom w:val="0"/>
      <w:divBdr>
        <w:top w:val="none" w:sz="0" w:space="0" w:color="auto"/>
        <w:left w:val="none" w:sz="0" w:space="0" w:color="auto"/>
        <w:bottom w:val="none" w:sz="0" w:space="0" w:color="auto"/>
        <w:right w:val="none" w:sz="0" w:space="0" w:color="auto"/>
      </w:divBdr>
    </w:div>
    <w:div w:id="1862889837">
      <w:bodyDiv w:val="1"/>
      <w:marLeft w:val="0"/>
      <w:marRight w:val="0"/>
      <w:marTop w:val="0"/>
      <w:marBottom w:val="0"/>
      <w:divBdr>
        <w:top w:val="none" w:sz="0" w:space="0" w:color="auto"/>
        <w:left w:val="none" w:sz="0" w:space="0" w:color="auto"/>
        <w:bottom w:val="none" w:sz="0" w:space="0" w:color="auto"/>
        <w:right w:val="none" w:sz="0" w:space="0" w:color="auto"/>
      </w:divBdr>
    </w:div>
    <w:div w:id="1866745107">
      <w:bodyDiv w:val="1"/>
      <w:marLeft w:val="0"/>
      <w:marRight w:val="0"/>
      <w:marTop w:val="0"/>
      <w:marBottom w:val="0"/>
      <w:divBdr>
        <w:top w:val="none" w:sz="0" w:space="0" w:color="auto"/>
        <w:left w:val="none" w:sz="0" w:space="0" w:color="auto"/>
        <w:bottom w:val="none" w:sz="0" w:space="0" w:color="auto"/>
        <w:right w:val="none" w:sz="0" w:space="0" w:color="auto"/>
      </w:divBdr>
    </w:div>
    <w:div w:id="1869444778">
      <w:bodyDiv w:val="1"/>
      <w:marLeft w:val="0"/>
      <w:marRight w:val="0"/>
      <w:marTop w:val="0"/>
      <w:marBottom w:val="0"/>
      <w:divBdr>
        <w:top w:val="none" w:sz="0" w:space="0" w:color="auto"/>
        <w:left w:val="none" w:sz="0" w:space="0" w:color="auto"/>
        <w:bottom w:val="none" w:sz="0" w:space="0" w:color="auto"/>
        <w:right w:val="none" w:sz="0" w:space="0" w:color="auto"/>
      </w:divBdr>
    </w:div>
    <w:div w:id="1871990601">
      <w:bodyDiv w:val="1"/>
      <w:marLeft w:val="0"/>
      <w:marRight w:val="0"/>
      <w:marTop w:val="0"/>
      <w:marBottom w:val="0"/>
      <w:divBdr>
        <w:top w:val="none" w:sz="0" w:space="0" w:color="auto"/>
        <w:left w:val="none" w:sz="0" w:space="0" w:color="auto"/>
        <w:bottom w:val="none" w:sz="0" w:space="0" w:color="auto"/>
        <w:right w:val="none" w:sz="0" w:space="0" w:color="auto"/>
      </w:divBdr>
    </w:div>
    <w:div w:id="1877497142">
      <w:bodyDiv w:val="1"/>
      <w:marLeft w:val="0"/>
      <w:marRight w:val="0"/>
      <w:marTop w:val="0"/>
      <w:marBottom w:val="0"/>
      <w:divBdr>
        <w:top w:val="none" w:sz="0" w:space="0" w:color="auto"/>
        <w:left w:val="none" w:sz="0" w:space="0" w:color="auto"/>
        <w:bottom w:val="none" w:sz="0" w:space="0" w:color="auto"/>
        <w:right w:val="none" w:sz="0" w:space="0" w:color="auto"/>
      </w:divBdr>
    </w:div>
    <w:div w:id="1877618432">
      <w:bodyDiv w:val="1"/>
      <w:marLeft w:val="0"/>
      <w:marRight w:val="0"/>
      <w:marTop w:val="0"/>
      <w:marBottom w:val="0"/>
      <w:divBdr>
        <w:top w:val="none" w:sz="0" w:space="0" w:color="auto"/>
        <w:left w:val="none" w:sz="0" w:space="0" w:color="auto"/>
        <w:bottom w:val="none" w:sz="0" w:space="0" w:color="auto"/>
        <w:right w:val="none" w:sz="0" w:space="0" w:color="auto"/>
      </w:divBdr>
    </w:div>
    <w:div w:id="1880432005">
      <w:bodyDiv w:val="1"/>
      <w:marLeft w:val="0"/>
      <w:marRight w:val="0"/>
      <w:marTop w:val="0"/>
      <w:marBottom w:val="0"/>
      <w:divBdr>
        <w:top w:val="none" w:sz="0" w:space="0" w:color="auto"/>
        <w:left w:val="none" w:sz="0" w:space="0" w:color="auto"/>
        <w:bottom w:val="none" w:sz="0" w:space="0" w:color="auto"/>
        <w:right w:val="none" w:sz="0" w:space="0" w:color="auto"/>
      </w:divBdr>
    </w:div>
    <w:div w:id="1881553192">
      <w:bodyDiv w:val="1"/>
      <w:marLeft w:val="0"/>
      <w:marRight w:val="0"/>
      <w:marTop w:val="0"/>
      <w:marBottom w:val="0"/>
      <w:divBdr>
        <w:top w:val="none" w:sz="0" w:space="0" w:color="auto"/>
        <w:left w:val="none" w:sz="0" w:space="0" w:color="auto"/>
        <w:bottom w:val="none" w:sz="0" w:space="0" w:color="auto"/>
        <w:right w:val="none" w:sz="0" w:space="0" w:color="auto"/>
      </w:divBdr>
    </w:div>
    <w:div w:id="1882092544">
      <w:bodyDiv w:val="1"/>
      <w:marLeft w:val="0"/>
      <w:marRight w:val="0"/>
      <w:marTop w:val="0"/>
      <w:marBottom w:val="0"/>
      <w:divBdr>
        <w:top w:val="none" w:sz="0" w:space="0" w:color="auto"/>
        <w:left w:val="none" w:sz="0" w:space="0" w:color="auto"/>
        <w:bottom w:val="none" w:sz="0" w:space="0" w:color="auto"/>
        <w:right w:val="none" w:sz="0" w:space="0" w:color="auto"/>
      </w:divBdr>
    </w:div>
    <w:div w:id="1882790233">
      <w:bodyDiv w:val="1"/>
      <w:marLeft w:val="0"/>
      <w:marRight w:val="0"/>
      <w:marTop w:val="0"/>
      <w:marBottom w:val="0"/>
      <w:divBdr>
        <w:top w:val="none" w:sz="0" w:space="0" w:color="auto"/>
        <w:left w:val="none" w:sz="0" w:space="0" w:color="auto"/>
        <w:bottom w:val="none" w:sz="0" w:space="0" w:color="auto"/>
        <w:right w:val="none" w:sz="0" w:space="0" w:color="auto"/>
      </w:divBdr>
    </w:div>
    <w:div w:id="1882864437">
      <w:bodyDiv w:val="1"/>
      <w:marLeft w:val="0"/>
      <w:marRight w:val="0"/>
      <w:marTop w:val="0"/>
      <w:marBottom w:val="0"/>
      <w:divBdr>
        <w:top w:val="none" w:sz="0" w:space="0" w:color="auto"/>
        <w:left w:val="none" w:sz="0" w:space="0" w:color="auto"/>
        <w:bottom w:val="none" w:sz="0" w:space="0" w:color="auto"/>
        <w:right w:val="none" w:sz="0" w:space="0" w:color="auto"/>
      </w:divBdr>
    </w:div>
    <w:div w:id="1892496255">
      <w:bodyDiv w:val="1"/>
      <w:marLeft w:val="0"/>
      <w:marRight w:val="0"/>
      <w:marTop w:val="0"/>
      <w:marBottom w:val="0"/>
      <w:divBdr>
        <w:top w:val="none" w:sz="0" w:space="0" w:color="auto"/>
        <w:left w:val="none" w:sz="0" w:space="0" w:color="auto"/>
        <w:bottom w:val="none" w:sz="0" w:space="0" w:color="auto"/>
        <w:right w:val="none" w:sz="0" w:space="0" w:color="auto"/>
      </w:divBdr>
    </w:div>
    <w:div w:id="1895892685">
      <w:bodyDiv w:val="1"/>
      <w:marLeft w:val="0"/>
      <w:marRight w:val="0"/>
      <w:marTop w:val="0"/>
      <w:marBottom w:val="0"/>
      <w:divBdr>
        <w:top w:val="none" w:sz="0" w:space="0" w:color="auto"/>
        <w:left w:val="none" w:sz="0" w:space="0" w:color="auto"/>
        <w:bottom w:val="none" w:sz="0" w:space="0" w:color="auto"/>
        <w:right w:val="none" w:sz="0" w:space="0" w:color="auto"/>
      </w:divBdr>
    </w:div>
    <w:div w:id="1896238387">
      <w:bodyDiv w:val="1"/>
      <w:marLeft w:val="0"/>
      <w:marRight w:val="0"/>
      <w:marTop w:val="0"/>
      <w:marBottom w:val="0"/>
      <w:divBdr>
        <w:top w:val="none" w:sz="0" w:space="0" w:color="auto"/>
        <w:left w:val="none" w:sz="0" w:space="0" w:color="auto"/>
        <w:bottom w:val="none" w:sz="0" w:space="0" w:color="auto"/>
        <w:right w:val="none" w:sz="0" w:space="0" w:color="auto"/>
      </w:divBdr>
    </w:div>
    <w:div w:id="1899631744">
      <w:bodyDiv w:val="1"/>
      <w:marLeft w:val="0"/>
      <w:marRight w:val="0"/>
      <w:marTop w:val="0"/>
      <w:marBottom w:val="0"/>
      <w:divBdr>
        <w:top w:val="none" w:sz="0" w:space="0" w:color="auto"/>
        <w:left w:val="none" w:sz="0" w:space="0" w:color="auto"/>
        <w:bottom w:val="none" w:sz="0" w:space="0" w:color="auto"/>
        <w:right w:val="none" w:sz="0" w:space="0" w:color="auto"/>
      </w:divBdr>
    </w:div>
    <w:div w:id="1901018046">
      <w:bodyDiv w:val="1"/>
      <w:marLeft w:val="0"/>
      <w:marRight w:val="0"/>
      <w:marTop w:val="0"/>
      <w:marBottom w:val="0"/>
      <w:divBdr>
        <w:top w:val="none" w:sz="0" w:space="0" w:color="auto"/>
        <w:left w:val="none" w:sz="0" w:space="0" w:color="auto"/>
        <w:bottom w:val="none" w:sz="0" w:space="0" w:color="auto"/>
        <w:right w:val="none" w:sz="0" w:space="0" w:color="auto"/>
      </w:divBdr>
    </w:div>
    <w:div w:id="1901088699">
      <w:bodyDiv w:val="1"/>
      <w:marLeft w:val="0"/>
      <w:marRight w:val="0"/>
      <w:marTop w:val="0"/>
      <w:marBottom w:val="0"/>
      <w:divBdr>
        <w:top w:val="none" w:sz="0" w:space="0" w:color="auto"/>
        <w:left w:val="none" w:sz="0" w:space="0" w:color="auto"/>
        <w:bottom w:val="none" w:sz="0" w:space="0" w:color="auto"/>
        <w:right w:val="none" w:sz="0" w:space="0" w:color="auto"/>
      </w:divBdr>
    </w:div>
    <w:div w:id="1901137076">
      <w:bodyDiv w:val="1"/>
      <w:marLeft w:val="0"/>
      <w:marRight w:val="0"/>
      <w:marTop w:val="0"/>
      <w:marBottom w:val="0"/>
      <w:divBdr>
        <w:top w:val="none" w:sz="0" w:space="0" w:color="auto"/>
        <w:left w:val="none" w:sz="0" w:space="0" w:color="auto"/>
        <w:bottom w:val="none" w:sz="0" w:space="0" w:color="auto"/>
        <w:right w:val="none" w:sz="0" w:space="0" w:color="auto"/>
      </w:divBdr>
    </w:div>
    <w:div w:id="1906450643">
      <w:bodyDiv w:val="1"/>
      <w:marLeft w:val="0"/>
      <w:marRight w:val="0"/>
      <w:marTop w:val="0"/>
      <w:marBottom w:val="0"/>
      <w:divBdr>
        <w:top w:val="none" w:sz="0" w:space="0" w:color="auto"/>
        <w:left w:val="none" w:sz="0" w:space="0" w:color="auto"/>
        <w:bottom w:val="none" w:sz="0" w:space="0" w:color="auto"/>
        <w:right w:val="none" w:sz="0" w:space="0" w:color="auto"/>
      </w:divBdr>
    </w:div>
    <w:div w:id="1909000837">
      <w:bodyDiv w:val="1"/>
      <w:marLeft w:val="0"/>
      <w:marRight w:val="0"/>
      <w:marTop w:val="0"/>
      <w:marBottom w:val="0"/>
      <w:divBdr>
        <w:top w:val="none" w:sz="0" w:space="0" w:color="auto"/>
        <w:left w:val="none" w:sz="0" w:space="0" w:color="auto"/>
        <w:bottom w:val="none" w:sz="0" w:space="0" w:color="auto"/>
        <w:right w:val="none" w:sz="0" w:space="0" w:color="auto"/>
      </w:divBdr>
    </w:div>
    <w:div w:id="1915359466">
      <w:bodyDiv w:val="1"/>
      <w:marLeft w:val="0"/>
      <w:marRight w:val="0"/>
      <w:marTop w:val="0"/>
      <w:marBottom w:val="0"/>
      <w:divBdr>
        <w:top w:val="none" w:sz="0" w:space="0" w:color="auto"/>
        <w:left w:val="none" w:sz="0" w:space="0" w:color="auto"/>
        <w:bottom w:val="none" w:sz="0" w:space="0" w:color="auto"/>
        <w:right w:val="none" w:sz="0" w:space="0" w:color="auto"/>
      </w:divBdr>
    </w:div>
    <w:div w:id="1915822157">
      <w:bodyDiv w:val="1"/>
      <w:marLeft w:val="0"/>
      <w:marRight w:val="0"/>
      <w:marTop w:val="0"/>
      <w:marBottom w:val="0"/>
      <w:divBdr>
        <w:top w:val="none" w:sz="0" w:space="0" w:color="auto"/>
        <w:left w:val="none" w:sz="0" w:space="0" w:color="auto"/>
        <w:bottom w:val="none" w:sz="0" w:space="0" w:color="auto"/>
        <w:right w:val="none" w:sz="0" w:space="0" w:color="auto"/>
      </w:divBdr>
    </w:div>
    <w:div w:id="1920602774">
      <w:bodyDiv w:val="1"/>
      <w:marLeft w:val="0"/>
      <w:marRight w:val="0"/>
      <w:marTop w:val="0"/>
      <w:marBottom w:val="0"/>
      <w:divBdr>
        <w:top w:val="none" w:sz="0" w:space="0" w:color="auto"/>
        <w:left w:val="none" w:sz="0" w:space="0" w:color="auto"/>
        <w:bottom w:val="none" w:sz="0" w:space="0" w:color="auto"/>
        <w:right w:val="none" w:sz="0" w:space="0" w:color="auto"/>
      </w:divBdr>
    </w:div>
    <w:div w:id="1923180074">
      <w:bodyDiv w:val="1"/>
      <w:marLeft w:val="0"/>
      <w:marRight w:val="0"/>
      <w:marTop w:val="0"/>
      <w:marBottom w:val="0"/>
      <w:divBdr>
        <w:top w:val="none" w:sz="0" w:space="0" w:color="auto"/>
        <w:left w:val="none" w:sz="0" w:space="0" w:color="auto"/>
        <w:bottom w:val="none" w:sz="0" w:space="0" w:color="auto"/>
        <w:right w:val="none" w:sz="0" w:space="0" w:color="auto"/>
      </w:divBdr>
    </w:div>
    <w:div w:id="1924676244">
      <w:bodyDiv w:val="1"/>
      <w:marLeft w:val="0"/>
      <w:marRight w:val="0"/>
      <w:marTop w:val="0"/>
      <w:marBottom w:val="0"/>
      <w:divBdr>
        <w:top w:val="none" w:sz="0" w:space="0" w:color="auto"/>
        <w:left w:val="none" w:sz="0" w:space="0" w:color="auto"/>
        <w:bottom w:val="none" w:sz="0" w:space="0" w:color="auto"/>
        <w:right w:val="none" w:sz="0" w:space="0" w:color="auto"/>
      </w:divBdr>
    </w:div>
    <w:div w:id="1925188153">
      <w:bodyDiv w:val="1"/>
      <w:marLeft w:val="0"/>
      <w:marRight w:val="0"/>
      <w:marTop w:val="0"/>
      <w:marBottom w:val="0"/>
      <w:divBdr>
        <w:top w:val="none" w:sz="0" w:space="0" w:color="auto"/>
        <w:left w:val="none" w:sz="0" w:space="0" w:color="auto"/>
        <w:bottom w:val="none" w:sz="0" w:space="0" w:color="auto"/>
        <w:right w:val="none" w:sz="0" w:space="0" w:color="auto"/>
      </w:divBdr>
    </w:div>
    <w:div w:id="1926107791">
      <w:bodyDiv w:val="1"/>
      <w:marLeft w:val="0"/>
      <w:marRight w:val="0"/>
      <w:marTop w:val="0"/>
      <w:marBottom w:val="0"/>
      <w:divBdr>
        <w:top w:val="none" w:sz="0" w:space="0" w:color="auto"/>
        <w:left w:val="none" w:sz="0" w:space="0" w:color="auto"/>
        <w:bottom w:val="none" w:sz="0" w:space="0" w:color="auto"/>
        <w:right w:val="none" w:sz="0" w:space="0" w:color="auto"/>
      </w:divBdr>
    </w:div>
    <w:div w:id="1926526000">
      <w:bodyDiv w:val="1"/>
      <w:marLeft w:val="0"/>
      <w:marRight w:val="0"/>
      <w:marTop w:val="0"/>
      <w:marBottom w:val="0"/>
      <w:divBdr>
        <w:top w:val="none" w:sz="0" w:space="0" w:color="auto"/>
        <w:left w:val="none" w:sz="0" w:space="0" w:color="auto"/>
        <w:bottom w:val="none" w:sz="0" w:space="0" w:color="auto"/>
        <w:right w:val="none" w:sz="0" w:space="0" w:color="auto"/>
      </w:divBdr>
    </w:div>
    <w:div w:id="1928536444">
      <w:bodyDiv w:val="1"/>
      <w:marLeft w:val="0"/>
      <w:marRight w:val="0"/>
      <w:marTop w:val="0"/>
      <w:marBottom w:val="0"/>
      <w:divBdr>
        <w:top w:val="none" w:sz="0" w:space="0" w:color="auto"/>
        <w:left w:val="none" w:sz="0" w:space="0" w:color="auto"/>
        <w:bottom w:val="none" w:sz="0" w:space="0" w:color="auto"/>
        <w:right w:val="none" w:sz="0" w:space="0" w:color="auto"/>
      </w:divBdr>
    </w:div>
    <w:div w:id="1931504277">
      <w:bodyDiv w:val="1"/>
      <w:marLeft w:val="0"/>
      <w:marRight w:val="0"/>
      <w:marTop w:val="0"/>
      <w:marBottom w:val="0"/>
      <w:divBdr>
        <w:top w:val="none" w:sz="0" w:space="0" w:color="auto"/>
        <w:left w:val="none" w:sz="0" w:space="0" w:color="auto"/>
        <w:bottom w:val="none" w:sz="0" w:space="0" w:color="auto"/>
        <w:right w:val="none" w:sz="0" w:space="0" w:color="auto"/>
      </w:divBdr>
    </w:div>
    <w:div w:id="1932007943">
      <w:bodyDiv w:val="1"/>
      <w:marLeft w:val="0"/>
      <w:marRight w:val="0"/>
      <w:marTop w:val="0"/>
      <w:marBottom w:val="0"/>
      <w:divBdr>
        <w:top w:val="none" w:sz="0" w:space="0" w:color="auto"/>
        <w:left w:val="none" w:sz="0" w:space="0" w:color="auto"/>
        <w:bottom w:val="none" w:sz="0" w:space="0" w:color="auto"/>
        <w:right w:val="none" w:sz="0" w:space="0" w:color="auto"/>
      </w:divBdr>
    </w:div>
    <w:div w:id="1932542843">
      <w:bodyDiv w:val="1"/>
      <w:marLeft w:val="0"/>
      <w:marRight w:val="0"/>
      <w:marTop w:val="0"/>
      <w:marBottom w:val="0"/>
      <w:divBdr>
        <w:top w:val="none" w:sz="0" w:space="0" w:color="auto"/>
        <w:left w:val="none" w:sz="0" w:space="0" w:color="auto"/>
        <w:bottom w:val="none" w:sz="0" w:space="0" w:color="auto"/>
        <w:right w:val="none" w:sz="0" w:space="0" w:color="auto"/>
      </w:divBdr>
    </w:div>
    <w:div w:id="1933390223">
      <w:bodyDiv w:val="1"/>
      <w:marLeft w:val="0"/>
      <w:marRight w:val="0"/>
      <w:marTop w:val="0"/>
      <w:marBottom w:val="0"/>
      <w:divBdr>
        <w:top w:val="none" w:sz="0" w:space="0" w:color="auto"/>
        <w:left w:val="none" w:sz="0" w:space="0" w:color="auto"/>
        <w:bottom w:val="none" w:sz="0" w:space="0" w:color="auto"/>
        <w:right w:val="none" w:sz="0" w:space="0" w:color="auto"/>
      </w:divBdr>
    </w:div>
    <w:div w:id="1934044137">
      <w:bodyDiv w:val="1"/>
      <w:marLeft w:val="0"/>
      <w:marRight w:val="0"/>
      <w:marTop w:val="0"/>
      <w:marBottom w:val="0"/>
      <w:divBdr>
        <w:top w:val="none" w:sz="0" w:space="0" w:color="auto"/>
        <w:left w:val="none" w:sz="0" w:space="0" w:color="auto"/>
        <w:bottom w:val="none" w:sz="0" w:space="0" w:color="auto"/>
        <w:right w:val="none" w:sz="0" w:space="0" w:color="auto"/>
      </w:divBdr>
    </w:div>
    <w:div w:id="1937128425">
      <w:bodyDiv w:val="1"/>
      <w:marLeft w:val="0"/>
      <w:marRight w:val="0"/>
      <w:marTop w:val="0"/>
      <w:marBottom w:val="0"/>
      <w:divBdr>
        <w:top w:val="none" w:sz="0" w:space="0" w:color="auto"/>
        <w:left w:val="none" w:sz="0" w:space="0" w:color="auto"/>
        <w:bottom w:val="none" w:sz="0" w:space="0" w:color="auto"/>
        <w:right w:val="none" w:sz="0" w:space="0" w:color="auto"/>
      </w:divBdr>
    </w:div>
    <w:div w:id="1937471741">
      <w:bodyDiv w:val="1"/>
      <w:marLeft w:val="0"/>
      <w:marRight w:val="0"/>
      <w:marTop w:val="0"/>
      <w:marBottom w:val="0"/>
      <w:divBdr>
        <w:top w:val="none" w:sz="0" w:space="0" w:color="auto"/>
        <w:left w:val="none" w:sz="0" w:space="0" w:color="auto"/>
        <w:bottom w:val="none" w:sz="0" w:space="0" w:color="auto"/>
        <w:right w:val="none" w:sz="0" w:space="0" w:color="auto"/>
      </w:divBdr>
    </w:div>
    <w:div w:id="1939436507">
      <w:bodyDiv w:val="1"/>
      <w:marLeft w:val="0"/>
      <w:marRight w:val="0"/>
      <w:marTop w:val="0"/>
      <w:marBottom w:val="0"/>
      <w:divBdr>
        <w:top w:val="none" w:sz="0" w:space="0" w:color="auto"/>
        <w:left w:val="none" w:sz="0" w:space="0" w:color="auto"/>
        <w:bottom w:val="none" w:sz="0" w:space="0" w:color="auto"/>
        <w:right w:val="none" w:sz="0" w:space="0" w:color="auto"/>
      </w:divBdr>
    </w:div>
    <w:div w:id="1946108085">
      <w:bodyDiv w:val="1"/>
      <w:marLeft w:val="0"/>
      <w:marRight w:val="0"/>
      <w:marTop w:val="0"/>
      <w:marBottom w:val="0"/>
      <w:divBdr>
        <w:top w:val="none" w:sz="0" w:space="0" w:color="auto"/>
        <w:left w:val="none" w:sz="0" w:space="0" w:color="auto"/>
        <w:bottom w:val="none" w:sz="0" w:space="0" w:color="auto"/>
        <w:right w:val="none" w:sz="0" w:space="0" w:color="auto"/>
      </w:divBdr>
    </w:div>
    <w:div w:id="1947418868">
      <w:bodyDiv w:val="1"/>
      <w:marLeft w:val="0"/>
      <w:marRight w:val="0"/>
      <w:marTop w:val="0"/>
      <w:marBottom w:val="0"/>
      <w:divBdr>
        <w:top w:val="none" w:sz="0" w:space="0" w:color="auto"/>
        <w:left w:val="none" w:sz="0" w:space="0" w:color="auto"/>
        <w:bottom w:val="none" w:sz="0" w:space="0" w:color="auto"/>
        <w:right w:val="none" w:sz="0" w:space="0" w:color="auto"/>
      </w:divBdr>
    </w:div>
    <w:div w:id="1951861275">
      <w:bodyDiv w:val="1"/>
      <w:marLeft w:val="0"/>
      <w:marRight w:val="0"/>
      <w:marTop w:val="0"/>
      <w:marBottom w:val="0"/>
      <w:divBdr>
        <w:top w:val="none" w:sz="0" w:space="0" w:color="auto"/>
        <w:left w:val="none" w:sz="0" w:space="0" w:color="auto"/>
        <w:bottom w:val="none" w:sz="0" w:space="0" w:color="auto"/>
        <w:right w:val="none" w:sz="0" w:space="0" w:color="auto"/>
      </w:divBdr>
    </w:div>
    <w:div w:id="1953052846">
      <w:bodyDiv w:val="1"/>
      <w:marLeft w:val="0"/>
      <w:marRight w:val="0"/>
      <w:marTop w:val="0"/>
      <w:marBottom w:val="0"/>
      <w:divBdr>
        <w:top w:val="none" w:sz="0" w:space="0" w:color="auto"/>
        <w:left w:val="none" w:sz="0" w:space="0" w:color="auto"/>
        <w:bottom w:val="none" w:sz="0" w:space="0" w:color="auto"/>
        <w:right w:val="none" w:sz="0" w:space="0" w:color="auto"/>
      </w:divBdr>
    </w:div>
    <w:div w:id="1953592169">
      <w:bodyDiv w:val="1"/>
      <w:marLeft w:val="0"/>
      <w:marRight w:val="0"/>
      <w:marTop w:val="0"/>
      <w:marBottom w:val="0"/>
      <w:divBdr>
        <w:top w:val="none" w:sz="0" w:space="0" w:color="auto"/>
        <w:left w:val="none" w:sz="0" w:space="0" w:color="auto"/>
        <w:bottom w:val="none" w:sz="0" w:space="0" w:color="auto"/>
        <w:right w:val="none" w:sz="0" w:space="0" w:color="auto"/>
      </w:divBdr>
    </w:div>
    <w:div w:id="1954166892">
      <w:bodyDiv w:val="1"/>
      <w:marLeft w:val="0"/>
      <w:marRight w:val="0"/>
      <w:marTop w:val="0"/>
      <w:marBottom w:val="0"/>
      <w:divBdr>
        <w:top w:val="none" w:sz="0" w:space="0" w:color="auto"/>
        <w:left w:val="none" w:sz="0" w:space="0" w:color="auto"/>
        <w:bottom w:val="none" w:sz="0" w:space="0" w:color="auto"/>
        <w:right w:val="none" w:sz="0" w:space="0" w:color="auto"/>
      </w:divBdr>
    </w:div>
    <w:div w:id="1957980644">
      <w:bodyDiv w:val="1"/>
      <w:marLeft w:val="0"/>
      <w:marRight w:val="0"/>
      <w:marTop w:val="0"/>
      <w:marBottom w:val="0"/>
      <w:divBdr>
        <w:top w:val="none" w:sz="0" w:space="0" w:color="auto"/>
        <w:left w:val="none" w:sz="0" w:space="0" w:color="auto"/>
        <w:bottom w:val="none" w:sz="0" w:space="0" w:color="auto"/>
        <w:right w:val="none" w:sz="0" w:space="0" w:color="auto"/>
      </w:divBdr>
    </w:div>
    <w:div w:id="1958246845">
      <w:bodyDiv w:val="1"/>
      <w:marLeft w:val="0"/>
      <w:marRight w:val="0"/>
      <w:marTop w:val="0"/>
      <w:marBottom w:val="0"/>
      <w:divBdr>
        <w:top w:val="none" w:sz="0" w:space="0" w:color="auto"/>
        <w:left w:val="none" w:sz="0" w:space="0" w:color="auto"/>
        <w:bottom w:val="none" w:sz="0" w:space="0" w:color="auto"/>
        <w:right w:val="none" w:sz="0" w:space="0" w:color="auto"/>
      </w:divBdr>
      <w:divsChild>
        <w:div w:id="93405555">
          <w:marLeft w:val="0"/>
          <w:marRight w:val="0"/>
          <w:marTop w:val="0"/>
          <w:marBottom w:val="0"/>
          <w:divBdr>
            <w:top w:val="none" w:sz="0" w:space="0" w:color="auto"/>
            <w:left w:val="none" w:sz="0" w:space="0" w:color="auto"/>
            <w:bottom w:val="none" w:sz="0" w:space="0" w:color="auto"/>
            <w:right w:val="none" w:sz="0" w:space="0" w:color="auto"/>
          </w:divBdr>
        </w:div>
        <w:div w:id="745306319">
          <w:marLeft w:val="0"/>
          <w:marRight w:val="0"/>
          <w:marTop w:val="0"/>
          <w:marBottom w:val="0"/>
          <w:divBdr>
            <w:top w:val="none" w:sz="0" w:space="0" w:color="auto"/>
            <w:left w:val="none" w:sz="0" w:space="0" w:color="auto"/>
            <w:bottom w:val="none" w:sz="0" w:space="0" w:color="auto"/>
            <w:right w:val="none" w:sz="0" w:space="0" w:color="auto"/>
          </w:divBdr>
        </w:div>
        <w:div w:id="964430193">
          <w:marLeft w:val="0"/>
          <w:marRight w:val="0"/>
          <w:marTop w:val="0"/>
          <w:marBottom w:val="0"/>
          <w:divBdr>
            <w:top w:val="none" w:sz="0" w:space="0" w:color="auto"/>
            <w:left w:val="none" w:sz="0" w:space="0" w:color="auto"/>
            <w:bottom w:val="none" w:sz="0" w:space="0" w:color="auto"/>
            <w:right w:val="none" w:sz="0" w:space="0" w:color="auto"/>
          </w:divBdr>
        </w:div>
        <w:div w:id="1127549232">
          <w:marLeft w:val="0"/>
          <w:marRight w:val="0"/>
          <w:marTop w:val="0"/>
          <w:marBottom w:val="0"/>
          <w:divBdr>
            <w:top w:val="none" w:sz="0" w:space="0" w:color="auto"/>
            <w:left w:val="none" w:sz="0" w:space="0" w:color="auto"/>
            <w:bottom w:val="none" w:sz="0" w:space="0" w:color="auto"/>
            <w:right w:val="none" w:sz="0" w:space="0" w:color="auto"/>
          </w:divBdr>
        </w:div>
        <w:div w:id="1250769689">
          <w:marLeft w:val="0"/>
          <w:marRight w:val="0"/>
          <w:marTop w:val="0"/>
          <w:marBottom w:val="0"/>
          <w:divBdr>
            <w:top w:val="none" w:sz="0" w:space="0" w:color="auto"/>
            <w:left w:val="none" w:sz="0" w:space="0" w:color="auto"/>
            <w:bottom w:val="none" w:sz="0" w:space="0" w:color="auto"/>
            <w:right w:val="none" w:sz="0" w:space="0" w:color="auto"/>
          </w:divBdr>
        </w:div>
        <w:div w:id="1491409106">
          <w:marLeft w:val="0"/>
          <w:marRight w:val="0"/>
          <w:marTop w:val="0"/>
          <w:marBottom w:val="0"/>
          <w:divBdr>
            <w:top w:val="none" w:sz="0" w:space="0" w:color="auto"/>
            <w:left w:val="none" w:sz="0" w:space="0" w:color="auto"/>
            <w:bottom w:val="none" w:sz="0" w:space="0" w:color="auto"/>
            <w:right w:val="none" w:sz="0" w:space="0" w:color="auto"/>
          </w:divBdr>
        </w:div>
      </w:divsChild>
    </w:div>
    <w:div w:id="1958684478">
      <w:bodyDiv w:val="1"/>
      <w:marLeft w:val="0"/>
      <w:marRight w:val="0"/>
      <w:marTop w:val="0"/>
      <w:marBottom w:val="0"/>
      <w:divBdr>
        <w:top w:val="none" w:sz="0" w:space="0" w:color="auto"/>
        <w:left w:val="none" w:sz="0" w:space="0" w:color="auto"/>
        <w:bottom w:val="none" w:sz="0" w:space="0" w:color="auto"/>
        <w:right w:val="none" w:sz="0" w:space="0" w:color="auto"/>
      </w:divBdr>
    </w:div>
    <w:div w:id="1962491461">
      <w:bodyDiv w:val="1"/>
      <w:marLeft w:val="0"/>
      <w:marRight w:val="0"/>
      <w:marTop w:val="0"/>
      <w:marBottom w:val="0"/>
      <w:divBdr>
        <w:top w:val="none" w:sz="0" w:space="0" w:color="auto"/>
        <w:left w:val="none" w:sz="0" w:space="0" w:color="auto"/>
        <w:bottom w:val="none" w:sz="0" w:space="0" w:color="auto"/>
        <w:right w:val="none" w:sz="0" w:space="0" w:color="auto"/>
      </w:divBdr>
    </w:div>
    <w:div w:id="1962760515">
      <w:bodyDiv w:val="1"/>
      <w:marLeft w:val="0"/>
      <w:marRight w:val="0"/>
      <w:marTop w:val="0"/>
      <w:marBottom w:val="0"/>
      <w:divBdr>
        <w:top w:val="none" w:sz="0" w:space="0" w:color="auto"/>
        <w:left w:val="none" w:sz="0" w:space="0" w:color="auto"/>
        <w:bottom w:val="none" w:sz="0" w:space="0" w:color="auto"/>
        <w:right w:val="none" w:sz="0" w:space="0" w:color="auto"/>
      </w:divBdr>
    </w:div>
    <w:div w:id="1964070387">
      <w:bodyDiv w:val="1"/>
      <w:marLeft w:val="0"/>
      <w:marRight w:val="0"/>
      <w:marTop w:val="0"/>
      <w:marBottom w:val="0"/>
      <w:divBdr>
        <w:top w:val="none" w:sz="0" w:space="0" w:color="auto"/>
        <w:left w:val="none" w:sz="0" w:space="0" w:color="auto"/>
        <w:bottom w:val="none" w:sz="0" w:space="0" w:color="auto"/>
        <w:right w:val="none" w:sz="0" w:space="0" w:color="auto"/>
      </w:divBdr>
    </w:div>
    <w:div w:id="1967159368">
      <w:bodyDiv w:val="1"/>
      <w:marLeft w:val="0"/>
      <w:marRight w:val="0"/>
      <w:marTop w:val="0"/>
      <w:marBottom w:val="0"/>
      <w:divBdr>
        <w:top w:val="none" w:sz="0" w:space="0" w:color="auto"/>
        <w:left w:val="none" w:sz="0" w:space="0" w:color="auto"/>
        <w:bottom w:val="none" w:sz="0" w:space="0" w:color="auto"/>
        <w:right w:val="none" w:sz="0" w:space="0" w:color="auto"/>
      </w:divBdr>
    </w:div>
    <w:div w:id="1973167312">
      <w:bodyDiv w:val="1"/>
      <w:marLeft w:val="0"/>
      <w:marRight w:val="0"/>
      <w:marTop w:val="0"/>
      <w:marBottom w:val="0"/>
      <w:divBdr>
        <w:top w:val="none" w:sz="0" w:space="0" w:color="auto"/>
        <w:left w:val="none" w:sz="0" w:space="0" w:color="auto"/>
        <w:bottom w:val="none" w:sz="0" w:space="0" w:color="auto"/>
        <w:right w:val="none" w:sz="0" w:space="0" w:color="auto"/>
      </w:divBdr>
    </w:div>
    <w:div w:id="1976787606">
      <w:bodyDiv w:val="1"/>
      <w:marLeft w:val="0"/>
      <w:marRight w:val="0"/>
      <w:marTop w:val="0"/>
      <w:marBottom w:val="0"/>
      <w:divBdr>
        <w:top w:val="none" w:sz="0" w:space="0" w:color="auto"/>
        <w:left w:val="none" w:sz="0" w:space="0" w:color="auto"/>
        <w:bottom w:val="none" w:sz="0" w:space="0" w:color="auto"/>
        <w:right w:val="none" w:sz="0" w:space="0" w:color="auto"/>
      </w:divBdr>
    </w:div>
    <w:div w:id="1981112655">
      <w:bodyDiv w:val="1"/>
      <w:marLeft w:val="0"/>
      <w:marRight w:val="0"/>
      <w:marTop w:val="0"/>
      <w:marBottom w:val="0"/>
      <w:divBdr>
        <w:top w:val="none" w:sz="0" w:space="0" w:color="auto"/>
        <w:left w:val="none" w:sz="0" w:space="0" w:color="auto"/>
        <w:bottom w:val="none" w:sz="0" w:space="0" w:color="auto"/>
        <w:right w:val="none" w:sz="0" w:space="0" w:color="auto"/>
      </w:divBdr>
    </w:div>
    <w:div w:id="1982033089">
      <w:bodyDiv w:val="1"/>
      <w:marLeft w:val="0"/>
      <w:marRight w:val="0"/>
      <w:marTop w:val="0"/>
      <w:marBottom w:val="0"/>
      <w:divBdr>
        <w:top w:val="none" w:sz="0" w:space="0" w:color="auto"/>
        <w:left w:val="none" w:sz="0" w:space="0" w:color="auto"/>
        <w:bottom w:val="none" w:sz="0" w:space="0" w:color="auto"/>
        <w:right w:val="none" w:sz="0" w:space="0" w:color="auto"/>
      </w:divBdr>
      <w:divsChild>
        <w:div w:id="167212788">
          <w:marLeft w:val="850"/>
          <w:marRight w:val="0"/>
          <w:marTop w:val="200"/>
          <w:marBottom w:val="0"/>
          <w:divBdr>
            <w:top w:val="none" w:sz="0" w:space="0" w:color="auto"/>
            <w:left w:val="none" w:sz="0" w:space="0" w:color="auto"/>
            <w:bottom w:val="none" w:sz="0" w:space="0" w:color="auto"/>
            <w:right w:val="none" w:sz="0" w:space="0" w:color="auto"/>
          </w:divBdr>
        </w:div>
        <w:div w:id="235676368">
          <w:marLeft w:val="850"/>
          <w:marRight w:val="0"/>
          <w:marTop w:val="200"/>
          <w:marBottom w:val="0"/>
          <w:divBdr>
            <w:top w:val="none" w:sz="0" w:space="0" w:color="auto"/>
            <w:left w:val="none" w:sz="0" w:space="0" w:color="auto"/>
            <w:bottom w:val="none" w:sz="0" w:space="0" w:color="auto"/>
            <w:right w:val="none" w:sz="0" w:space="0" w:color="auto"/>
          </w:divBdr>
        </w:div>
        <w:div w:id="1102804466">
          <w:marLeft w:val="850"/>
          <w:marRight w:val="0"/>
          <w:marTop w:val="200"/>
          <w:marBottom w:val="0"/>
          <w:divBdr>
            <w:top w:val="none" w:sz="0" w:space="0" w:color="auto"/>
            <w:left w:val="none" w:sz="0" w:space="0" w:color="auto"/>
            <w:bottom w:val="none" w:sz="0" w:space="0" w:color="auto"/>
            <w:right w:val="none" w:sz="0" w:space="0" w:color="auto"/>
          </w:divBdr>
        </w:div>
        <w:div w:id="1828284508">
          <w:marLeft w:val="850"/>
          <w:marRight w:val="0"/>
          <w:marTop w:val="200"/>
          <w:marBottom w:val="0"/>
          <w:divBdr>
            <w:top w:val="none" w:sz="0" w:space="0" w:color="auto"/>
            <w:left w:val="none" w:sz="0" w:space="0" w:color="auto"/>
            <w:bottom w:val="none" w:sz="0" w:space="0" w:color="auto"/>
            <w:right w:val="none" w:sz="0" w:space="0" w:color="auto"/>
          </w:divBdr>
        </w:div>
      </w:divsChild>
    </w:div>
    <w:div w:id="1984652043">
      <w:bodyDiv w:val="1"/>
      <w:marLeft w:val="0"/>
      <w:marRight w:val="0"/>
      <w:marTop w:val="0"/>
      <w:marBottom w:val="0"/>
      <w:divBdr>
        <w:top w:val="none" w:sz="0" w:space="0" w:color="auto"/>
        <w:left w:val="none" w:sz="0" w:space="0" w:color="auto"/>
        <w:bottom w:val="none" w:sz="0" w:space="0" w:color="auto"/>
        <w:right w:val="none" w:sz="0" w:space="0" w:color="auto"/>
      </w:divBdr>
    </w:div>
    <w:div w:id="1987709386">
      <w:bodyDiv w:val="1"/>
      <w:marLeft w:val="0"/>
      <w:marRight w:val="0"/>
      <w:marTop w:val="0"/>
      <w:marBottom w:val="0"/>
      <w:divBdr>
        <w:top w:val="none" w:sz="0" w:space="0" w:color="auto"/>
        <w:left w:val="none" w:sz="0" w:space="0" w:color="auto"/>
        <w:bottom w:val="none" w:sz="0" w:space="0" w:color="auto"/>
        <w:right w:val="none" w:sz="0" w:space="0" w:color="auto"/>
      </w:divBdr>
    </w:div>
    <w:div w:id="1988853753">
      <w:bodyDiv w:val="1"/>
      <w:marLeft w:val="0"/>
      <w:marRight w:val="0"/>
      <w:marTop w:val="0"/>
      <w:marBottom w:val="0"/>
      <w:divBdr>
        <w:top w:val="none" w:sz="0" w:space="0" w:color="auto"/>
        <w:left w:val="none" w:sz="0" w:space="0" w:color="auto"/>
        <w:bottom w:val="none" w:sz="0" w:space="0" w:color="auto"/>
        <w:right w:val="none" w:sz="0" w:space="0" w:color="auto"/>
      </w:divBdr>
    </w:div>
    <w:div w:id="1989938839">
      <w:bodyDiv w:val="1"/>
      <w:marLeft w:val="0"/>
      <w:marRight w:val="0"/>
      <w:marTop w:val="0"/>
      <w:marBottom w:val="0"/>
      <w:divBdr>
        <w:top w:val="none" w:sz="0" w:space="0" w:color="auto"/>
        <w:left w:val="none" w:sz="0" w:space="0" w:color="auto"/>
        <w:bottom w:val="none" w:sz="0" w:space="0" w:color="auto"/>
        <w:right w:val="none" w:sz="0" w:space="0" w:color="auto"/>
      </w:divBdr>
    </w:div>
    <w:div w:id="1993409053">
      <w:bodyDiv w:val="1"/>
      <w:marLeft w:val="0"/>
      <w:marRight w:val="0"/>
      <w:marTop w:val="0"/>
      <w:marBottom w:val="0"/>
      <w:divBdr>
        <w:top w:val="none" w:sz="0" w:space="0" w:color="auto"/>
        <w:left w:val="none" w:sz="0" w:space="0" w:color="auto"/>
        <w:bottom w:val="none" w:sz="0" w:space="0" w:color="auto"/>
        <w:right w:val="none" w:sz="0" w:space="0" w:color="auto"/>
      </w:divBdr>
    </w:div>
    <w:div w:id="1995060241">
      <w:bodyDiv w:val="1"/>
      <w:marLeft w:val="0"/>
      <w:marRight w:val="0"/>
      <w:marTop w:val="0"/>
      <w:marBottom w:val="0"/>
      <w:divBdr>
        <w:top w:val="none" w:sz="0" w:space="0" w:color="auto"/>
        <w:left w:val="none" w:sz="0" w:space="0" w:color="auto"/>
        <w:bottom w:val="none" w:sz="0" w:space="0" w:color="auto"/>
        <w:right w:val="none" w:sz="0" w:space="0" w:color="auto"/>
      </w:divBdr>
    </w:div>
    <w:div w:id="1999571174">
      <w:bodyDiv w:val="1"/>
      <w:marLeft w:val="0"/>
      <w:marRight w:val="0"/>
      <w:marTop w:val="0"/>
      <w:marBottom w:val="0"/>
      <w:divBdr>
        <w:top w:val="none" w:sz="0" w:space="0" w:color="auto"/>
        <w:left w:val="none" w:sz="0" w:space="0" w:color="auto"/>
        <w:bottom w:val="none" w:sz="0" w:space="0" w:color="auto"/>
        <w:right w:val="none" w:sz="0" w:space="0" w:color="auto"/>
      </w:divBdr>
    </w:div>
    <w:div w:id="2001545048">
      <w:bodyDiv w:val="1"/>
      <w:marLeft w:val="0"/>
      <w:marRight w:val="0"/>
      <w:marTop w:val="0"/>
      <w:marBottom w:val="0"/>
      <w:divBdr>
        <w:top w:val="none" w:sz="0" w:space="0" w:color="auto"/>
        <w:left w:val="none" w:sz="0" w:space="0" w:color="auto"/>
        <w:bottom w:val="none" w:sz="0" w:space="0" w:color="auto"/>
        <w:right w:val="none" w:sz="0" w:space="0" w:color="auto"/>
      </w:divBdr>
    </w:div>
    <w:div w:id="2010478881">
      <w:bodyDiv w:val="1"/>
      <w:marLeft w:val="0"/>
      <w:marRight w:val="0"/>
      <w:marTop w:val="0"/>
      <w:marBottom w:val="0"/>
      <w:divBdr>
        <w:top w:val="none" w:sz="0" w:space="0" w:color="auto"/>
        <w:left w:val="none" w:sz="0" w:space="0" w:color="auto"/>
        <w:bottom w:val="none" w:sz="0" w:space="0" w:color="auto"/>
        <w:right w:val="none" w:sz="0" w:space="0" w:color="auto"/>
      </w:divBdr>
    </w:div>
    <w:div w:id="2013412510">
      <w:bodyDiv w:val="1"/>
      <w:marLeft w:val="0"/>
      <w:marRight w:val="0"/>
      <w:marTop w:val="0"/>
      <w:marBottom w:val="0"/>
      <w:divBdr>
        <w:top w:val="none" w:sz="0" w:space="0" w:color="auto"/>
        <w:left w:val="none" w:sz="0" w:space="0" w:color="auto"/>
        <w:bottom w:val="none" w:sz="0" w:space="0" w:color="auto"/>
        <w:right w:val="none" w:sz="0" w:space="0" w:color="auto"/>
      </w:divBdr>
    </w:div>
    <w:div w:id="2014801791">
      <w:bodyDiv w:val="1"/>
      <w:marLeft w:val="0"/>
      <w:marRight w:val="0"/>
      <w:marTop w:val="0"/>
      <w:marBottom w:val="0"/>
      <w:divBdr>
        <w:top w:val="none" w:sz="0" w:space="0" w:color="auto"/>
        <w:left w:val="none" w:sz="0" w:space="0" w:color="auto"/>
        <w:bottom w:val="none" w:sz="0" w:space="0" w:color="auto"/>
        <w:right w:val="none" w:sz="0" w:space="0" w:color="auto"/>
      </w:divBdr>
    </w:div>
    <w:div w:id="2021539903">
      <w:bodyDiv w:val="1"/>
      <w:marLeft w:val="0"/>
      <w:marRight w:val="0"/>
      <w:marTop w:val="0"/>
      <w:marBottom w:val="0"/>
      <w:divBdr>
        <w:top w:val="none" w:sz="0" w:space="0" w:color="auto"/>
        <w:left w:val="none" w:sz="0" w:space="0" w:color="auto"/>
        <w:bottom w:val="none" w:sz="0" w:space="0" w:color="auto"/>
        <w:right w:val="none" w:sz="0" w:space="0" w:color="auto"/>
      </w:divBdr>
    </w:div>
    <w:div w:id="2021852025">
      <w:bodyDiv w:val="1"/>
      <w:marLeft w:val="0"/>
      <w:marRight w:val="0"/>
      <w:marTop w:val="0"/>
      <w:marBottom w:val="0"/>
      <w:divBdr>
        <w:top w:val="none" w:sz="0" w:space="0" w:color="auto"/>
        <w:left w:val="none" w:sz="0" w:space="0" w:color="auto"/>
        <w:bottom w:val="none" w:sz="0" w:space="0" w:color="auto"/>
        <w:right w:val="none" w:sz="0" w:space="0" w:color="auto"/>
      </w:divBdr>
    </w:div>
    <w:div w:id="2021931905">
      <w:bodyDiv w:val="1"/>
      <w:marLeft w:val="0"/>
      <w:marRight w:val="0"/>
      <w:marTop w:val="0"/>
      <w:marBottom w:val="0"/>
      <w:divBdr>
        <w:top w:val="none" w:sz="0" w:space="0" w:color="auto"/>
        <w:left w:val="none" w:sz="0" w:space="0" w:color="auto"/>
        <w:bottom w:val="none" w:sz="0" w:space="0" w:color="auto"/>
        <w:right w:val="none" w:sz="0" w:space="0" w:color="auto"/>
      </w:divBdr>
    </w:div>
    <w:div w:id="2022197923">
      <w:bodyDiv w:val="1"/>
      <w:marLeft w:val="0"/>
      <w:marRight w:val="0"/>
      <w:marTop w:val="0"/>
      <w:marBottom w:val="0"/>
      <w:divBdr>
        <w:top w:val="none" w:sz="0" w:space="0" w:color="auto"/>
        <w:left w:val="none" w:sz="0" w:space="0" w:color="auto"/>
        <w:bottom w:val="none" w:sz="0" w:space="0" w:color="auto"/>
        <w:right w:val="none" w:sz="0" w:space="0" w:color="auto"/>
      </w:divBdr>
    </w:div>
    <w:div w:id="2024278549">
      <w:bodyDiv w:val="1"/>
      <w:marLeft w:val="0"/>
      <w:marRight w:val="0"/>
      <w:marTop w:val="0"/>
      <w:marBottom w:val="0"/>
      <w:divBdr>
        <w:top w:val="none" w:sz="0" w:space="0" w:color="auto"/>
        <w:left w:val="none" w:sz="0" w:space="0" w:color="auto"/>
        <w:bottom w:val="none" w:sz="0" w:space="0" w:color="auto"/>
        <w:right w:val="none" w:sz="0" w:space="0" w:color="auto"/>
      </w:divBdr>
    </w:div>
    <w:div w:id="2029142029">
      <w:bodyDiv w:val="1"/>
      <w:marLeft w:val="0"/>
      <w:marRight w:val="0"/>
      <w:marTop w:val="0"/>
      <w:marBottom w:val="0"/>
      <w:divBdr>
        <w:top w:val="none" w:sz="0" w:space="0" w:color="auto"/>
        <w:left w:val="none" w:sz="0" w:space="0" w:color="auto"/>
        <w:bottom w:val="none" w:sz="0" w:space="0" w:color="auto"/>
        <w:right w:val="none" w:sz="0" w:space="0" w:color="auto"/>
      </w:divBdr>
    </w:div>
    <w:div w:id="2030180582">
      <w:bodyDiv w:val="1"/>
      <w:marLeft w:val="0"/>
      <w:marRight w:val="0"/>
      <w:marTop w:val="0"/>
      <w:marBottom w:val="0"/>
      <w:divBdr>
        <w:top w:val="none" w:sz="0" w:space="0" w:color="auto"/>
        <w:left w:val="none" w:sz="0" w:space="0" w:color="auto"/>
        <w:bottom w:val="none" w:sz="0" w:space="0" w:color="auto"/>
        <w:right w:val="none" w:sz="0" w:space="0" w:color="auto"/>
      </w:divBdr>
    </w:div>
    <w:div w:id="2033990443">
      <w:bodyDiv w:val="1"/>
      <w:marLeft w:val="0"/>
      <w:marRight w:val="0"/>
      <w:marTop w:val="0"/>
      <w:marBottom w:val="0"/>
      <w:divBdr>
        <w:top w:val="none" w:sz="0" w:space="0" w:color="auto"/>
        <w:left w:val="none" w:sz="0" w:space="0" w:color="auto"/>
        <w:bottom w:val="none" w:sz="0" w:space="0" w:color="auto"/>
        <w:right w:val="none" w:sz="0" w:space="0" w:color="auto"/>
      </w:divBdr>
    </w:div>
    <w:div w:id="2035493709">
      <w:bodyDiv w:val="1"/>
      <w:marLeft w:val="0"/>
      <w:marRight w:val="0"/>
      <w:marTop w:val="0"/>
      <w:marBottom w:val="0"/>
      <w:divBdr>
        <w:top w:val="none" w:sz="0" w:space="0" w:color="auto"/>
        <w:left w:val="none" w:sz="0" w:space="0" w:color="auto"/>
        <w:bottom w:val="none" w:sz="0" w:space="0" w:color="auto"/>
        <w:right w:val="none" w:sz="0" w:space="0" w:color="auto"/>
      </w:divBdr>
    </w:div>
    <w:div w:id="2040204003">
      <w:bodyDiv w:val="1"/>
      <w:marLeft w:val="0"/>
      <w:marRight w:val="0"/>
      <w:marTop w:val="0"/>
      <w:marBottom w:val="0"/>
      <w:divBdr>
        <w:top w:val="none" w:sz="0" w:space="0" w:color="auto"/>
        <w:left w:val="none" w:sz="0" w:space="0" w:color="auto"/>
        <w:bottom w:val="none" w:sz="0" w:space="0" w:color="auto"/>
        <w:right w:val="none" w:sz="0" w:space="0" w:color="auto"/>
      </w:divBdr>
    </w:div>
    <w:div w:id="2041200614">
      <w:bodyDiv w:val="1"/>
      <w:marLeft w:val="0"/>
      <w:marRight w:val="0"/>
      <w:marTop w:val="0"/>
      <w:marBottom w:val="0"/>
      <w:divBdr>
        <w:top w:val="none" w:sz="0" w:space="0" w:color="auto"/>
        <w:left w:val="none" w:sz="0" w:space="0" w:color="auto"/>
        <w:bottom w:val="none" w:sz="0" w:space="0" w:color="auto"/>
        <w:right w:val="none" w:sz="0" w:space="0" w:color="auto"/>
      </w:divBdr>
    </w:div>
    <w:div w:id="2041663010">
      <w:bodyDiv w:val="1"/>
      <w:marLeft w:val="0"/>
      <w:marRight w:val="0"/>
      <w:marTop w:val="0"/>
      <w:marBottom w:val="0"/>
      <w:divBdr>
        <w:top w:val="none" w:sz="0" w:space="0" w:color="auto"/>
        <w:left w:val="none" w:sz="0" w:space="0" w:color="auto"/>
        <w:bottom w:val="none" w:sz="0" w:space="0" w:color="auto"/>
        <w:right w:val="none" w:sz="0" w:space="0" w:color="auto"/>
      </w:divBdr>
    </w:div>
    <w:div w:id="2045864857">
      <w:bodyDiv w:val="1"/>
      <w:marLeft w:val="0"/>
      <w:marRight w:val="0"/>
      <w:marTop w:val="0"/>
      <w:marBottom w:val="0"/>
      <w:divBdr>
        <w:top w:val="none" w:sz="0" w:space="0" w:color="auto"/>
        <w:left w:val="none" w:sz="0" w:space="0" w:color="auto"/>
        <w:bottom w:val="none" w:sz="0" w:space="0" w:color="auto"/>
        <w:right w:val="none" w:sz="0" w:space="0" w:color="auto"/>
      </w:divBdr>
    </w:div>
    <w:div w:id="2048528071">
      <w:bodyDiv w:val="1"/>
      <w:marLeft w:val="0"/>
      <w:marRight w:val="0"/>
      <w:marTop w:val="0"/>
      <w:marBottom w:val="0"/>
      <w:divBdr>
        <w:top w:val="none" w:sz="0" w:space="0" w:color="auto"/>
        <w:left w:val="none" w:sz="0" w:space="0" w:color="auto"/>
        <w:bottom w:val="none" w:sz="0" w:space="0" w:color="auto"/>
        <w:right w:val="none" w:sz="0" w:space="0" w:color="auto"/>
      </w:divBdr>
    </w:div>
    <w:div w:id="2052416223">
      <w:bodyDiv w:val="1"/>
      <w:marLeft w:val="0"/>
      <w:marRight w:val="0"/>
      <w:marTop w:val="0"/>
      <w:marBottom w:val="0"/>
      <w:divBdr>
        <w:top w:val="none" w:sz="0" w:space="0" w:color="auto"/>
        <w:left w:val="none" w:sz="0" w:space="0" w:color="auto"/>
        <w:bottom w:val="none" w:sz="0" w:space="0" w:color="auto"/>
        <w:right w:val="none" w:sz="0" w:space="0" w:color="auto"/>
      </w:divBdr>
    </w:div>
    <w:div w:id="2053142366">
      <w:bodyDiv w:val="1"/>
      <w:marLeft w:val="0"/>
      <w:marRight w:val="0"/>
      <w:marTop w:val="0"/>
      <w:marBottom w:val="0"/>
      <w:divBdr>
        <w:top w:val="none" w:sz="0" w:space="0" w:color="auto"/>
        <w:left w:val="none" w:sz="0" w:space="0" w:color="auto"/>
        <w:bottom w:val="none" w:sz="0" w:space="0" w:color="auto"/>
        <w:right w:val="none" w:sz="0" w:space="0" w:color="auto"/>
      </w:divBdr>
    </w:div>
    <w:div w:id="2053573515">
      <w:bodyDiv w:val="1"/>
      <w:marLeft w:val="0"/>
      <w:marRight w:val="0"/>
      <w:marTop w:val="0"/>
      <w:marBottom w:val="0"/>
      <w:divBdr>
        <w:top w:val="none" w:sz="0" w:space="0" w:color="auto"/>
        <w:left w:val="none" w:sz="0" w:space="0" w:color="auto"/>
        <w:bottom w:val="none" w:sz="0" w:space="0" w:color="auto"/>
        <w:right w:val="none" w:sz="0" w:space="0" w:color="auto"/>
      </w:divBdr>
    </w:div>
    <w:div w:id="2054619166">
      <w:bodyDiv w:val="1"/>
      <w:marLeft w:val="0"/>
      <w:marRight w:val="0"/>
      <w:marTop w:val="0"/>
      <w:marBottom w:val="0"/>
      <w:divBdr>
        <w:top w:val="none" w:sz="0" w:space="0" w:color="auto"/>
        <w:left w:val="none" w:sz="0" w:space="0" w:color="auto"/>
        <w:bottom w:val="none" w:sz="0" w:space="0" w:color="auto"/>
        <w:right w:val="none" w:sz="0" w:space="0" w:color="auto"/>
      </w:divBdr>
    </w:div>
    <w:div w:id="2058384561">
      <w:bodyDiv w:val="1"/>
      <w:marLeft w:val="0"/>
      <w:marRight w:val="0"/>
      <w:marTop w:val="0"/>
      <w:marBottom w:val="0"/>
      <w:divBdr>
        <w:top w:val="none" w:sz="0" w:space="0" w:color="auto"/>
        <w:left w:val="none" w:sz="0" w:space="0" w:color="auto"/>
        <w:bottom w:val="none" w:sz="0" w:space="0" w:color="auto"/>
        <w:right w:val="none" w:sz="0" w:space="0" w:color="auto"/>
      </w:divBdr>
    </w:div>
    <w:div w:id="2058772560">
      <w:bodyDiv w:val="1"/>
      <w:marLeft w:val="0"/>
      <w:marRight w:val="0"/>
      <w:marTop w:val="0"/>
      <w:marBottom w:val="0"/>
      <w:divBdr>
        <w:top w:val="none" w:sz="0" w:space="0" w:color="auto"/>
        <w:left w:val="none" w:sz="0" w:space="0" w:color="auto"/>
        <w:bottom w:val="none" w:sz="0" w:space="0" w:color="auto"/>
        <w:right w:val="none" w:sz="0" w:space="0" w:color="auto"/>
      </w:divBdr>
    </w:div>
    <w:div w:id="2061855783">
      <w:bodyDiv w:val="1"/>
      <w:marLeft w:val="0"/>
      <w:marRight w:val="0"/>
      <w:marTop w:val="0"/>
      <w:marBottom w:val="0"/>
      <w:divBdr>
        <w:top w:val="none" w:sz="0" w:space="0" w:color="auto"/>
        <w:left w:val="none" w:sz="0" w:space="0" w:color="auto"/>
        <w:bottom w:val="none" w:sz="0" w:space="0" w:color="auto"/>
        <w:right w:val="none" w:sz="0" w:space="0" w:color="auto"/>
      </w:divBdr>
    </w:div>
    <w:div w:id="2062367250">
      <w:bodyDiv w:val="1"/>
      <w:marLeft w:val="0"/>
      <w:marRight w:val="0"/>
      <w:marTop w:val="0"/>
      <w:marBottom w:val="0"/>
      <w:divBdr>
        <w:top w:val="none" w:sz="0" w:space="0" w:color="auto"/>
        <w:left w:val="none" w:sz="0" w:space="0" w:color="auto"/>
        <w:bottom w:val="none" w:sz="0" w:space="0" w:color="auto"/>
        <w:right w:val="none" w:sz="0" w:space="0" w:color="auto"/>
      </w:divBdr>
    </w:div>
    <w:div w:id="2063675853">
      <w:bodyDiv w:val="1"/>
      <w:marLeft w:val="0"/>
      <w:marRight w:val="0"/>
      <w:marTop w:val="0"/>
      <w:marBottom w:val="0"/>
      <w:divBdr>
        <w:top w:val="none" w:sz="0" w:space="0" w:color="auto"/>
        <w:left w:val="none" w:sz="0" w:space="0" w:color="auto"/>
        <w:bottom w:val="none" w:sz="0" w:space="0" w:color="auto"/>
        <w:right w:val="none" w:sz="0" w:space="0" w:color="auto"/>
      </w:divBdr>
    </w:div>
    <w:div w:id="2064140168">
      <w:bodyDiv w:val="1"/>
      <w:marLeft w:val="0"/>
      <w:marRight w:val="0"/>
      <w:marTop w:val="0"/>
      <w:marBottom w:val="0"/>
      <w:divBdr>
        <w:top w:val="none" w:sz="0" w:space="0" w:color="auto"/>
        <w:left w:val="none" w:sz="0" w:space="0" w:color="auto"/>
        <w:bottom w:val="none" w:sz="0" w:space="0" w:color="auto"/>
        <w:right w:val="none" w:sz="0" w:space="0" w:color="auto"/>
      </w:divBdr>
    </w:div>
    <w:div w:id="2067291655">
      <w:bodyDiv w:val="1"/>
      <w:marLeft w:val="0"/>
      <w:marRight w:val="0"/>
      <w:marTop w:val="0"/>
      <w:marBottom w:val="0"/>
      <w:divBdr>
        <w:top w:val="none" w:sz="0" w:space="0" w:color="auto"/>
        <w:left w:val="none" w:sz="0" w:space="0" w:color="auto"/>
        <w:bottom w:val="none" w:sz="0" w:space="0" w:color="auto"/>
        <w:right w:val="none" w:sz="0" w:space="0" w:color="auto"/>
      </w:divBdr>
    </w:div>
    <w:div w:id="2067407851">
      <w:bodyDiv w:val="1"/>
      <w:marLeft w:val="0"/>
      <w:marRight w:val="0"/>
      <w:marTop w:val="0"/>
      <w:marBottom w:val="0"/>
      <w:divBdr>
        <w:top w:val="none" w:sz="0" w:space="0" w:color="auto"/>
        <w:left w:val="none" w:sz="0" w:space="0" w:color="auto"/>
        <w:bottom w:val="none" w:sz="0" w:space="0" w:color="auto"/>
        <w:right w:val="none" w:sz="0" w:space="0" w:color="auto"/>
      </w:divBdr>
    </w:div>
    <w:div w:id="2067683421">
      <w:bodyDiv w:val="1"/>
      <w:marLeft w:val="0"/>
      <w:marRight w:val="0"/>
      <w:marTop w:val="0"/>
      <w:marBottom w:val="0"/>
      <w:divBdr>
        <w:top w:val="none" w:sz="0" w:space="0" w:color="auto"/>
        <w:left w:val="none" w:sz="0" w:space="0" w:color="auto"/>
        <w:bottom w:val="none" w:sz="0" w:space="0" w:color="auto"/>
        <w:right w:val="none" w:sz="0" w:space="0" w:color="auto"/>
      </w:divBdr>
    </w:div>
    <w:div w:id="2069650074">
      <w:bodyDiv w:val="1"/>
      <w:marLeft w:val="0"/>
      <w:marRight w:val="0"/>
      <w:marTop w:val="0"/>
      <w:marBottom w:val="0"/>
      <w:divBdr>
        <w:top w:val="none" w:sz="0" w:space="0" w:color="auto"/>
        <w:left w:val="none" w:sz="0" w:space="0" w:color="auto"/>
        <w:bottom w:val="none" w:sz="0" w:space="0" w:color="auto"/>
        <w:right w:val="none" w:sz="0" w:space="0" w:color="auto"/>
      </w:divBdr>
    </w:div>
    <w:div w:id="2069765189">
      <w:bodyDiv w:val="1"/>
      <w:marLeft w:val="0"/>
      <w:marRight w:val="0"/>
      <w:marTop w:val="0"/>
      <w:marBottom w:val="0"/>
      <w:divBdr>
        <w:top w:val="none" w:sz="0" w:space="0" w:color="auto"/>
        <w:left w:val="none" w:sz="0" w:space="0" w:color="auto"/>
        <w:bottom w:val="none" w:sz="0" w:space="0" w:color="auto"/>
        <w:right w:val="none" w:sz="0" w:space="0" w:color="auto"/>
      </w:divBdr>
    </w:div>
    <w:div w:id="2070810792">
      <w:bodyDiv w:val="1"/>
      <w:marLeft w:val="0"/>
      <w:marRight w:val="0"/>
      <w:marTop w:val="0"/>
      <w:marBottom w:val="0"/>
      <w:divBdr>
        <w:top w:val="none" w:sz="0" w:space="0" w:color="auto"/>
        <w:left w:val="none" w:sz="0" w:space="0" w:color="auto"/>
        <w:bottom w:val="none" w:sz="0" w:space="0" w:color="auto"/>
        <w:right w:val="none" w:sz="0" w:space="0" w:color="auto"/>
      </w:divBdr>
    </w:div>
    <w:div w:id="2072188694">
      <w:bodyDiv w:val="1"/>
      <w:marLeft w:val="0"/>
      <w:marRight w:val="0"/>
      <w:marTop w:val="0"/>
      <w:marBottom w:val="0"/>
      <w:divBdr>
        <w:top w:val="none" w:sz="0" w:space="0" w:color="auto"/>
        <w:left w:val="none" w:sz="0" w:space="0" w:color="auto"/>
        <w:bottom w:val="none" w:sz="0" w:space="0" w:color="auto"/>
        <w:right w:val="none" w:sz="0" w:space="0" w:color="auto"/>
      </w:divBdr>
    </w:div>
    <w:div w:id="2073842237">
      <w:bodyDiv w:val="1"/>
      <w:marLeft w:val="0"/>
      <w:marRight w:val="0"/>
      <w:marTop w:val="0"/>
      <w:marBottom w:val="0"/>
      <w:divBdr>
        <w:top w:val="none" w:sz="0" w:space="0" w:color="auto"/>
        <w:left w:val="none" w:sz="0" w:space="0" w:color="auto"/>
        <w:bottom w:val="none" w:sz="0" w:space="0" w:color="auto"/>
        <w:right w:val="none" w:sz="0" w:space="0" w:color="auto"/>
      </w:divBdr>
    </w:div>
    <w:div w:id="2073888061">
      <w:bodyDiv w:val="1"/>
      <w:marLeft w:val="0"/>
      <w:marRight w:val="0"/>
      <w:marTop w:val="0"/>
      <w:marBottom w:val="0"/>
      <w:divBdr>
        <w:top w:val="none" w:sz="0" w:space="0" w:color="auto"/>
        <w:left w:val="none" w:sz="0" w:space="0" w:color="auto"/>
        <w:bottom w:val="none" w:sz="0" w:space="0" w:color="auto"/>
        <w:right w:val="none" w:sz="0" w:space="0" w:color="auto"/>
      </w:divBdr>
    </w:div>
    <w:div w:id="2075618440">
      <w:bodyDiv w:val="1"/>
      <w:marLeft w:val="0"/>
      <w:marRight w:val="0"/>
      <w:marTop w:val="0"/>
      <w:marBottom w:val="0"/>
      <w:divBdr>
        <w:top w:val="none" w:sz="0" w:space="0" w:color="auto"/>
        <w:left w:val="none" w:sz="0" w:space="0" w:color="auto"/>
        <w:bottom w:val="none" w:sz="0" w:space="0" w:color="auto"/>
        <w:right w:val="none" w:sz="0" w:space="0" w:color="auto"/>
      </w:divBdr>
    </w:div>
    <w:div w:id="2075812976">
      <w:bodyDiv w:val="1"/>
      <w:marLeft w:val="0"/>
      <w:marRight w:val="0"/>
      <w:marTop w:val="0"/>
      <w:marBottom w:val="0"/>
      <w:divBdr>
        <w:top w:val="none" w:sz="0" w:space="0" w:color="auto"/>
        <w:left w:val="none" w:sz="0" w:space="0" w:color="auto"/>
        <w:bottom w:val="none" w:sz="0" w:space="0" w:color="auto"/>
        <w:right w:val="none" w:sz="0" w:space="0" w:color="auto"/>
      </w:divBdr>
    </w:div>
    <w:div w:id="2076388509">
      <w:bodyDiv w:val="1"/>
      <w:marLeft w:val="0"/>
      <w:marRight w:val="0"/>
      <w:marTop w:val="0"/>
      <w:marBottom w:val="0"/>
      <w:divBdr>
        <w:top w:val="none" w:sz="0" w:space="0" w:color="auto"/>
        <w:left w:val="none" w:sz="0" w:space="0" w:color="auto"/>
        <w:bottom w:val="none" w:sz="0" w:space="0" w:color="auto"/>
        <w:right w:val="none" w:sz="0" w:space="0" w:color="auto"/>
      </w:divBdr>
    </w:div>
    <w:div w:id="2076395544">
      <w:bodyDiv w:val="1"/>
      <w:marLeft w:val="0"/>
      <w:marRight w:val="0"/>
      <w:marTop w:val="0"/>
      <w:marBottom w:val="0"/>
      <w:divBdr>
        <w:top w:val="none" w:sz="0" w:space="0" w:color="auto"/>
        <w:left w:val="none" w:sz="0" w:space="0" w:color="auto"/>
        <w:bottom w:val="none" w:sz="0" w:space="0" w:color="auto"/>
        <w:right w:val="none" w:sz="0" w:space="0" w:color="auto"/>
      </w:divBdr>
    </w:div>
    <w:div w:id="2078016723">
      <w:bodyDiv w:val="1"/>
      <w:marLeft w:val="0"/>
      <w:marRight w:val="0"/>
      <w:marTop w:val="0"/>
      <w:marBottom w:val="0"/>
      <w:divBdr>
        <w:top w:val="none" w:sz="0" w:space="0" w:color="auto"/>
        <w:left w:val="none" w:sz="0" w:space="0" w:color="auto"/>
        <w:bottom w:val="none" w:sz="0" w:space="0" w:color="auto"/>
        <w:right w:val="none" w:sz="0" w:space="0" w:color="auto"/>
      </w:divBdr>
    </w:div>
    <w:div w:id="2082024469">
      <w:bodyDiv w:val="1"/>
      <w:marLeft w:val="0"/>
      <w:marRight w:val="0"/>
      <w:marTop w:val="0"/>
      <w:marBottom w:val="0"/>
      <w:divBdr>
        <w:top w:val="none" w:sz="0" w:space="0" w:color="auto"/>
        <w:left w:val="none" w:sz="0" w:space="0" w:color="auto"/>
        <w:bottom w:val="none" w:sz="0" w:space="0" w:color="auto"/>
        <w:right w:val="none" w:sz="0" w:space="0" w:color="auto"/>
      </w:divBdr>
    </w:div>
    <w:div w:id="2082169861">
      <w:bodyDiv w:val="1"/>
      <w:marLeft w:val="0"/>
      <w:marRight w:val="0"/>
      <w:marTop w:val="0"/>
      <w:marBottom w:val="0"/>
      <w:divBdr>
        <w:top w:val="none" w:sz="0" w:space="0" w:color="auto"/>
        <w:left w:val="none" w:sz="0" w:space="0" w:color="auto"/>
        <w:bottom w:val="none" w:sz="0" w:space="0" w:color="auto"/>
        <w:right w:val="none" w:sz="0" w:space="0" w:color="auto"/>
      </w:divBdr>
    </w:div>
    <w:div w:id="2082292397">
      <w:bodyDiv w:val="1"/>
      <w:marLeft w:val="0"/>
      <w:marRight w:val="0"/>
      <w:marTop w:val="0"/>
      <w:marBottom w:val="0"/>
      <w:divBdr>
        <w:top w:val="none" w:sz="0" w:space="0" w:color="auto"/>
        <w:left w:val="none" w:sz="0" w:space="0" w:color="auto"/>
        <w:bottom w:val="none" w:sz="0" w:space="0" w:color="auto"/>
        <w:right w:val="none" w:sz="0" w:space="0" w:color="auto"/>
      </w:divBdr>
    </w:div>
    <w:div w:id="2085108692">
      <w:bodyDiv w:val="1"/>
      <w:marLeft w:val="0"/>
      <w:marRight w:val="0"/>
      <w:marTop w:val="0"/>
      <w:marBottom w:val="0"/>
      <w:divBdr>
        <w:top w:val="none" w:sz="0" w:space="0" w:color="auto"/>
        <w:left w:val="none" w:sz="0" w:space="0" w:color="auto"/>
        <w:bottom w:val="none" w:sz="0" w:space="0" w:color="auto"/>
        <w:right w:val="none" w:sz="0" w:space="0" w:color="auto"/>
      </w:divBdr>
    </w:div>
    <w:div w:id="2085882160">
      <w:bodyDiv w:val="1"/>
      <w:marLeft w:val="0"/>
      <w:marRight w:val="0"/>
      <w:marTop w:val="0"/>
      <w:marBottom w:val="0"/>
      <w:divBdr>
        <w:top w:val="none" w:sz="0" w:space="0" w:color="auto"/>
        <w:left w:val="none" w:sz="0" w:space="0" w:color="auto"/>
        <w:bottom w:val="none" w:sz="0" w:space="0" w:color="auto"/>
        <w:right w:val="none" w:sz="0" w:space="0" w:color="auto"/>
      </w:divBdr>
    </w:div>
    <w:div w:id="2092575847">
      <w:bodyDiv w:val="1"/>
      <w:marLeft w:val="0"/>
      <w:marRight w:val="0"/>
      <w:marTop w:val="0"/>
      <w:marBottom w:val="0"/>
      <w:divBdr>
        <w:top w:val="none" w:sz="0" w:space="0" w:color="auto"/>
        <w:left w:val="none" w:sz="0" w:space="0" w:color="auto"/>
        <w:bottom w:val="none" w:sz="0" w:space="0" w:color="auto"/>
        <w:right w:val="none" w:sz="0" w:space="0" w:color="auto"/>
      </w:divBdr>
    </w:div>
    <w:div w:id="2093693910">
      <w:bodyDiv w:val="1"/>
      <w:marLeft w:val="0"/>
      <w:marRight w:val="0"/>
      <w:marTop w:val="0"/>
      <w:marBottom w:val="0"/>
      <w:divBdr>
        <w:top w:val="none" w:sz="0" w:space="0" w:color="auto"/>
        <w:left w:val="none" w:sz="0" w:space="0" w:color="auto"/>
        <w:bottom w:val="none" w:sz="0" w:space="0" w:color="auto"/>
        <w:right w:val="none" w:sz="0" w:space="0" w:color="auto"/>
      </w:divBdr>
    </w:div>
    <w:div w:id="2096591987">
      <w:bodyDiv w:val="1"/>
      <w:marLeft w:val="0"/>
      <w:marRight w:val="0"/>
      <w:marTop w:val="0"/>
      <w:marBottom w:val="0"/>
      <w:divBdr>
        <w:top w:val="none" w:sz="0" w:space="0" w:color="auto"/>
        <w:left w:val="none" w:sz="0" w:space="0" w:color="auto"/>
        <w:bottom w:val="none" w:sz="0" w:space="0" w:color="auto"/>
        <w:right w:val="none" w:sz="0" w:space="0" w:color="auto"/>
      </w:divBdr>
    </w:div>
    <w:div w:id="2100442832">
      <w:bodyDiv w:val="1"/>
      <w:marLeft w:val="0"/>
      <w:marRight w:val="0"/>
      <w:marTop w:val="0"/>
      <w:marBottom w:val="0"/>
      <w:divBdr>
        <w:top w:val="none" w:sz="0" w:space="0" w:color="auto"/>
        <w:left w:val="none" w:sz="0" w:space="0" w:color="auto"/>
        <w:bottom w:val="none" w:sz="0" w:space="0" w:color="auto"/>
        <w:right w:val="none" w:sz="0" w:space="0" w:color="auto"/>
      </w:divBdr>
    </w:div>
    <w:div w:id="2101440725">
      <w:bodyDiv w:val="1"/>
      <w:marLeft w:val="0"/>
      <w:marRight w:val="0"/>
      <w:marTop w:val="0"/>
      <w:marBottom w:val="0"/>
      <w:divBdr>
        <w:top w:val="none" w:sz="0" w:space="0" w:color="auto"/>
        <w:left w:val="none" w:sz="0" w:space="0" w:color="auto"/>
        <w:bottom w:val="none" w:sz="0" w:space="0" w:color="auto"/>
        <w:right w:val="none" w:sz="0" w:space="0" w:color="auto"/>
      </w:divBdr>
    </w:div>
    <w:div w:id="2102218497">
      <w:bodyDiv w:val="1"/>
      <w:marLeft w:val="0"/>
      <w:marRight w:val="0"/>
      <w:marTop w:val="0"/>
      <w:marBottom w:val="0"/>
      <w:divBdr>
        <w:top w:val="none" w:sz="0" w:space="0" w:color="auto"/>
        <w:left w:val="none" w:sz="0" w:space="0" w:color="auto"/>
        <w:bottom w:val="none" w:sz="0" w:space="0" w:color="auto"/>
        <w:right w:val="none" w:sz="0" w:space="0" w:color="auto"/>
      </w:divBdr>
    </w:div>
    <w:div w:id="2105569955">
      <w:bodyDiv w:val="1"/>
      <w:marLeft w:val="0"/>
      <w:marRight w:val="0"/>
      <w:marTop w:val="0"/>
      <w:marBottom w:val="0"/>
      <w:divBdr>
        <w:top w:val="none" w:sz="0" w:space="0" w:color="auto"/>
        <w:left w:val="none" w:sz="0" w:space="0" w:color="auto"/>
        <w:bottom w:val="none" w:sz="0" w:space="0" w:color="auto"/>
        <w:right w:val="none" w:sz="0" w:space="0" w:color="auto"/>
      </w:divBdr>
    </w:div>
    <w:div w:id="2110271459">
      <w:bodyDiv w:val="1"/>
      <w:marLeft w:val="0"/>
      <w:marRight w:val="0"/>
      <w:marTop w:val="0"/>
      <w:marBottom w:val="0"/>
      <w:divBdr>
        <w:top w:val="none" w:sz="0" w:space="0" w:color="auto"/>
        <w:left w:val="none" w:sz="0" w:space="0" w:color="auto"/>
        <w:bottom w:val="none" w:sz="0" w:space="0" w:color="auto"/>
        <w:right w:val="none" w:sz="0" w:space="0" w:color="auto"/>
      </w:divBdr>
    </w:div>
    <w:div w:id="2110471118">
      <w:bodyDiv w:val="1"/>
      <w:marLeft w:val="0"/>
      <w:marRight w:val="0"/>
      <w:marTop w:val="0"/>
      <w:marBottom w:val="0"/>
      <w:divBdr>
        <w:top w:val="none" w:sz="0" w:space="0" w:color="auto"/>
        <w:left w:val="none" w:sz="0" w:space="0" w:color="auto"/>
        <w:bottom w:val="none" w:sz="0" w:space="0" w:color="auto"/>
        <w:right w:val="none" w:sz="0" w:space="0" w:color="auto"/>
      </w:divBdr>
    </w:div>
    <w:div w:id="2110812285">
      <w:bodyDiv w:val="1"/>
      <w:marLeft w:val="0"/>
      <w:marRight w:val="0"/>
      <w:marTop w:val="0"/>
      <w:marBottom w:val="0"/>
      <w:divBdr>
        <w:top w:val="none" w:sz="0" w:space="0" w:color="auto"/>
        <w:left w:val="none" w:sz="0" w:space="0" w:color="auto"/>
        <w:bottom w:val="none" w:sz="0" w:space="0" w:color="auto"/>
        <w:right w:val="none" w:sz="0" w:space="0" w:color="auto"/>
      </w:divBdr>
    </w:div>
    <w:div w:id="2113552825">
      <w:bodyDiv w:val="1"/>
      <w:marLeft w:val="0"/>
      <w:marRight w:val="0"/>
      <w:marTop w:val="0"/>
      <w:marBottom w:val="0"/>
      <w:divBdr>
        <w:top w:val="none" w:sz="0" w:space="0" w:color="auto"/>
        <w:left w:val="none" w:sz="0" w:space="0" w:color="auto"/>
        <w:bottom w:val="none" w:sz="0" w:space="0" w:color="auto"/>
        <w:right w:val="none" w:sz="0" w:space="0" w:color="auto"/>
      </w:divBdr>
    </w:div>
    <w:div w:id="2116124087">
      <w:bodyDiv w:val="1"/>
      <w:marLeft w:val="0"/>
      <w:marRight w:val="0"/>
      <w:marTop w:val="0"/>
      <w:marBottom w:val="0"/>
      <w:divBdr>
        <w:top w:val="none" w:sz="0" w:space="0" w:color="auto"/>
        <w:left w:val="none" w:sz="0" w:space="0" w:color="auto"/>
        <w:bottom w:val="none" w:sz="0" w:space="0" w:color="auto"/>
        <w:right w:val="none" w:sz="0" w:space="0" w:color="auto"/>
      </w:divBdr>
    </w:div>
    <w:div w:id="2116513249">
      <w:bodyDiv w:val="1"/>
      <w:marLeft w:val="0"/>
      <w:marRight w:val="0"/>
      <w:marTop w:val="0"/>
      <w:marBottom w:val="0"/>
      <w:divBdr>
        <w:top w:val="none" w:sz="0" w:space="0" w:color="auto"/>
        <w:left w:val="none" w:sz="0" w:space="0" w:color="auto"/>
        <w:bottom w:val="none" w:sz="0" w:space="0" w:color="auto"/>
        <w:right w:val="none" w:sz="0" w:space="0" w:color="auto"/>
      </w:divBdr>
    </w:div>
    <w:div w:id="2120643354">
      <w:bodyDiv w:val="1"/>
      <w:marLeft w:val="0"/>
      <w:marRight w:val="0"/>
      <w:marTop w:val="0"/>
      <w:marBottom w:val="0"/>
      <w:divBdr>
        <w:top w:val="none" w:sz="0" w:space="0" w:color="auto"/>
        <w:left w:val="none" w:sz="0" w:space="0" w:color="auto"/>
        <w:bottom w:val="none" w:sz="0" w:space="0" w:color="auto"/>
        <w:right w:val="none" w:sz="0" w:space="0" w:color="auto"/>
      </w:divBdr>
    </w:div>
    <w:div w:id="2121602476">
      <w:bodyDiv w:val="1"/>
      <w:marLeft w:val="0"/>
      <w:marRight w:val="0"/>
      <w:marTop w:val="0"/>
      <w:marBottom w:val="0"/>
      <w:divBdr>
        <w:top w:val="none" w:sz="0" w:space="0" w:color="auto"/>
        <w:left w:val="none" w:sz="0" w:space="0" w:color="auto"/>
        <w:bottom w:val="none" w:sz="0" w:space="0" w:color="auto"/>
        <w:right w:val="none" w:sz="0" w:space="0" w:color="auto"/>
      </w:divBdr>
    </w:div>
    <w:div w:id="2123567707">
      <w:bodyDiv w:val="1"/>
      <w:marLeft w:val="0"/>
      <w:marRight w:val="0"/>
      <w:marTop w:val="0"/>
      <w:marBottom w:val="0"/>
      <w:divBdr>
        <w:top w:val="none" w:sz="0" w:space="0" w:color="auto"/>
        <w:left w:val="none" w:sz="0" w:space="0" w:color="auto"/>
        <w:bottom w:val="none" w:sz="0" w:space="0" w:color="auto"/>
        <w:right w:val="none" w:sz="0" w:space="0" w:color="auto"/>
      </w:divBdr>
    </w:div>
    <w:div w:id="2123651139">
      <w:bodyDiv w:val="1"/>
      <w:marLeft w:val="0"/>
      <w:marRight w:val="0"/>
      <w:marTop w:val="0"/>
      <w:marBottom w:val="0"/>
      <w:divBdr>
        <w:top w:val="none" w:sz="0" w:space="0" w:color="auto"/>
        <w:left w:val="none" w:sz="0" w:space="0" w:color="auto"/>
        <w:bottom w:val="none" w:sz="0" w:space="0" w:color="auto"/>
        <w:right w:val="none" w:sz="0" w:space="0" w:color="auto"/>
      </w:divBdr>
    </w:div>
    <w:div w:id="2123957450">
      <w:bodyDiv w:val="1"/>
      <w:marLeft w:val="0"/>
      <w:marRight w:val="0"/>
      <w:marTop w:val="0"/>
      <w:marBottom w:val="0"/>
      <w:divBdr>
        <w:top w:val="none" w:sz="0" w:space="0" w:color="auto"/>
        <w:left w:val="none" w:sz="0" w:space="0" w:color="auto"/>
        <w:bottom w:val="none" w:sz="0" w:space="0" w:color="auto"/>
        <w:right w:val="none" w:sz="0" w:space="0" w:color="auto"/>
      </w:divBdr>
    </w:div>
    <w:div w:id="2127192243">
      <w:bodyDiv w:val="1"/>
      <w:marLeft w:val="0"/>
      <w:marRight w:val="0"/>
      <w:marTop w:val="0"/>
      <w:marBottom w:val="0"/>
      <w:divBdr>
        <w:top w:val="none" w:sz="0" w:space="0" w:color="auto"/>
        <w:left w:val="none" w:sz="0" w:space="0" w:color="auto"/>
        <w:bottom w:val="none" w:sz="0" w:space="0" w:color="auto"/>
        <w:right w:val="none" w:sz="0" w:space="0" w:color="auto"/>
      </w:divBdr>
    </w:div>
    <w:div w:id="2132548982">
      <w:bodyDiv w:val="1"/>
      <w:marLeft w:val="0"/>
      <w:marRight w:val="0"/>
      <w:marTop w:val="0"/>
      <w:marBottom w:val="0"/>
      <w:divBdr>
        <w:top w:val="none" w:sz="0" w:space="0" w:color="auto"/>
        <w:left w:val="none" w:sz="0" w:space="0" w:color="auto"/>
        <w:bottom w:val="none" w:sz="0" w:space="0" w:color="auto"/>
        <w:right w:val="none" w:sz="0" w:space="0" w:color="auto"/>
      </w:divBdr>
    </w:div>
    <w:div w:id="2132823175">
      <w:bodyDiv w:val="1"/>
      <w:marLeft w:val="0"/>
      <w:marRight w:val="0"/>
      <w:marTop w:val="0"/>
      <w:marBottom w:val="0"/>
      <w:divBdr>
        <w:top w:val="none" w:sz="0" w:space="0" w:color="auto"/>
        <w:left w:val="none" w:sz="0" w:space="0" w:color="auto"/>
        <w:bottom w:val="none" w:sz="0" w:space="0" w:color="auto"/>
        <w:right w:val="none" w:sz="0" w:space="0" w:color="auto"/>
      </w:divBdr>
    </w:div>
    <w:div w:id="2133592092">
      <w:bodyDiv w:val="1"/>
      <w:marLeft w:val="0"/>
      <w:marRight w:val="0"/>
      <w:marTop w:val="0"/>
      <w:marBottom w:val="0"/>
      <w:divBdr>
        <w:top w:val="none" w:sz="0" w:space="0" w:color="auto"/>
        <w:left w:val="none" w:sz="0" w:space="0" w:color="auto"/>
        <w:bottom w:val="none" w:sz="0" w:space="0" w:color="auto"/>
        <w:right w:val="none" w:sz="0" w:space="0" w:color="auto"/>
      </w:divBdr>
    </w:div>
    <w:div w:id="2134059148">
      <w:bodyDiv w:val="1"/>
      <w:marLeft w:val="0"/>
      <w:marRight w:val="0"/>
      <w:marTop w:val="0"/>
      <w:marBottom w:val="0"/>
      <w:divBdr>
        <w:top w:val="none" w:sz="0" w:space="0" w:color="auto"/>
        <w:left w:val="none" w:sz="0" w:space="0" w:color="auto"/>
        <w:bottom w:val="none" w:sz="0" w:space="0" w:color="auto"/>
        <w:right w:val="none" w:sz="0" w:space="0" w:color="auto"/>
      </w:divBdr>
    </w:div>
    <w:div w:id="2137486451">
      <w:bodyDiv w:val="1"/>
      <w:marLeft w:val="0"/>
      <w:marRight w:val="0"/>
      <w:marTop w:val="0"/>
      <w:marBottom w:val="0"/>
      <w:divBdr>
        <w:top w:val="none" w:sz="0" w:space="0" w:color="auto"/>
        <w:left w:val="none" w:sz="0" w:space="0" w:color="auto"/>
        <w:bottom w:val="none" w:sz="0" w:space="0" w:color="auto"/>
        <w:right w:val="none" w:sz="0" w:space="0" w:color="auto"/>
      </w:divBdr>
    </w:div>
    <w:div w:id="2138713494">
      <w:bodyDiv w:val="1"/>
      <w:marLeft w:val="0"/>
      <w:marRight w:val="0"/>
      <w:marTop w:val="0"/>
      <w:marBottom w:val="0"/>
      <w:divBdr>
        <w:top w:val="none" w:sz="0" w:space="0" w:color="auto"/>
        <w:left w:val="none" w:sz="0" w:space="0" w:color="auto"/>
        <w:bottom w:val="none" w:sz="0" w:space="0" w:color="auto"/>
        <w:right w:val="none" w:sz="0" w:space="0" w:color="auto"/>
      </w:divBdr>
    </w:div>
    <w:div w:id="2142072835">
      <w:bodyDiv w:val="1"/>
      <w:marLeft w:val="0"/>
      <w:marRight w:val="0"/>
      <w:marTop w:val="0"/>
      <w:marBottom w:val="0"/>
      <w:divBdr>
        <w:top w:val="none" w:sz="0" w:space="0" w:color="auto"/>
        <w:left w:val="none" w:sz="0" w:space="0" w:color="auto"/>
        <w:bottom w:val="none" w:sz="0" w:space="0" w:color="auto"/>
        <w:right w:val="none" w:sz="0" w:space="0" w:color="auto"/>
      </w:divBdr>
    </w:div>
    <w:div w:id="2142451628">
      <w:bodyDiv w:val="1"/>
      <w:marLeft w:val="0"/>
      <w:marRight w:val="0"/>
      <w:marTop w:val="0"/>
      <w:marBottom w:val="0"/>
      <w:divBdr>
        <w:top w:val="none" w:sz="0" w:space="0" w:color="auto"/>
        <w:left w:val="none" w:sz="0" w:space="0" w:color="auto"/>
        <w:bottom w:val="none" w:sz="0" w:space="0" w:color="auto"/>
        <w:right w:val="none" w:sz="0" w:space="0" w:color="auto"/>
      </w:divBdr>
    </w:div>
    <w:div w:id="2143306635">
      <w:bodyDiv w:val="1"/>
      <w:marLeft w:val="0"/>
      <w:marRight w:val="0"/>
      <w:marTop w:val="0"/>
      <w:marBottom w:val="0"/>
      <w:divBdr>
        <w:top w:val="none" w:sz="0" w:space="0" w:color="auto"/>
        <w:left w:val="none" w:sz="0" w:space="0" w:color="auto"/>
        <w:bottom w:val="none" w:sz="0" w:space="0" w:color="auto"/>
        <w:right w:val="none" w:sz="0" w:space="0" w:color="auto"/>
      </w:divBdr>
    </w:div>
    <w:div w:id="2146191507">
      <w:bodyDiv w:val="1"/>
      <w:marLeft w:val="0"/>
      <w:marRight w:val="0"/>
      <w:marTop w:val="0"/>
      <w:marBottom w:val="0"/>
      <w:divBdr>
        <w:top w:val="none" w:sz="0" w:space="0" w:color="auto"/>
        <w:left w:val="none" w:sz="0" w:space="0" w:color="auto"/>
        <w:bottom w:val="none" w:sz="0" w:space="0" w:color="auto"/>
        <w:right w:val="none" w:sz="0" w:space="0" w:color="auto"/>
      </w:divBdr>
    </w:div>
    <w:div w:id="2147235260">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3" Type="http://schemas.openxmlformats.org/officeDocument/2006/relationships/hyperlink" Target="https://www.gov.uk/government/statistics/reported-road-casualties-great-britain-annual-report-2022" TargetMode="External"/><Relationship Id="rId18" Type="http://schemas.openxmlformats.org/officeDocument/2006/relationships/hyperlink" Target="https://aboutgreatermanchester.com/" TargetMode="External"/><Relationship Id="rId26" Type="http://schemas.openxmlformats.org/officeDocument/2006/relationships/hyperlink" Target="https://assets.ctfassets.net/tlpgbvy1k6h2/3UC4AhiPenRw3hdKjTYHTq/2fb88ead100e042bf756d0562b977266/Strategic_Case.pdf" TargetMode="External"/><Relationship Id="rId3" Type="http://schemas.openxmlformats.org/officeDocument/2006/relationships/hyperlink" Target="https://tfgm.com/2040-transport-strategy" TargetMode="External"/><Relationship Id="rId21" Type="http://schemas.openxmlformats.org/officeDocument/2006/relationships/hyperlink" Target="https://www.sustrans.org.uk/media/10485/greater-manchester-walking-and-cycling-index-2021.pdf" TargetMode="External"/><Relationship Id="rId7" Type="http://schemas.openxmlformats.org/officeDocument/2006/relationships/hyperlink" Target="https://experience.arcgis.com/experience/8be7cabdac024de195202c2f4b9e2282" TargetMode="External"/><Relationship Id="rId12" Type="http://schemas.openxmlformats.org/officeDocument/2006/relationships/hyperlink" Target="https://www.gov.uk/government/statistics/reported-road-casualties-great-britain-annual-report-2022" TargetMode="External"/><Relationship Id="rId17" Type="http://schemas.openxmlformats.org/officeDocument/2006/relationships/hyperlink" Target="https://www.gov.uk/government/statistics/reported-road-casualties-great-britain-annual-report-2022" TargetMode="External"/><Relationship Id="rId25" Type="http://schemas.openxmlformats.org/officeDocument/2006/relationships/hyperlink" Target="https://tfgm.com/strategy/greater-manchester-bus-strategy" TargetMode="External"/><Relationship Id="rId33" Type="http://schemas.openxmlformats.org/officeDocument/2006/relationships/hyperlink" Target="https://tfgm.com/2040-transport-strategy" TargetMode="External"/><Relationship Id="rId2" Type="http://schemas.openxmlformats.org/officeDocument/2006/relationships/hyperlink" Target="https://aboutgreatermanchester.com/" TargetMode="External"/><Relationship Id="rId16" Type="http://schemas.openxmlformats.org/officeDocument/2006/relationships/hyperlink" Target="https://www.gov.uk/government/statistics/reported-road-casualties-great-britain-annual-report-2022" TargetMode="External"/><Relationship Id="rId20" Type="http://schemas.openxmlformats.org/officeDocument/2006/relationships/hyperlink" Target="https://www.sustrans.org.uk/media/10485/greater-manchester-walking-and-cycling-index-2021.pdf" TargetMode="External"/><Relationship Id="rId29" Type="http://schemas.openxmlformats.org/officeDocument/2006/relationships/hyperlink" Target="https://tfgm.com/strategy/streets-for-all" TargetMode="External"/><Relationship Id="rId1" Type="http://schemas.openxmlformats.org/officeDocument/2006/relationships/hyperlink" Target="https://www.sustrans.org.uk/media/10485/greater-manchester-walking-and-cycling-index-2021.pdf" TargetMode="External"/><Relationship Id="rId6" Type="http://schemas.openxmlformats.org/officeDocument/2006/relationships/hyperlink" Target="https://www.gov.uk/government/statistics/reported-road-casualties-great-britain-annual-report-2022" TargetMode="External"/><Relationship Id="rId11" Type="http://schemas.openxmlformats.org/officeDocument/2006/relationships/hyperlink" Target="https://www.gov.uk/government/statistics/reported-road-casualties-great-britain-annual-report-2022" TargetMode="External"/><Relationship Id="rId24" Type="http://schemas.openxmlformats.org/officeDocument/2006/relationships/hyperlink" Target="https://democracy.greatermanchester-ca.gov.uk/documents/g5354/Public%20reports%20pack%2028th-Sep-2023%2014.00%20Bee%20Network%20Committee.pdf?T=10" TargetMode="External"/><Relationship Id="rId32" Type="http://schemas.openxmlformats.org/officeDocument/2006/relationships/hyperlink" Target="https://aboutgreatermanchester.com/" TargetMode="External"/><Relationship Id="rId5" Type="http://schemas.openxmlformats.org/officeDocument/2006/relationships/hyperlink" Target="https://www.gov.uk/government/publications/guide-to-severity-adjustments-for-reported-road-casualty-statistics" TargetMode="External"/><Relationship Id="rId15" Type="http://schemas.openxmlformats.org/officeDocument/2006/relationships/hyperlink" Target="https://www.gov.uk/government/statistics/reported-road-casualties-great-britain-annual-report-2022" TargetMode="External"/><Relationship Id="rId23" Type="http://schemas.openxmlformats.org/officeDocument/2006/relationships/hyperlink" Target="https://assets.ctfassets.net/xfhv954w443t/3jT3fDcFNiDC2Pkh9be8g8/9d00b504c11607a2a832eaeb8cf51dbe/Made_to_move.pdf" TargetMode="External"/><Relationship Id="rId28" Type="http://schemas.openxmlformats.org/officeDocument/2006/relationships/hyperlink" Target="https://cdn.who.int/media/docs/default-source/documents/health-topics/road-traffic-injuries/global-plan-for-road-safety.pdf?sfvrsn=65cf34c8_35&amp;download=true" TargetMode="External"/><Relationship Id="rId10" Type="http://schemas.openxmlformats.org/officeDocument/2006/relationships/hyperlink" Target="https://australianrotaryhealth.org.au/ilaria-pozzato/" TargetMode="External"/><Relationship Id="rId19" Type="http://schemas.openxmlformats.org/officeDocument/2006/relationships/hyperlink" Target="https://tfgm.com/2040-transport-strategy" TargetMode="External"/><Relationship Id="rId31" Type="http://schemas.openxmlformats.org/officeDocument/2006/relationships/hyperlink" Target="https://www.gov.uk/guidance/the-highway-code/updates" TargetMode="External"/><Relationship Id="rId4" Type="http://schemas.openxmlformats.org/officeDocument/2006/relationships/hyperlink" Target="https://assets.publishing.service.gov.uk/media/60d057fbd3bf7f4bd842e3de/rrcgb-valuation-methodology.pdf" TargetMode="External"/><Relationship Id="rId9" Type="http://schemas.openxmlformats.org/officeDocument/2006/relationships/hyperlink" Target="https://press.un.org/en/2022/ga12432.doc.htm" TargetMode="External"/><Relationship Id="rId14" Type="http://schemas.openxmlformats.org/officeDocument/2006/relationships/hyperlink" Target="https://nationalhighways.co.uk/road-safety/driving-around-large-vehicles-and-hgvs/" TargetMode="External"/><Relationship Id="rId22" Type="http://schemas.openxmlformats.org/officeDocument/2006/relationships/hyperlink" Target="https://www.sustrans.org.uk/media/10485/greater-manchester-walking-and-cycling-index-2021.pdf" TargetMode="External"/><Relationship Id="rId27" Type="http://schemas.openxmlformats.org/officeDocument/2006/relationships/hyperlink" Target="https://nationalhighways.co.uk/our-work/environment/air-quality-and-noise/air-quality/air-quality-speed-limit-trials/" TargetMode="External"/><Relationship Id="rId30" Type="http://schemas.openxmlformats.org/officeDocument/2006/relationships/hyperlink" Target="https://assets.ctfassets.net/nv7y93idf4jq/1viXHWUYzfliWQo5mYmcqI/21ffd2822170c7889dd96fd09ba44bf2/23-0220_Road_Danger_Reduction_Action_Plan_2023-24.pdf" TargetMode="External"/><Relationship Id="rId8" Type="http://schemas.openxmlformats.org/officeDocument/2006/relationships/hyperlink" Target="https://tfgm.com/2040-transport-strateg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nyaFosdick\Agilysis%20Limited\Lemurs%20-%20Documents\Design%20and%20Creative\Agilysis\Reports\AGI%20Template%202021.dotx" TargetMode="External"/></Relationships>
</file>

<file path=word/theme/theme1.xml><?xml version="1.0" encoding="utf-8"?>
<a:theme xmlns:a="http://schemas.openxmlformats.org/drawingml/2006/main" name="Office Theme">
  <a:themeElements>
    <a:clrScheme name="Agilysis">
      <a:dk1>
        <a:sysClr val="windowText" lastClr="000000"/>
      </a:dk1>
      <a:lt1>
        <a:sysClr val="window" lastClr="FFFFFF"/>
      </a:lt1>
      <a:dk2>
        <a:srgbClr val="273945"/>
      </a:dk2>
      <a:lt2>
        <a:srgbClr val="D6DCE4"/>
      </a:lt2>
      <a:accent1>
        <a:srgbClr val="18B2C2"/>
      </a:accent1>
      <a:accent2>
        <a:srgbClr val="446B7C"/>
      </a:accent2>
      <a:accent3>
        <a:srgbClr val="AADCD9"/>
      </a:accent3>
      <a:accent4>
        <a:srgbClr val="378898"/>
      </a:accent4>
      <a:accent5>
        <a:srgbClr val="61C8CB"/>
      </a:accent5>
      <a:accent6>
        <a:srgbClr val="ADB9CA"/>
      </a:accent6>
      <a:hlink>
        <a:srgbClr val="61C8CB"/>
      </a:hlink>
      <a:folHlink>
        <a:srgbClr val="378898"/>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UNC17</b:Tag>
    <b:SourceType>Report</b:SourceType>
    <b:Guid>{A6AD95EE-99FE-4B5C-8576-DB5D32A72A21}</b:Guid>
    <b:Author>
      <b:Author>
        <b:NameList>
          <b:Person>
            <b:Last>UNCTAD</b:Last>
          </b:Person>
        </b:NameList>
      </b:Author>
    </b:Author>
    <b:Title>Road Safety-  Considerations in Support of the 2030 Agenda for Sustainable Development</b:Title>
    <b:Year>2017</b:Year>
    <b:Publisher>United Nations</b:Publisher>
    <b:URL>https://unctad.org/system/files/official-document/dtltlb2017d4_en.pdf</b:URL>
    <b:RefOrder>5</b:RefOrder>
  </b:Source>
  <b:Source>
    <b:Tag>WHO18</b:Tag>
    <b:SourceType>Report</b:SourceType>
    <b:Guid>{FCF1D4AB-12A9-49F3-B751-31348C52265D}</b:Guid>
    <b:Title>Global status report on road safety 2018 </b:Title>
    <b:Year>2018</b:Year>
    <b:City>Geneva</b:City>
    <b:Publisher>World Health Organisation</b:Publisher>
    <b:Author>
      <b:Author>
        <b:Corporate>WHO</b:Corporate>
      </b:Author>
    </b:Author>
    <b:RefOrder>12</b:RefOrder>
  </b:Source>
  <b:Source>
    <b:Tag>Wor11</b:Tag>
    <b:SourceType>Report</b:SourceType>
    <b:Guid>{0F111268-6529-4052-B91C-05A922C41019}</b:Guid>
    <b:Title>Global Plan for the Decade of Action for Road Safety 2011- 2020</b:Title>
    <b:Year>2011</b:Year>
    <b:City>Geneva</b:City>
    <b:Author>
      <b:Author>
        <b:Corporate>WHO</b:Corporate>
      </b:Author>
    </b:Author>
    <b:Publisher>World Health Organization</b:Publisher>
    <b:RefOrder>2</b:RefOrder>
  </b:Source>
  <b:Source>
    <b:Tag>Mon19</b:Tag>
    <b:SourceType>Report</b:SourceType>
    <b:Guid>{68F02474-5088-4CE5-933A-01C4711607B8}</b:Guid>
    <b:Author>
      <b:Author>
        <b:NameList>
          <b:Person>
            <b:Last>Monclús</b:Last>
            <b:First>Jesús</b:First>
          </b:Person>
        </b:NameList>
      </b:Author>
    </b:Author>
    <b:Title>Road Safety and the SDGs: A Guide for Private Sector Organizations</b:Title>
    <b:Year>2019</b:Year>
    <b:Publisher>Fundación MAPFRE</b:Publisher>
    <b:URL>https://noticias.mapfre.com/media/2020/01/Road-Safety-and-the-SDGs.pdf</b:URL>
    <b:RefOrder>6</b:RefOrder>
  </b:Source>
  <b:Source>
    <b:Tag>Ben18</b:Tag>
    <b:SourceType>Report</b:SourceType>
    <b:Guid>{C96B3D64-89EC-4D39-9015-0E4F178D3A98}</b:Guid>
    <b:Author>
      <b:Author>
        <b:NameList>
          <b:Person>
            <b:Last>Welle</b:Last>
            <b:First>Ben</b:First>
          </b:Person>
          <b:Person>
            <b:Last>Sharpin</b:Last>
            <b:First>Anna</b:First>
            <b:Middle>Bray</b:Middle>
          </b:Person>
          <b:Person>
            <b:Last>Adriazola-Steil</b:Last>
            <b:First>Claudia</b:First>
          </b:Person>
          <b:Person>
            <b:Last>Bhatt</b:Last>
            <b:First>Amit</b:First>
          </b:Person>
          <b:Person>
            <b:Last>Alveano</b:Last>
            <b:First>Saúl</b:First>
          </b:Person>
          <b:Person>
            <b:Last>Obelheiro</b:Last>
            <b:First>Marta</b:First>
          </b:Person>
          <b:Person>
            <b:Last>Imamoglu</b:Last>
            <b:First>Celal</b:First>
            <b:Middle>Tolga</b:Middle>
          </b:Person>
          <b:Person>
            <b:Last>Job</b:Last>
            <b:First>Soames</b:First>
          </b:Person>
          <b:Person>
            <b:Last>Shotten</b:Last>
            <b:First>Marc</b:First>
          </b:Person>
          <b:Person>
            <b:Last>Bose</b:Last>
            <b:First>Dipan</b:First>
          </b:Person>
        </b:NameList>
      </b:Author>
    </b:Author>
    <b:Title>Sustainable &amp; Safe : A Vision and Guidance for Zero Road Deaths</b:Title>
    <b:Year>2018</b:Year>
    <b:Publisher>World Resources Institute</b:Publisher>
    <b:RefOrder>3</b:RefOrder>
  </b:Source>
  <b:Source>
    <b:Tag>Bli09</b:Tag>
    <b:SourceType>Book</b:SourceType>
    <b:Guid>{6AE64291-9CC3-44B2-AA22-EB376D8724DA}</b:Guid>
    <b:Title>Implementing the Recommendations of the World Report on Road Traffic Injury Prevention</b:Title>
    <b:Year>2009</b:Year>
    <b:Publisher>World Bank Global Road Safety Facility</b:Publisher>
    <b:City>Washington</b:City>
    <b:Author>
      <b:Author>
        <b:NameList>
          <b:Person>
            <b:Last>Bliss</b:Last>
            <b:First>Tony</b:First>
          </b:Person>
          <b:Person>
            <b:Last>Breen</b:Last>
            <b:First>Jeanne</b:First>
          </b:Person>
        </b:NameList>
      </b:Author>
    </b:Author>
    <b:RefOrder>22</b:RefOrder>
  </b:Source>
  <b:Source>
    <b:Tag>Tur21</b:Tag>
    <b:SourceType>Report</b:SourceType>
    <b:Guid>{477BDC16-563D-4195-BA6C-7DE20083EE3F}</b:Guid>
    <b:Author>
      <b:Author>
        <b:NameList>
          <b:Person>
            <b:Last>Turner</b:Last>
            <b:First>B.</b:First>
          </b:Person>
          <b:Person>
            <b:Last>Job</b:Last>
            <b:First>S.</b:First>
          </b:Person>
          <b:Person>
            <b:Last>Mitra</b:Last>
            <b:First>S.</b:First>
          </b:Person>
        </b:NameList>
      </b:Author>
    </b:Author>
    <b:Title>Guide for Road Safety Interventions: Evidence of What Works and What Does Not Work</b:Title>
    <b:Year>2021</b:Year>
    <b:Publisher>World Bank</b:Publisher>
    <b:City>Washington, DC.</b:City>
    <b:RefOrder>1</b:RefOrder>
  </b:Source>
  <b:Source>
    <b:Tag>IRT10</b:Tag>
    <b:SourceType>Report</b:SourceType>
    <b:Guid>{0A12E6EC-15DC-485B-84A5-024D3936F9D4}</b:Guid>
    <b:Author>
      <b:Author>
        <b:Corporate>IRTAD</b:Corporate>
      </b:Author>
    </b:Author>
    <b:Title>Reporting on Serious Road Traffic Casualties</b:Title>
    <b:Year>2010</b:Year>
    <b:Publisher>International Transport Forum</b:Publisher>
    <b:City>Paris, France</b:City>
    <b:RefOrder>11</b:RefOrder>
  </b:Source>
  <b:Source>
    <b:Tag>WHO17</b:Tag>
    <b:SourceType>Report</b:SourceType>
    <b:Guid>{BCA38DE7-3CED-4028-9AFD-96A782DFDC00}</b:Guid>
    <b:Author>
      <b:Author>
        <b:Corporate>WHO</b:Corporate>
      </b:Author>
    </b:Author>
    <b:Title>Save LIVES - A road safety technical package</b:Title>
    <b:Year>2017</b:Year>
    <b:City>Geneva</b:City>
    <b:RefOrder>4</b:RefOrder>
  </b:Source>
  <b:Source>
    <b:Tag>Van201</b:Tag>
    <b:SourceType>Report</b:SourceType>
    <b:Guid>{FB88B32A-35F9-48C1-AE8A-DC5AF7F45170}</b:Guid>
    <b:Author>
      <b:Author>
        <b:NameList>
          <b:Person>
            <b:Last>Van den Berghe</b:Last>
            <b:First>W.</b:First>
          </b:Person>
          <b:Person>
            <b:Last>Fleiter</b:Last>
            <b:First>J.J.</b:First>
          </b:Person>
          <b:Person>
            <b:Last>Cliff</b:Last>
            <b:First>D.</b:First>
          </b:Person>
        </b:NameList>
      </b:Author>
    </b:Author>
    <b:Title>Towards the 12 voluntary global targets for road safety. Guidance for countries on activities and measures to achieve the voluntary global road safety performance targets </b:Title>
    <b:Year>2020</b:Year>
    <b:Publisher>Vias Institute and Global Road Safety Partnership</b:Publisher>
    <b:City>Brussels and Geneva</b:City>
    <b:RefOrder>15</b:RefOrder>
  </b:Source>
  <b:Source>
    <b:Tag>Wor10</b:Tag>
    <b:SourceType>Report</b:SourceType>
    <b:Guid>{36BE1759-0638-4763-A538-E70980EF3DB1}</b:Guid>
    <b:Author>
      <b:Author>
        <b:Corporate>WHO</b:Corporate>
      </b:Author>
    </b:Author>
    <b:Title>Data systems: A road safety manual for decision-makers and practitioners</b:Title>
    <b:Year>2010</b:Year>
    <b:Publisher>World Health Organisation</b:Publisher>
    <b:City>Geneva, Switzerland</b:City>
    <b:RefOrder>10</b:RefOrder>
  </b:Source>
  <b:Source>
    <b:Tag>WHO13</b:Tag>
    <b:SourceType>Report</b:SourceType>
    <b:Guid>{0E9A6483-988A-4DCD-81B9-E314A437A2C5}</b:Guid>
    <b:Author>
      <b:Author>
        <b:Corporate>WHO</b:Corporate>
      </b:Author>
    </b:Author>
    <b:Title>Strengthening road safety legislation: A practice and resource manual for countries</b:Title>
    <b:Year>2013</b:Year>
    <b:Publisher>WHO</b:Publisher>
    <b:City>Geneva, Switzerland</b:City>
    <b:RefOrder>13</b:RefOrder>
  </b:Source>
  <b:Source>
    <b:Tag>FIA09</b:Tag>
    <b:SourceType>Report</b:SourceType>
    <b:Guid>{080F4E1D-D633-42F5-9660-7F8B4F7D04B6}</b:Guid>
    <b:Author>
      <b:Author>
        <b:Corporate>FIA Foundation for the Automobile and Society</b:Corporate>
      </b:Author>
    </b:Author>
    <b:Title>Seat-belts andchild restraints: a road safety manual for decision-makers and practitioners</b:Title>
    <b:Year>2009</b:Year>
    <b:Publisher>FIA Foundation</b:Publisher>
    <b:City>London</b:City>
    <b:RefOrder>16</b:RefOrder>
  </b:Source>
  <b:Source>
    <b:Tag>Glo081</b:Tag>
    <b:SourceType>Report</b:SourceType>
    <b:Guid>{29A29033-5CC5-40C3-ABBF-2EADDDE10373}</b:Guid>
    <b:Author>
      <b:Author>
        <b:Corporate>Global Road Safety Partnership</b:Corporate>
      </b:Author>
    </b:Author>
    <b:Title>Speed management: a road safety manual for decision-makers and practitioners</b:Title>
    <b:Year>2008</b:Year>
    <b:Publisher>Global Road Safety Partnership</b:Publisher>
    <b:City>Geneva, Switzerland</b:City>
    <b:RefOrder>17</b:RefOrder>
  </b:Source>
  <b:Source>
    <b:Tag>WHO131</b:Tag>
    <b:SourceType>Report</b:SourceType>
    <b:Guid>{283B2568-36A7-4D2F-995E-6D0F4B7BF899}</b:Guid>
    <b:Author>
      <b:Author>
        <b:Corporate>WHO</b:Corporate>
      </b:Author>
    </b:Author>
    <b:Title>Pedestrian safety: a road safety manual for decision-makers and practitioners</b:Title>
    <b:Year>2013</b:Year>
    <b:Publisher>WHO</b:Publisher>
    <b:City>Geneva, Switzerland</b:City>
    <b:RefOrder>18</b:RefOrder>
  </b:Source>
  <b:Source>
    <b:Tag>WHO06</b:Tag>
    <b:SourceType>Report</b:SourceType>
    <b:Guid>{EDF34A06-2693-4CB0-BF98-FA65625833A8}</b:Guid>
    <b:Author>
      <b:Author>
        <b:Corporate>WHO</b:Corporate>
      </b:Author>
    </b:Author>
    <b:Title>Helmets: a road safety manual for decision-makers and practitioners</b:Title>
    <b:Year>2006</b:Year>
    <b:Publisher>WHO</b:Publisher>
    <b:City>Geneva, Switzerland</b:City>
    <b:RefOrder>19</b:RefOrder>
  </b:Source>
  <b:Source>
    <b:Tag>Glo07</b:Tag>
    <b:SourceType>Report</b:SourceType>
    <b:Guid>{8C6DEC04-7CCF-4291-A099-21E4598B6DD9}</b:Guid>
    <b:Author>
      <b:Author>
        <b:Corporate>Global Road Safety Partnership</b:Corporate>
      </b:Author>
    </b:Author>
    <b:Title>Drinking and Driving: a road safety manual for decision-makers and practitioners</b:Title>
    <b:Year>2007</b:Year>
    <b:Publisher>Global Road Safety Partnership</b:Publisher>
    <b:City>Geneva, Switzerland</b:City>
    <b:RefOrder>20</b:RefOrder>
  </b:Source>
  <b:Source>
    <b:Tag>WHO17b</b:Tag>
    <b:SourceType>Report</b:SourceType>
    <b:Guid>{C00EDDCB-1F62-4128-B9FF-554417733793}</b:Guid>
    <b:Author>
      <b:Author>
        <b:Corporate>WHO</b:Corporate>
      </b:Author>
    </b:Author>
    <b:Title>Powered two- and three-wheeler safety: a road safety manual for decision-makers and practitioners</b:Title>
    <b:Year>2017</b:Year>
    <b:Publisher>WHO</b:Publisher>
    <b:City>Geneva, Switzerland</b:City>
    <b:RefOrder>21</b:RefOrder>
  </b:Source>
  <b:Source>
    <b:Tag>Thi20</b:Tag>
    <b:SourceType>DocumentFromInternetSite</b:SourceType>
    <b:Guid>{A7A8962E-96BB-4460-8E02-26BA669C4765}</b:Guid>
    <b:Title>Stockholm Declaration</b:Title>
    <b:Year>2020</b:Year>
    <b:Author>
      <b:Author>
        <b:Corporate>Third Global Ministerial Conference on Road Safety</b:Corporate>
      </b:Author>
    </b:Author>
    <b:InternetSiteTitle>Road Safety Sweden</b:InternetSiteTitle>
    <b:Month>February</b:Month>
    <b:Day>19-20</b:Day>
    <b:URL>https://www.roadsafetysweden.com/contentassets/b37f0951c837443eb9661668d5be439e/stockholm-declaration-english.pdf</b:URL>
    <b:RefOrder>7</b:RefOrder>
  </b:Source>
  <b:Source>
    <b:Tag>UNG20</b:Tag>
    <b:SourceType>DocumentFromInternetSite</b:SourceType>
    <b:Guid>{983065BF-603E-4791-993D-FBFCECF39673}</b:Guid>
    <b:Author>
      <b:Author>
        <b:Corporate>UN General Assembly</b:Corporate>
      </b:Author>
    </b:Author>
    <b:Title>Resolution adopted by the General Assembly on 31 August 2020</b:Title>
    <b:InternetSiteTitle>United Nations</b:InternetSiteTitle>
    <b:Year>2020</b:Year>
    <b:Month>September</b:Month>
    <b:Day>2</b:Day>
    <b:URL>https://undocs.org/en/A/RES/74/299</b:URL>
    <b:RefOrder>8</b:RefOrder>
  </b:Source>
  <b:Source>
    <b:Tag>And18</b:Tag>
    <b:SourceType>Report</b:SourceType>
    <b:Guid>{E1963B6E-D84F-446F-AF61-641900627A74}</b:Guid>
    <b:Title>Developing safe system road safety indicators for the UK</b:Title>
    <b:Year>2018</b:Year>
    <b:Author>
      <b:Author>
        <b:NameList>
          <b:Person>
            <b:Last>Anderson</b:Last>
            <b:First>E.</b:First>
          </b:Person>
        </b:NameList>
      </b:Author>
    </b:Author>
    <b:Publisher>Parliamentary Advisory Council for Transport Safety</b:Publisher>
    <b:City>London</b:City>
    <b:RefOrder>14</b:RefOrder>
  </b:Source>
  <b:Source>
    <b:Tag>Wor21</b:Tag>
    <b:SourceType>InternetSite</b:SourceType>
    <b:Guid>{7AD1C98F-2D89-4884-BFD0-C2AF43EF666D}</b:Guid>
    <b:Title>Classification of Diseases (ICD)</b:Title>
    <b:Year>2021</b:Year>
    <b:Author>
      <b:Author>
        <b:Corporate>World Health Organisation</b:Corporate>
      </b:Author>
    </b:Author>
    <b:InternetSiteTitle>WHO</b:InternetSiteTitle>
    <b:URL>https://www.who.int/standards/classifications/classification-of-diseases</b:URL>
    <b:RefOrder>9</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_activity xmlns="cdb5b557-a251-47f5-aaf9-921e9b5f27b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26925518C69445812173CA6D34FC6D" ma:contentTypeVersion="18" ma:contentTypeDescription="Create a new document." ma:contentTypeScope="" ma:versionID="364342611f98b5ccdda94090b402f947">
  <xsd:schema xmlns:xsd="http://www.w3.org/2001/XMLSchema" xmlns:xs="http://www.w3.org/2001/XMLSchema" xmlns:p="http://schemas.microsoft.com/office/2006/metadata/properties" xmlns:ns3="cdb5b557-a251-47f5-aaf9-921e9b5f27be" xmlns:ns4="19fbe60c-4605-4a29-aa6b-7b9477b6b41a" targetNamespace="http://schemas.microsoft.com/office/2006/metadata/properties" ma:root="true" ma:fieldsID="eb4a999edcd0733869fceefb88e4bbc4" ns3:_="" ns4:_="">
    <xsd:import namespace="cdb5b557-a251-47f5-aaf9-921e9b5f27be"/>
    <xsd:import namespace="19fbe60c-4605-4a29-aa6b-7b9477b6b4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b5b557-a251-47f5-aaf9-921e9b5f2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fbe60c-4605-4a29-aa6b-7b9477b6b41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C13050-549B-43C4-B795-83BC0BDE4A33}">
  <ds:schemaRefs>
    <ds:schemaRef ds:uri="http://schemas.openxmlformats.org/officeDocument/2006/bibliography"/>
  </ds:schemaRefs>
</ds:datastoreItem>
</file>

<file path=customXml/itemProps2.xml><?xml version="1.0" encoding="utf-8"?>
<ds:datastoreItem xmlns:ds="http://schemas.openxmlformats.org/officeDocument/2006/customXml" ds:itemID="{52A5D55F-FEC1-4DB0-837A-1AFD7212E9F8}">
  <ds:schemaRefs>
    <ds:schemaRef ds:uri="http://schemas.microsoft.com/office/2006/metadata/properties"/>
    <ds:schemaRef ds:uri="http://schemas.microsoft.com/office/infopath/2007/PartnerControls"/>
    <ds:schemaRef ds:uri="cdb5b557-a251-47f5-aaf9-921e9b5f27be"/>
  </ds:schemaRefs>
</ds:datastoreItem>
</file>

<file path=customXml/itemProps3.xml><?xml version="1.0" encoding="utf-8"?>
<ds:datastoreItem xmlns:ds="http://schemas.openxmlformats.org/officeDocument/2006/customXml" ds:itemID="{D48E8FDE-39D4-4051-A825-432851F8EE6C}">
  <ds:schemaRefs>
    <ds:schemaRef ds:uri="http://schemas.microsoft.com/sharepoint/v3/contenttype/forms"/>
  </ds:schemaRefs>
</ds:datastoreItem>
</file>

<file path=customXml/itemProps4.xml><?xml version="1.0" encoding="utf-8"?>
<ds:datastoreItem xmlns:ds="http://schemas.openxmlformats.org/officeDocument/2006/customXml" ds:itemID="{1E7B894B-8A48-41B0-905F-723E0E7D8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b5b557-a251-47f5-aaf9-921e9b5f27be"/>
    <ds:schemaRef ds:uri="19fbe60c-4605-4a29-aa6b-7b9477b6b4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AGI Template 2021.dotx</Template>
  <TotalTime>359</TotalTime>
  <Pages>41</Pages>
  <Words>13596</Words>
  <Characters>70705</Characters>
  <Application>Microsoft Office Word</Application>
  <DocSecurity>0</DocSecurity>
  <Lines>1767</Lines>
  <Paragraphs>957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83344</CharactersWithSpaces>
  <SharedDoc>false</SharedDoc>
  <HLinks>
    <vt:vector size="564" baseType="variant">
      <vt:variant>
        <vt:i4>1441846</vt:i4>
      </vt:variant>
      <vt:variant>
        <vt:i4>122</vt:i4>
      </vt:variant>
      <vt:variant>
        <vt:i4>0</vt:i4>
      </vt:variant>
      <vt:variant>
        <vt:i4>5</vt:i4>
      </vt:variant>
      <vt:variant>
        <vt:lpwstr/>
      </vt:variant>
      <vt:variant>
        <vt:lpwstr>_Toc155170554</vt:lpwstr>
      </vt:variant>
      <vt:variant>
        <vt:i4>1441846</vt:i4>
      </vt:variant>
      <vt:variant>
        <vt:i4>116</vt:i4>
      </vt:variant>
      <vt:variant>
        <vt:i4>0</vt:i4>
      </vt:variant>
      <vt:variant>
        <vt:i4>5</vt:i4>
      </vt:variant>
      <vt:variant>
        <vt:lpwstr/>
      </vt:variant>
      <vt:variant>
        <vt:lpwstr>_Toc155170553</vt:lpwstr>
      </vt:variant>
      <vt:variant>
        <vt:i4>1441846</vt:i4>
      </vt:variant>
      <vt:variant>
        <vt:i4>110</vt:i4>
      </vt:variant>
      <vt:variant>
        <vt:i4>0</vt:i4>
      </vt:variant>
      <vt:variant>
        <vt:i4>5</vt:i4>
      </vt:variant>
      <vt:variant>
        <vt:lpwstr/>
      </vt:variant>
      <vt:variant>
        <vt:lpwstr>_Toc155170552</vt:lpwstr>
      </vt:variant>
      <vt:variant>
        <vt:i4>1441846</vt:i4>
      </vt:variant>
      <vt:variant>
        <vt:i4>104</vt:i4>
      </vt:variant>
      <vt:variant>
        <vt:i4>0</vt:i4>
      </vt:variant>
      <vt:variant>
        <vt:i4>5</vt:i4>
      </vt:variant>
      <vt:variant>
        <vt:lpwstr/>
      </vt:variant>
      <vt:variant>
        <vt:lpwstr>_Toc155170551</vt:lpwstr>
      </vt:variant>
      <vt:variant>
        <vt:i4>1441846</vt:i4>
      </vt:variant>
      <vt:variant>
        <vt:i4>98</vt:i4>
      </vt:variant>
      <vt:variant>
        <vt:i4>0</vt:i4>
      </vt:variant>
      <vt:variant>
        <vt:i4>5</vt:i4>
      </vt:variant>
      <vt:variant>
        <vt:lpwstr/>
      </vt:variant>
      <vt:variant>
        <vt:lpwstr>_Toc155170550</vt:lpwstr>
      </vt:variant>
      <vt:variant>
        <vt:i4>1507382</vt:i4>
      </vt:variant>
      <vt:variant>
        <vt:i4>92</vt:i4>
      </vt:variant>
      <vt:variant>
        <vt:i4>0</vt:i4>
      </vt:variant>
      <vt:variant>
        <vt:i4>5</vt:i4>
      </vt:variant>
      <vt:variant>
        <vt:lpwstr/>
      </vt:variant>
      <vt:variant>
        <vt:lpwstr>_Toc155170549</vt:lpwstr>
      </vt:variant>
      <vt:variant>
        <vt:i4>1507382</vt:i4>
      </vt:variant>
      <vt:variant>
        <vt:i4>86</vt:i4>
      </vt:variant>
      <vt:variant>
        <vt:i4>0</vt:i4>
      </vt:variant>
      <vt:variant>
        <vt:i4>5</vt:i4>
      </vt:variant>
      <vt:variant>
        <vt:lpwstr/>
      </vt:variant>
      <vt:variant>
        <vt:lpwstr>_Toc155170548</vt:lpwstr>
      </vt:variant>
      <vt:variant>
        <vt:i4>1507382</vt:i4>
      </vt:variant>
      <vt:variant>
        <vt:i4>80</vt:i4>
      </vt:variant>
      <vt:variant>
        <vt:i4>0</vt:i4>
      </vt:variant>
      <vt:variant>
        <vt:i4>5</vt:i4>
      </vt:variant>
      <vt:variant>
        <vt:lpwstr/>
      </vt:variant>
      <vt:variant>
        <vt:lpwstr>_Toc155170547</vt:lpwstr>
      </vt:variant>
      <vt:variant>
        <vt:i4>1507382</vt:i4>
      </vt:variant>
      <vt:variant>
        <vt:i4>74</vt:i4>
      </vt:variant>
      <vt:variant>
        <vt:i4>0</vt:i4>
      </vt:variant>
      <vt:variant>
        <vt:i4>5</vt:i4>
      </vt:variant>
      <vt:variant>
        <vt:lpwstr/>
      </vt:variant>
      <vt:variant>
        <vt:lpwstr>_Toc155170546</vt:lpwstr>
      </vt:variant>
      <vt:variant>
        <vt:i4>1507382</vt:i4>
      </vt:variant>
      <vt:variant>
        <vt:i4>68</vt:i4>
      </vt:variant>
      <vt:variant>
        <vt:i4>0</vt:i4>
      </vt:variant>
      <vt:variant>
        <vt:i4>5</vt:i4>
      </vt:variant>
      <vt:variant>
        <vt:lpwstr/>
      </vt:variant>
      <vt:variant>
        <vt:lpwstr>_Toc155170545</vt:lpwstr>
      </vt:variant>
      <vt:variant>
        <vt:i4>1048630</vt:i4>
      </vt:variant>
      <vt:variant>
        <vt:i4>62</vt:i4>
      </vt:variant>
      <vt:variant>
        <vt:i4>0</vt:i4>
      </vt:variant>
      <vt:variant>
        <vt:i4>5</vt:i4>
      </vt:variant>
      <vt:variant>
        <vt:lpwstr/>
      </vt:variant>
      <vt:variant>
        <vt:lpwstr>_Toc155170537</vt:lpwstr>
      </vt:variant>
      <vt:variant>
        <vt:i4>1048630</vt:i4>
      </vt:variant>
      <vt:variant>
        <vt:i4>56</vt:i4>
      </vt:variant>
      <vt:variant>
        <vt:i4>0</vt:i4>
      </vt:variant>
      <vt:variant>
        <vt:i4>5</vt:i4>
      </vt:variant>
      <vt:variant>
        <vt:lpwstr/>
      </vt:variant>
      <vt:variant>
        <vt:lpwstr>_Toc155170531</vt:lpwstr>
      </vt:variant>
      <vt:variant>
        <vt:i4>1048630</vt:i4>
      </vt:variant>
      <vt:variant>
        <vt:i4>50</vt:i4>
      </vt:variant>
      <vt:variant>
        <vt:i4>0</vt:i4>
      </vt:variant>
      <vt:variant>
        <vt:i4>5</vt:i4>
      </vt:variant>
      <vt:variant>
        <vt:lpwstr/>
      </vt:variant>
      <vt:variant>
        <vt:lpwstr>_Toc155170530</vt:lpwstr>
      </vt:variant>
      <vt:variant>
        <vt:i4>1114166</vt:i4>
      </vt:variant>
      <vt:variant>
        <vt:i4>44</vt:i4>
      </vt:variant>
      <vt:variant>
        <vt:i4>0</vt:i4>
      </vt:variant>
      <vt:variant>
        <vt:i4>5</vt:i4>
      </vt:variant>
      <vt:variant>
        <vt:lpwstr/>
      </vt:variant>
      <vt:variant>
        <vt:lpwstr>_Toc155170529</vt:lpwstr>
      </vt:variant>
      <vt:variant>
        <vt:i4>1114166</vt:i4>
      </vt:variant>
      <vt:variant>
        <vt:i4>38</vt:i4>
      </vt:variant>
      <vt:variant>
        <vt:i4>0</vt:i4>
      </vt:variant>
      <vt:variant>
        <vt:i4>5</vt:i4>
      </vt:variant>
      <vt:variant>
        <vt:lpwstr/>
      </vt:variant>
      <vt:variant>
        <vt:lpwstr>_Toc155170528</vt:lpwstr>
      </vt:variant>
      <vt:variant>
        <vt:i4>1114166</vt:i4>
      </vt:variant>
      <vt:variant>
        <vt:i4>32</vt:i4>
      </vt:variant>
      <vt:variant>
        <vt:i4>0</vt:i4>
      </vt:variant>
      <vt:variant>
        <vt:i4>5</vt:i4>
      </vt:variant>
      <vt:variant>
        <vt:lpwstr/>
      </vt:variant>
      <vt:variant>
        <vt:lpwstr>_Toc155170527</vt:lpwstr>
      </vt:variant>
      <vt:variant>
        <vt:i4>1114166</vt:i4>
      </vt:variant>
      <vt:variant>
        <vt:i4>26</vt:i4>
      </vt:variant>
      <vt:variant>
        <vt:i4>0</vt:i4>
      </vt:variant>
      <vt:variant>
        <vt:i4>5</vt:i4>
      </vt:variant>
      <vt:variant>
        <vt:lpwstr/>
      </vt:variant>
      <vt:variant>
        <vt:lpwstr>_Toc155170523</vt:lpwstr>
      </vt:variant>
      <vt:variant>
        <vt:i4>1114166</vt:i4>
      </vt:variant>
      <vt:variant>
        <vt:i4>20</vt:i4>
      </vt:variant>
      <vt:variant>
        <vt:i4>0</vt:i4>
      </vt:variant>
      <vt:variant>
        <vt:i4>5</vt:i4>
      </vt:variant>
      <vt:variant>
        <vt:lpwstr/>
      </vt:variant>
      <vt:variant>
        <vt:lpwstr>_Toc155170522</vt:lpwstr>
      </vt:variant>
      <vt:variant>
        <vt:i4>1114166</vt:i4>
      </vt:variant>
      <vt:variant>
        <vt:i4>14</vt:i4>
      </vt:variant>
      <vt:variant>
        <vt:i4>0</vt:i4>
      </vt:variant>
      <vt:variant>
        <vt:i4>5</vt:i4>
      </vt:variant>
      <vt:variant>
        <vt:lpwstr/>
      </vt:variant>
      <vt:variant>
        <vt:lpwstr>_Toc155170521</vt:lpwstr>
      </vt:variant>
      <vt:variant>
        <vt:i4>1114166</vt:i4>
      </vt:variant>
      <vt:variant>
        <vt:i4>8</vt:i4>
      </vt:variant>
      <vt:variant>
        <vt:i4>0</vt:i4>
      </vt:variant>
      <vt:variant>
        <vt:i4>5</vt:i4>
      </vt:variant>
      <vt:variant>
        <vt:lpwstr/>
      </vt:variant>
      <vt:variant>
        <vt:lpwstr>_Toc155170520</vt:lpwstr>
      </vt:variant>
      <vt:variant>
        <vt:i4>1179702</vt:i4>
      </vt:variant>
      <vt:variant>
        <vt:i4>2</vt:i4>
      </vt:variant>
      <vt:variant>
        <vt:i4>0</vt:i4>
      </vt:variant>
      <vt:variant>
        <vt:i4>5</vt:i4>
      </vt:variant>
      <vt:variant>
        <vt:lpwstr/>
      </vt:variant>
      <vt:variant>
        <vt:lpwstr>_Toc155170519</vt:lpwstr>
      </vt:variant>
      <vt:variant>
        <vt:i4>327762</vt:i4>
      </vt:variant>
      <vt:variant>
        <vt:i4>99</vt:i4>
      </vt:variant>
      <vt:variant>
        <vt:i4>0</vt:i4>
      </vt:variant>
      <vt:variant>
        <vt:i4>5</vt:i4>
      </vt:variant>
      <vt:variant>
        <vt:lpwstr>https://tfgm.com/2040-transport-strategy</vt:lpwstr>
      </vt:variant>
      <vt:variant>
        <vt:lpwstr/>
      </vt:variant>
      <vt:variant>
        <vt:i4>7143536</vt:i4>
      </vt:variant>
      <vt:variant>
        <vt:i4>96</vt:i4>
      </vt:variant>
      <vt:variant>
        <vt:i4>0</vt:i4>
      </vt:variant>
      <vt:variant>
        <vt:i4>5</vt:i4>
      </vt:variant>
      <vt:variant>
        <vt:lpwstr>https://aboutgreatermanchester.com/</vt:lpwstr>
      </vt:variant>
      <vt:variant>
        <vt:lpwstr/>
      </vt:variant>
      <vt:variant>
        <vt:i4>5570653</vt:i4>
      </vt:variant>
      <vt:variant>
        <vt:i4>93</vt:i4>
      </vt:variant>
      <vt:variant>
        <vt:i4>0</vt:i4>
      </vt:variant>
      <vt:variant>
        <vt:i4>5</vt:i4>
      </vt:variant>
      <vt:variant>
        <vt:lpwstr>https://www.gov.uk/guidance/the-highway-code/updates</vt:lpwstr>
      </vt:variant>
      <vt:variant>
        <vt:lpwstr/>
      </vt:variant>
      <vt:variant>
        <vt:i4>3145787</vt:i4>
      </vt:variant>
      <vt:variant>
        <vt:i4>90</vt:i4>
      </vt:variant>
      <vt:variant>
        <vt:i4>0</vt:i4>
      </vt:variant>
      <vt:variant>
        <vt:i4>5</vt:i4>
      </vt:variant>
      <vt:variant>
        <vt:lpwstr>https://assets.ctfassets.net/nv7y93idf4jq/1viXHWUYzfliWQo5mYmcqI/21ffd2822170c7889dd96fd09ba44bf2/23-0220_Road_Danger_Reduction_Action_Plan_2023-24.pdf</vt:lpwstr>
      </vt:variant>
      <vt:variant>
        <vt:lpwstr/>
      </vt:variant>
      <vt:variant>
        <vt:i4>5177430</vt:i4>
      </vt:variant>
      <vt:variant>
        <vt:i4>87</vt:i4>
      </vt:variant>
      <vt:variant>
        <vt:i4>0</vt:i4>
      </vt:variant>
      <vt:variant>
        <vt:i4>5</vt:i4>
      </vt:variant>
      <vt:variant>
        <vt:lpwstr>https://tfgm.com/strategy/streets-for-all</vt:lpwstr>
      </vt:variant>
      <vt:variant>
        <vt:lpwstr/>
      </vt:variant>
      <vt:variant>
        <vt:i4>2424837</vt:i4>
      </vt:variant>
      <vt:variant>
        <vt:i4>84</vt:i4>
      </vt:variant>
      <vt:variant>
        <vt:i4>0</vt:i4>
      </vt:variant>
      <vt:variant>
        <vt:i4>5</vt:i4>
      </vt:variant>
      <vt:variant>
        <vt:lpwstr>https://cdn.who.int/media/docs/default-source/documents/health-topics/road-traffic-injuries/global-plan-for-road-safety.pdf?sfvrsn=65cf34c8_35&amp;download=true</vt:lpwstr>
      </vt:variant>
      <vt:variant>
        <vt:lpwstr/>
      </vt:variant>
      <vt:variant>
        <vt:i4>6160398</vt:i4>
      </vt:variant>
      <vt:variant>
        <vt:i4>81</vt:i4>
      </vt:variant>
      <vt:variant>
        <vt:i4>0</vt:i4>
      </vt:variant>
      <vt:variant>
        <vt:i4>5</vt:i4>
      </vt:variant>
      <vt:variant>
        <vt:lpwstr>https://nationalhighways.co.uk/our-work/environment/air-quality-and-noise/air-quality/air-quality-speed-limit-trials/</vt:lpwstr>
      </vt:variant>
      <vt:variant>
        <vt:lpwstr/>
      </vt:variant>
      <vt:variant>
        <vt:i4>6946887</vt:i4>
      </vt:variant>
      <vt:variant>
        <vt:i4>78</vt:i4>
      </vt:variant>
      <vt:variant>
        <vt:i4>0</vt:i4>
      </vt:variant>
      <vt:variant>
        <vt:i4>5</vt:i4>
      </vt:variant>
      <vt:variant>
        <vt:lpwstr>https://assets.ctfassets.net/tlpgbvy1k6h2/3UC4AhiPenRw3hdKjTYHTq/2fb88ead100e042bf756d0562b977266/Strategic_Case.pdf</vt:lpwstr>
      </vt:variant>
      <vt:variant>
        <vt:lpwstr/>
      </vt:variant>
      <vt:variant>
        <vt:i4>1048648</vt:i4>
      </vt:variant>
      <vt:variant>
        <vt:i4>75</vt:i4>
      </vt:variant>
      <vt:variant>
        <vt:i4>0</vt:i4>
      </vt:variant>
      <vt:variant>
        <vt:i4>5</vt:i4>
      </vt:variant>
      <vt:variant>
        <vt:lpwstr>https://tfgm.com/strategy/greater-manchester-bus-strategy</vt:lpwstr>
      </vt:variant>
      <vt:variant>
        <vt:lpwstr/>
      </vt:variant>
      <vt:variant>
        <vt:i4>5242907</vt:i4>
      </vt:variant>
      <vt:variant>
        <vt:i4>72</vt:i4>
      </vt:variant>
      <vt:variant>
        <vt:i4>0</vt:i4>
      </vt:variant>
      <vt:variant>
        <vt:i4>5</vt:i4>
      </vt:variant>
      <vt:variant>
        <vt:lpwstr>https://democracy.greatermanchester-ca.gov.uk/documents/g5354/Public reports pack 28th-Sep-2023 14.00 Bee Network Committee.pdf?T=10</vt:lpwstr>
      </vt:variant>
      <vt:variant>
        <vt:lpwstr/>
      </vt:variant>
      <vt:variant>
        <vt:i4>720904</vt:i4>
      </vt:variant>
      <vt:variant>
        <vt:i4>69</vt:i4>
      </vt:variant>
      <vt:variant>
        <vt:i4>0</vt:i4>
      </vt:variant>
      <vt:variant>
        <vt:i4>5</vt:i4>
      </vt:variant>
      <vt:variant>
        <vt:lpwstr>https://assets.ctfassets.net/xfhv954w443t/3jT3fDcFNiDC2Pkh9be8g8/9d00b504c11607a2a832eaeb8cf51dbe/Made_to_move.pdf</vt:lpwstr>
      </vt:variant>
      <vt:variant>
        <vt:lpwstr/>
      </vt:variant>
      <vt:variant>
        <vt:i4>1441858</vt:i4>
      </vt:variant>
      <vt:variant>
        <vt:i4>66</vt:i4>
      </vt:variant>
      <vt:variant>
        <vt:i4>0</vt:i4>
      </vt:variant>
      <vt:variant>
        <vt:i4>5</vt:i4>
      </vt:variant>
      <vt:variant>
        <vt:lpwstr>https://www.sustrans.org.uk/media/10485/greater-manchester-walking-and-cycling-index-2021.pdf</vt:lpwstr>
      </vt:variant>
      <vt:variant>
        <vt:lpwstr/>
      </vt:variant>
      <vt:variant>
        <vt:i4>1441858</vt:i4>
      </vt:variant>
      <vt:variant>
        <vt:i4>63</vt:i4>
      </vt:variant>
      <vt:variant>
        <vt:i4>0</vt:i4>
      </vt:variant>
      <vt:variant>
        <vt:i4>5</vt:i4>
      </vt:variant>
      <vt:variant>
        <vt:lpwstr>https://www.sustrans.org.uk/media/10485/greater-manchester-walking-and-cycling-index-2021.pdf</vt:lpwstr>
      </vt:variant>
      <vt:variant>
        <vt:lpwstr/>
      </vt:variant>
      <vt:variant>
        <vt:i4>1441858</vt:i4>
      </vt:variant>
      <vt:variant>
        <vt:i4>60</vt:i4>
      </vt:variant>
      <vt:variant>
        <vt:i4>0</vt:i4>
      </vt:variant>
      <vt:variant>
        <vt:i4>5</vt:i4>
      </vt:variant>
      <vt:variant>
        <vt:lpwstr>https://www.sustrans.org.uk/media/10485/greater-manchester-walking-and-cycling-index-2021.pdf</vt:lpwstr>
      </vt:variant>
      <vt:variant>
        <vt:lpwstr/>
      </vt:variant>
      <vt:variant>
        <vt:i4>327762</vt:i4>
      </vt:variant>
      <vt:variant>
        <vt:i4>57</vt:i4>
      </vt:variant>
      <vt:variant>
        <vt:i4>0</vt:i4>
      </vt:variant>
      <vt:variant>
        <vt:i4>5</vt:i4>
      </vt:variant>
      <vt:variant>
        <vt:lpwstr>https://tfgm.com/2040-transport-strategy</vt:lpwstr>
      </vt:variant>
      <vt:variant>
        <vt:lpwstr/>
      </vt:variant>
      <vt:variant>
        <vt:i4>7143536</vt:i4>
      </vt:variant>
      <vt:variant>
        <vt:i4>54</vt:i4>
      </vt:variant>
      <vt:variant>
        <vt:i4>0</vt:i4>
      </vt:variant>
      <vt:variant>
        <vt:i4>5</vt:i4>
      </vt:variant>
      <vt:variant>
        <vt:lpwstr>https://aboutgreatermanchester.com/</vt:lpwstr>
      </vt:variant>
      <vt:variant>
        <vt:lpwstr/>
      </vt:variant>
      <vt:variant>
        <vt:i4>7209012</vt:i4>
      </vt:variant>
      <vt:variant>
        <vt:i4>51</vt:i4>
      </vt:variant>
      <vt:variant>
        <vt:i4>0</vt:i4>
      </vt:variant>
      <vt:variant>
        <vt:i4>5</vt:i4>
      </vt:variant>
      <vt:variant>
        <vt:lpwstr>https://www.gov.uk/government/statistics/reported-road-casualties-great-britain-annual-report-2022</vt:lpwstr>
      </vt:variant>
      <vt:variant>
        <vt:lpwstr/>
      </vt:variant>
      <vt:variant>
        <vt:i4>7209012</vt:i4>
      </vt:variant>
      <vt:variant>
        <vt:i4>48</vt:i4>
      </vt:variant>
      <vt:variant>
        <vt:i4>0</vt:i4>
      </vt:variant>
      <vt:variant>
        <vt:i4>5</vt:i4>
      </vt:variant>
      <vt:variant>
        <vt:lpwstr>https://www.gov.uk/government/statistics/reported-road-casualties-great-britain-annual-report-2022</vt:lpwstr>
      </vt:variant>
      <vt:variant>
        <vt:lpwstr/>
      </vt:variant>
      <vt:variant>
        <vt:i4>7209012</vt:i4>
      </vt:variant>
      <vt:variant>
        <vt:i4>42</vt:i4>
      </vt:variant>
      <vt:variant>
        <vt:i4>0</vt:i4>
      </vt:variant>
      <vt:variant>
        <vt:i4>5</vt:i4>
      </vt:variant>
      <vt:variant>
        <vt:lpwstr>https://www.gov.uk/government/statistics/reported-road-casualties-great-britain-annual-report-2022</vt:lpwstr>
      </vt:variant>
      <vt:variant>
        <vt:lpwstr/>
      </vt:variant>
      <vt:variant>
        <vt:i4>3080246</vt:i4>
      </vt:variant>
      <vt:variant>
        <vt:i4>39</vt:i4>
      </vt:variant>
      <vt:variant>
        <vt:i4>0</vt:i4>
      </vt:variant>
      <vt:variant>
        <vt:i4>5</vt:i4>
      </vt:variant>
      <vt:variant>
        <vt:lpwstr>https://nationalhighways.co.uk/road-safety/driving-around-large-vehicles-and-hgvs/</vt:lpwstr>
      </vt:variant>
      <vt:variant>
        <vt:lpwstr/>
      </vt:variant>
      <vt:variant>
        <vt:i4>7209012</vt:i4>
      </vt:variant>
      <vt:variant>
        <vt:i4>36</vt:i4>
      </vt:variant>
      <vt:variant>
        <vt:i4>0</vt:i4>
      </vt:variant>
      <vt:variant>
        <vt:i4>5</vt:i4>
      </vt:variant>
      <vt:variant>
        <vt:lpwstr>https://www.gov.uk/government/statistics/reported-road-casualties-great-britain-annual-report-2022</vt:lpwstr>
      </vt:variant>
      <vt:variant>
        <vt:lpwstr/>
      </vt:variant>
      <vt:variant>
        <vt:i4>7209012</vt:i4>
      </vt:variant>
      <vt:variant>
        <vt:i4>33</vt:i4>
      </vt:variant>
      <vt:variant>
        <vt:i4>0</vt:i4>
      </vt:variant>
      <vt:variant>
        <vt:i4>5</vt:i4>
      </vt:variant>
      <vt:variant>
        <vt:lpwstr>https://www.gov.uk/government/statistics/reported-road-casualties-great-britain-annual-report-2022</vt:lpwstr>
      </vt:variant>
      <vt:variant>
        <vt:lpwstr/>
      </vt:variant>
      <vt:variant>
        <vt:i4>7209012</vt:i4>
      </vt:variant>
      <vt:variant>
        <vt:i4>30</vt:i4>
      </vt:variant>
      <vt:variant>
        <vt:i4>0</vt:i4>
      </vt:variant>
      <vt:variant>
        <vt:i4>5</vt:i4>
      </vt:variant>
      <vt:variant>
        <vt:lpwstr>https://www.gov.uk/government/statistics/reported-road-casualties-great-britain-annual-report-2022</vt:lpwstr>
      </vt:variant>
      <vt:variant>
        <vt:lpwstr/>
      </vt:variant>
      <vt:variant>
        <vt:i4>6094862</vt:i4>
      </vt:variant>
      <vt:variant>
        <vt:i4>27</vt:i4>
      </vt:variant>
      <vt:variant>
        <vt:i4>0</vt:i4>
      </vt:variant>
      <vt:variant>
        <vt:i4>5</vt:i4>
      </vt:variant>
      <vt:variant>
        <vt:lpwstr>https://australianrotaryhealth.org.au/ilaria-pozzato/</vt:lpwstr>
      </vt:variant>
      <vt:variant>
        <vt:lpwstr/>
      </vt:variant>
      <vt:variant>
        <vt:i4>8323199</vt:i4>
      </vt:variant>
      <vt:variant>
        <vt:i4>24</vt:i4>
      </vt:variant>
      <vt:variant>
        <vt:i4>0</vt:i4>
      </vt:variant>
      <vt:variant>
        <vt:i4>5</vt:i4>
      </vt:variant>
      <vt:variant>
        <vt:lpwstr>https://press.un.org/en/2022/ga12432.doc.htm</vt:lpwstr>
      </vt:variant>
      <vt:variant>
        <vt:lpwstr>:~:text=Unanimously%20adopting%20the%20text%20titled%20%E2%80%9CPolitical%20declaration%20of,road%20traffic%20deaths%20in%20the%20next%20eight%20years.</vt:lpwstr>
      </vt:variant>
      <vt:variant>
        <vt:i4>327762</vt:i4>
      </vt:variant>
      <vt:variant>
        <vt:i4>21</vt:i4>
      </vt:variant>
      <vt:variant>
        <vt:i4>0</vt:i4>
      </vt:variant>
      <vt:variant>
        <vt:i4>5</vt:i4>
      </vt:variant>
      <vt:variant>
        <vt:lpwstr>https://tfgm.com/2040-transport-strategy</vt:lpwstr>
      </vt:variant>
      <vt:variant>
        <vt:lpwstr/>
      </vt:variant>
      <vt:variant>
        <vt:i4>4456520</vt:i4>
      </vt:variant>
      <vt:variant>
        <vt:i4>18</vt:i4>
      </vt:variant>
      <vt:variant>
        <vt:i4>0</vt:i4>
      </vt:variant>
      <vt:variant>
        <vt:i4>5</vt:i4>
      </vt:variant>
      <vt:variant>
        <vt:lpwstr>https://experience.arcgis.com/experience/8be7cabdac024de195202c2f4b9e2282</vt:lpwstr>
      </vt:variant>
      <vt:variant>
        <vt:lpwstr/>
      </vt:variant>
      <vt:variant>
        <vt:i4>7209012</vt:i4>
      </vt:variant>
      <vt:variant>
        <vt:i4>15</vt:i4>
      </vt:variant>
      <vt:variant>
        <vt:i4>0</vt:i4>
      </vt:variant>
      <vt:variant>
        <vt:i4>5</vt:i4>
      </vt:variant>
      <vt:variant>
        <vt:lpwstr>https://www.gov.uk/government/statistics/reported-road-casualties-great-britain-annual-report-2022</vt:lpwstr>
      </vt:variant>
      <vt:variant>
        <vt:lpwstr/>
      </vt:variant>
      <vt:variant>
        <vt:i4>7536739</vt:i4>
      </vt:variant>
      <vt:variant>
        <vt:i4>12</vt:i4>
      </vt:variant>
      <vt:variant>
        <vt:i4>0</vt:i4>
      </vt:variant>
      <vt:variant>
        <vt:i4>5</vt:i4>
      </vt:variant>
      <vt:variant>
        <vt:lpwstr>https://www.gov.uk/government/publications/guide-to-severity-adjustments-for-reported-road-casualty-statistics</vt:lpwstr>
      </vt:variant>
      <vt:variant>
        <vt:lpwstr/>
      </vt:variant>
      <vt:variant>
        <vt:i4>7536673</vt:i4>
      </vt:variant>
      <vt:variant>
        <vt:i4>9</vt:i4>
      </vt:variant>
      <vt:variant>
        <vt:i4>0</vt:i4>
      </vt:variant>
      <vt:variant>
        <vt:i4>5</vt:i4>
      </vt:variant>
      <vt:variant>
        <vt:lpwstr>https://assets.publishing.service.gov.uk/media/60d057fbd3bf7f4bd842e3de/rrcgb-valuation-methodology.pdf</vt:lpwstr>
      </vt:variant>
      <vt:variant>
        <vt:lpwstr/>
      </vt:variant>
      <vt:variant>
        <vt:i4>327762</vt:i4>
      </vt:variant>
      <vt:variant>
        <vt:i4>6</vt:i4>
      </vt:variant>
      <vt:variant>
        <vt:i4>0</vt:i4>
      </vt:variant>
      <vt:variant>
        <vt:i4>5</vt:i4>
      </vt:variant>
      <vt:variant>
        <vt:lpwstr>https://tfgm.com/2040-transport-strategy</vt:lpwstr>
      </vt:variant>
      <vt:variant>
        <vt:lpwstr/>
      </vt:variant>
      <vt:variant>
        <vt:i4>7143536</vt:i4>
      </vt:variant>
      <vt:variant>
        <vt:i4>3</vt:i4>
      </vt:variant>
      <vt:variant>
        <vt:i4>0</vt:i4>
      </vt:variant>
      <vt:variant>
        <vt:i4>5</vt:i4>
      </vt:variant>
      <vt:variant>
        <vt:lpwstr>https://aboutgreatermanchester.com/</vt:lpwstr>
      </vt:variant>
      <vt:variant>
        <vt:lpwstr/>
      </vt:variant>
      <vt:variant>
        <vt:i4>1441858</vt:i4>
      </vt:variant>
      <vt:variant>
        <vt:i4>0</vt:i4>
      </vt:variant>
      <vt:variant>
        <vt:i4>0</vt:i4>
      </vt:variant>
      <vt:variant>
        <vt:i4>5</vt:i4>
      </vt:variant>
      <vt:variant>
        <vt:lpwstr>https://www.sustrans.org.uk/media/10485/greater-manchester-walking-and-cycling-index-2021.pdf</vt:lpwstr>
      </vt:variant>
      <vt:variant>
        <vt:lpwstr/>
      </vt:variant>
      <vt:variant>
        <vt:i4>1572976</vt:i4>
      </vt:variant>
      <vt:variant>
        <vt:i4>117</vt:i4>
      </vt:variant>
      <vt:variant>
        <vt:i4>0</vt:i4>
      </vt:variant>
      <vt:variant>
        <vt:i4>5</vt:i4>
      </vt:variant>
      <vt:variant>
        <vt:lpwstr>mailto:Samuel.Knight@tfgm.com</vt:lpwstr>
      </vt:variant>
      <vt:variant>
        <vt:lpwstr/>
      </vt:variant>
      <vt:variant>
        <vt:i4>7733254</vt:i4>
      </vt:variant>
      <vt:variant>
        <vt:i4>114</vt:i4>
      </vt:variant>
      <vt:variant>
        <vt:i4>0</vt:i4>
      </vt:variant>
      <vt:variant>
        <vt:i4>5</vt:i4>
      </vt:variant>
      <vt:variant>
        <vt:lpwstr>mailto:Nadeem.Mohammed@tfgm.com</vt:lpwstr>
      </vt:variant>
      <vt:variant>
        <vt:lpwstr/>
      </vt:variant>
      <vt:variant>
        <vt:i4>1572976</vt:i4>
      </vt:variant>
      <vt:variant>
        <vt:i4>111</vt:i4>
      </vt:variant>
      <vt:variant>
        <vt:i4>0</vt:i4>
      </vt:variant>
      <vt:variant>
        <vt:i4>5</vt:i4>
      </vt:variant>
      <vt:variant>
        <vt:lpwstr>mailto:Samuel.Knight@tfgm.com</vt:lpwstr>
      </vt:variant>
      <vt:variant>
        <vt:lpwstr/>
      </vt:variant>
      <vt:variant>
        <vt:i4>2949201</vt:i4>
      </vt:variant>
      <vt:variant>
        <vt:i4>108</vt:i4>
      </vt:variant>
      <vt:variant>
        <vt:i4>0</vt:i4>
      </vt:variant>
      <vt:variant>
        <vt:i4>5</vt:i4>
      </vt:variant>
      <vt:variant>
        <vt:lpwstr>mailto:Julie.Reide@tfgm.com</vt:lpwstr>
      </vt:variant>
      <vt:variant>
        <vt:lpwstr/>
      </vt:variant>
      <vt:variant>
        <vt:i4>1572976</vt:i4>
      </vt:variant>
      <vt:variant>
        <vt:i4>105</vt:i4>
      </vt:variant>
      <vt:variant>
        <vt:i4>0</vt:i4>
      </vt:variant>
      <vt:variant>
        <vt:i4>5</vt:i4>
      </vt:variant>
      <vt:variant>
        <vt:lpwstr>mailto:Samuel.Knight@tfgm.com</vt:lpwstr>
      </vt:variant>
      <vt:variant>
        <vt:lpwstr/>
      </vt:variant>
      <vt:variant>
        <vt:i4>3539001</vt:i4>
      </vt:variant>
      <vt:variant>
        <vt:i4>102</vt:i4>
      </vt:variant>
      <vt:variant>
        <vt:i4>0</vt:i4>
      </vt:variant>
      <vt:variant>
        <vt:i4>5</vt:i4>
      </vt:variant>
      <vt:variant>
        <vt:lpwstr>https://www.roadsafetysupport.co.uk/sites/default/files/Road Safety Support - Enforcement Strategy - Raising the Game September 2019 re edited August 2020.pdf</vt:lpwstr>
      </vt:variant>
      <vt:variant>
        <vt:lpwstr/>
      </vt:variant>
      <vt:variant>
        <vt:i4>1572945</vt:i4>
      </vt:variant>
      <vt:variant>
        <vt:i4>99</vt:i4>
      </vt:variant>
      <vt:variant>
        <vt:i4>0</vt:i4>
      </vt:variant>
      <vt:variant>
        <vt:i4>5</vt:i4>
      </vt:variant>
      <vt:variant>
        <vt:lpwstr>https://news.tfgm.com/media-library/44e2bc85-5629-4ad0-8ef9-58720d101b00/infra-red-safety-camera</vt:lpwstr>
      </vt:variant>
      <vt:variant>
        <vt:lpwstr/>
      </vt:variant>
      <vt:variant>
        <vt:i4>1572976</vt:i4>
      </vt:variant>
      <vt:variant>
        <vt:i4>96</vt:i4>
      </vt:variant>
      <vt:variant>
        <vt:i4>0</vt:i4>
      </vt:variant>
      <vt:variant>
        <vt:i4>5</vt:i4>
      </vt:variant>
      <vt:variant>
        <vt:lpwstr>mailto:Samuel.Knight@tfgm.com</vt:lpwstr>
      </vt:variant>
      <vt:variant>
        <vt:lpwstr/>
      </vt:variant>
      <vt:variant>
        <vt:i4>7864427</vt:i4>
      </vt:variant>
      <vt:variant>
        <vt:i4>93</vt:i4>
      </vt:variant>
      <vt:variant>
        <vt:i4>0</vt:i4>
      </vt:variant>
      <vt:variant>
        <vt:i4>5</vt:i4>
      </vt:variant>
      <vt:variant>
        <vt:lpwstr>https://news.tfgm.com/media-library/b86481f9-6027-4e23-9a06-8385c9518ae6/last-steps-exhibit</vt:lpwstr>
      </vt:variant>
      <vt:variant>
        <vt:lpwstr/>
      </vt:variant>
      <vt:variant>
        <vt:i4>196639</vt:i4>
      </vt:variant>
      <vt:variant>
        <vt:i4>90</vt:i4>
      </vt:variant>
      <vt:variant>
        <vt:i4>0</vt:i4>
      </vt:variant>
      <vt:variant>
        <vt:i4>5</vt:i4>
      </vt:variant>
      <vt:variant>
        <vt:lpwstr>https://beeactive.tfgm.com/schemes/bolton/newport-street-cyclops-junction-bolton/</vt:lpwstr>
      </vt:variant>
      <vt:variant>
        <vt:lpwstr/>
      </vt:variant>
      <vt:variant>
        <vt:i4>589829</vt:i4>
      </vt:variant>
      <vt:variant>
        <vt:i4>87</vt:i4>
      </vt:variant>
      <vt:variant>
        <vt:i4>0</vt:i4>
      </vt:variant>
      <vt:variant>
        <vt:i4>5</vt:i4>
      </vt:variant>
      <vt:variant>
        <vt:lpwstr>https://beeactive.tfgm.com/greater-manchesters-active-travel-mission/</vt:lpwstr>
      </vt:variant>
      <vt:variant>
        <vt:lpwstr/>
      </vt:variant>
      <vt:variant>
        <vt:i4>589829</vt:i4>
      </vt:variant>
      <vt:variant>
        <vt:i4>84</vt:i4>
      </vt:variant>
      <vt:variant>
        <vt:i4>0</vt:i4>
      </vt:variant>
      <vt:variant>
        <vt:i4>5</vt:i4>
      </vt:variant>
      <vt:variant>
        <vt:lpwstr>https://beeactive.tfgm.com/greater-manchesters-active-travel-mission/</vt:lpwstr>
      </vt:variant>
      <vt:variant>
        <vt:lpwstr/>
      </vt:variant>
      <vt:variant>
        <vt:i4>2097193</vt:i4>
      </vt:variant>
      <vt:variant>
        <vt:i4>81</vt:i4>
      </vt:variant>
      <vt:variant>
        <vt:i4>0</vt:i4>
      </vt:variant>
      <vt:variant>
        <vt:i4>5</vt:i4>
      </vt:variant>
      <vt:variant>
        <vt:lpwstr>https://news.tfgm.com/media-library/36cb0632-2e44-4828-a78c-b9b267f6d6a8/the-mayor-active-travel-commissioner-and-gmca-leaders</vt:lpwstr>
      </vt:variant>
      <vt:variant>
        <vt:lpwstr/>
      </vt:variant>
      <vt:variant>
        <vt:i4>720976</vt:i4>
      </vt:variant>
      <vt:variant>
        <vt:i4>78</vt:i4>
      </vt:variant>
      <vt:variant>
        <vt:i4>0</vt:i4>
      </vt:variant>
      <vt:variant>
        <vt:i4>5</vt:i4>
      </vt:variant>
      <vt:variant>
        <vt:lpwstr>https://news.tfgm.com/media-library/67bf8c56-e2ae-4bcf-acac-b9230a41ac25/supt-gareth-parkin-in-the-tfgm-control-room</vt:lpwstr>
      </vt:variant>
      <vt:variant>
        <vt:lpwstr/>
      </vt:variant>
      <vt:variant>
        <vt:i4>6488170</vt:i4>
      </vt:variant>
      <vt:variant>
        <vt:i4>75</vt:i4>
      </vt:variant>
      <vt:variant>
        <vt:i4>0</vt:i4>
      </vt:variant>
      <vt:variant>
        <vt:i4>5</vt:i4>
      </vt:variant>
      <vt:variant>
        <vt:lpwstr>https://tfgm.com/safer-roads/young-drivers</vt:lpwstr>
      </vt:variant>
      <vt:variant>
        <vt:lpwstr/>
      </vt:variant>
      <vt:variant>
        <vt:i4>1179755</vt:i4>
      </vt:variant>
      <vt:variant>
        <vt:i4>72</vt:i4>
      </vt:variant>
      <vt:variant>
        <vt:i4>0</vt:i4>
      </vt:variant>
      <vt:variant>
        <vt:i4>5</vt:i4>
      </vt:variant>
      <vt:variant>
        <vt:lpwstr>mailto:Rhiannon.Leeds@tfgm.com</vt:lpwstr>
      </vt:variant>
      <vt:variant>
        <vt:lpwstr/>
      </vt:variant>
      <vt:variant>
        <vt:i4>2949201</vt:i4>
      </vt:variant>
      <vt:variant>
        <vt:i4>69</vt:i4>
      </vt:variant>
      <vt:variant>
        <vt:i4>0</vt:i4>
      </vt:variant>
      <vt:variant>
        <vt:i4>5</vt:i4>
      </vt:variant>
      <vt:variant>
        <vt:lpwstr>mailto:Julie.Reide@tfgm.com</vt:lpwstr>
      </vt:variant>
      <vt:variant>
        <vt:lpwstr/>
      </vt:variant>
      <vt:variant>
        <vt:i4>1179755</vt:i4>
      </vt:variant>
      <vt:variant>
        <vt:i4>66</vt:i4>
      </vt:variant>
      <vt:variant>
        <vt:i4>0</vt:i4>
      </vt:variant>
      <vt:variant>
        <vt:i4>5</vt:i4>
      </vt:variant>
      <vt:variant>
        <vt:lpwstr>mailto:Rhiannon.Leeds@tfgm.com</vt:lpwstr>
      </vt:variant>
      <vt:variant>
        <vt:lpwstr/>
      </vt:variant>
      <vt:variant>
        <vt:i4>6225926</vt:i4>
      </vt:variant>
      <vt:variant>
        <vt:i4>63</vt:i4>
      </vt:variant>
      <vt:variant>
        <vt:i4>0</vt:i4>
      </vt:variant>
      <vt:variant>
        <vt:i4>5</vt:i4>
      </vt:variant>
      <vt:variant>
        <vt:lpwstr>https://news.tfgm.com/media-library/09d11510-70b5-405d-8a34-87e8eeb2c64c/drive-safe-event</vt:lpwstr>
      </vt:variant>
      <vt:variant>
        <vt:lpwstr/>
      </vt:variant>
      <vt:variant>
        <vt:i4>1572976</vt:i4>
      </vt:variant>
      <vt:variant>
        <vt:i4>60</vt:i4>
      </vt:variant>
      <vt:variant>
        <vt:i4>0</vt:i4>
      </vt:variant>
      <vt:variant>
        <vt:i4>5</vt:i4>
      </vt:variant>
      <vt:variant>
        <vt:lpwstr>mailto:Samuel.Knight@tfgm.com</vt:lpwstr>
      </vt:variant>
      <vt:variant>
        <vt:lpwstr/>
      </vt:variant>
      <vt:variant>
        <vt:i4>7012401</vt:i4>
      </vt:variant>
      <vt:variant>
        <vt:i4>57</vt:i4>
      </vt:variant>
      <vt:variant>
        <vt:i4>0</vt:i4>
      </vt:variant>
      <vt:variant>
        <vt:i4>5</vt:i4>
      </vt:variant>
      <vt:variant>
        <vt:lpwstr>https://tfgm.com/safer-roads/safety-for-drivers</vt:lpwstr>
      </vt:variant>
      <vt:variant>
        <vt:lpwstr/>
      </vt:variant>
      <vt:variant>
        <vt:i4>8126518</vt:i4>
      </vt:variant>
      <vt:variant>
        <vt:i4>54</vt:i4>
      </vt:variant>
      <vt:variant>
        <vt:i4>0</vt:i4>
      </vt:variant>
      <vt:variant>
        <vt:i4>5</vt:i4>
      </vt:variant>
      <vt:variant>
        <vt:lpwstr>https://news.tfgm.com/media-library/7772b1ab-e93a-432a-b454-f122bb9aa609/the-mural-at-chorlton-metrolink-stop-2</vt:lpwstr>
      </vt:variant>
      <vt:variant>
        <vt:lpwstr/>
      </vt:variant>
      <vt:variant>
        <vt:i4>1572976</vt:i4>
      </vt:variant>
      <vt:variant>
        <vt:i4>51</vt:i4>
      </vt:variant>
      <vt:variant>
        <vt:i4>0</vt:i4>
      </vt:variant>
      <vt:variant>
        <vt:i4>5</vt:i4>
      </vt:variant>
      <vt:variant>
        <vt:lpwstr>mailto:Samuel.Knight@tfgm.com</vt:lpwstr>
      </vt:variant>
      <vt:variant>
        <vt:lpwstr/>
      </vt:variant>
      <vt:variant>
        <vt:i4>1310773</vt:i4>
      </vt:variant>
      <vt:variant>
        <vt:i4>48</vt:i4>
      </vt:variant>
      <vt:variant>
        <vt:i4>0</vt:i4>
      </vt:variant>
      <vt:variant>
        <vt:i4>5</vt:i4>
      </vt:variant>
      <vt:variant>
        <vt:lpwstr>mailto:dan.campsall@agilysis.co.uk</vt:lpwstr>
      </vt:variant>
      <vt:variant>
        <vt:lpwstr/>
      </vt:variant>
      <vt:variant>
        <vt:i4>3735589</vt:i4>
      </vt:variant>
      <vt:variant>
        <vt:i4>45</vt:i4>
      </vt:variant>
      <vt:variant>
        <vt:i4>0</vt:i4>
      </vt:variant>
      <vt:variant>
        <vt:i4>5</vt:i4>
      </vt:variant>
      <vt:variant>
        <vt:lpwstr>https://news.tfgm.com/media-library/1d64b9e0-192e-4fa7-bd6a-cdcc142ec9a3/metrolink-tram-london-rd-5d304b4aec4f421f804df407</vt:lpwstr>
      </vt:variant>
      <vt:variant>
        <vt:lpwstr/>
      </vt:variant>
      <vt:variant>
        <vt:i4>1572976</vt:i4>
      </vt:variant>
      <vt:variant>
        <vt:i4>42</vt:i4>
      </vt:variant>
      <vt:variant>
        <vt:i4>0</vt:i4>
      </vt:variant>
      <vt:variant>
        <vt:i4>5</vt:i4>
      </vt:variant>
      <vt:variant>
        <vt:lpwstr>mailto:Samuel.Knight@tfgm.com</vt:lpwstr>
      </vt:variant>
      <vt:variant>
        <vt:lpwstr/>
      </vt:variant>
      <vt:variant>
        <vt:i4>2687025</vt:i4>
      </vt:variant>
      <vt:variant>
        <vt:i4>39</vt:i4>
      </vt:variant>
      <vt:variant>
        <vt:i4>0</vt:i4>
      </vt:variant>
      <vt:variant>
        <vt:i4>5</vt:i4>
      </vt:variant>
      <vt:variant>
        <vt:lpwstr>https://beeactive.tfgm.com/walking/</vt:lpwstr>
      </vt:variant>
      <vt:variant>
        <vt:lpwstr/>
      </vt:variant>
      <vt:variant>
        <vt:i4>1572976</vt:i4>
      </vt:variant>
      <vt:variant>
        <vt:i4>36</vt:i4>
      </vt:variant>
      <vt:variant>
        <vt:i4>0</vt:i4>
      </vt:variant>
      <vt:variant>
        <vt:i4>5</vt:i4>
      </vt:variant>
      <vt:variant>
        <vt:lpwstr>mailto:Samuel.Knight@tfgm.com</vt:lpwstr>
      </vt:variant>
      <vt:variant>
        <vt:lpwstr/>
      </vt:variant>
      <vt:variant>
        <vt:i4>3211352</vt:i4>
      </vt:variant>
      <vt:variant>
        <vt:i4>33</vt:i4>
      </vt:variant>
      <vt:variant>
        <vt:i4>0</vt:i4>
      </vt:variant>
      <vt:variant>
        <vt:i4>5</vt:i4>
      </vt:variant>
      <vt:variant>
        <vt:lpwstr>mailto:Adiba.Islam@tfgm.com</vt:lpwstr>
      </vt:variant>
      <vt:variant>
        <vt:lpwstr/>
      </vt:variant>
      <vt:variant>
        <vt:i4>1572976</vt:i4>
      </vt:variant>
      <vt:variant>
        <vt:i4>30</vt:i4>
      </vt:variant>
      <vt:variant>
        <vt:i4>0</vt:i4>
      </vt:variant>
      <vt:variant>
        <vt:i4>5</vt:i4>
      </vt:variant>
      <vt:variant>
        <vt:lpwstr>mailto:Samuel.Knight@tfgm.com</vt:lpwstr>
      </vt:variant>
      <vt:variant>
        <vt:lpwstr/>
      </vt:variant>
      <vt:variant>
        <vt:i4>1179755</vt:i4>
      </vt:variant>
      <vt:variant>
        <vt:i4>27</vt:i4>
      </vt:variant>
      <vt:variant>
        <vt:i4>0</vt:i4>
      </vt:variant>
      <vt:variant>
        <vt:i4>5</vt:i4>
      </vt:variant>
      <vt:variant>
        <vt:lpwstr>mailto:Rhiannon.Leeds@tfgm.com</vt:lpwstr>
      </vt:variant>
      <vt:variant>
        <vt:lpwstr/>
      </vt:variant>
      <vt:variant>
        <vt:i4>2949201</vt:i4>
      </vt:variant>
      <vt:variant>
        <vt:i4>24</vt:i4>
      </vt:variant>
      <vt:variant>
        <vt:i4>0</vt:i4>
      </vt:variant>
      <vt:variant>
        <vt:i4>5</vt:i4>
      </vt:variant>
      <vt:variant>
        <vt:lpwstr>mailto:Julie.Reide@tfgm.com</vt:lpwstr>
      </vt:variant>
      <vt:variant>
        <vt:lpwstr/>
      </vt:variant>
      <vt:variant>
        <vt:i4>1179755</vt:i4>
      </vt:variant>
      <vt:variant>
        <vt:i4>21</vt:i4>
      </vt:variant>
      <vt:variant>
        <vt:i4>0</vt:i4>
      </vt:variant>
      <vt:variant>
        <vt:i4>5</vt:i4>
      </vt:variant>
      <vt:variant>
        <vt:lpwstr>mailto:Rhiannon.Leeds@tfgm.com</vt:lpwstr>
      </vt:variant>
      <vt:variant>
        <vt:lpwstr/>
      </vt:variant>
      <vt:variant>
        <vt:i4>2949201</vt:i4>
      </vt:variant>
      <vt:variant>
        <vt:i4>18</vt:i4>
      </vt:variant>
      <vt:variant>
        <vt:i4>0</vt:i4>
      </vt:variant>
      <vt:variant>
        <vt:i4>5</vt:i4>
      </vt:variant>
      <vt:variant>
        <vt:lpwstr>mailto:Julie.Reide@tfgm.com</vt:lpwstr>
      </vt:variant>
      <vt:variant>
        <vt:lpwstr/>
      </vt:variant>
      <vt:variant>
        <vt:i4>5111836</vt:i4>
      </vt:variant>
      <vt:variant>
        <vt:i4>15</vt:i4>
      </vt:variant>
      <vt:variant>
        <vt:i4>0</vt:i4>
      </vt:variant>
      <vt:variant>
        <vt:i4>5</vt:i4>
      </vt:variant>
      <vt:variant>
        <vt:lpwstr>https://news.tfgm.com/media-library/8b462af8-6211-45b4-89d5-35296993cd97/marcus-simmons-allen-died-after-being-hit-by-a-speeding-driver-in-altrincham-in-2021</vt:lpwstr>
      </vt:variant>
      <vt:variant>
        <vt:lpwstr/>
      </vt:variant>
      <vt:variant>
        <vt:i4>8323199</vt:i4>
      </vt:variant>
      <vt:variant>
        <vt:i4>12</vt:i4>
      </vt:variant>
      <vt:variant>
        <vt:i4>0</vt:i4>
      </vt:variant>
      <vt:variant>
        <vt:i4>5</vt:i4>
      </vt:variant>
      <vt:variant>
        <vt:lpwstr>https://press.un.org/en/2022/ga12432.doc.htm</vt:lpwstr>
      </vt:variant>
      <vt:variant>
        <vt:lpwstr>:~:text=Unanimously%20adopting%20the%20text%20titled%20%E2%80%9CPolitical%20declaration%20of,road%20traffic%20deaths%20in%20the%20next%20eight%20years.</vt:lpwstr>
      </vt:variant>
      <vt:variant>
        <vt:i4>4915256</vt:i4>
      </vt:variant>
      <vt:variant>
        <vt:i4>9</vt:i4>
      </vt:variant>
      <vt:variant>
        <vt:i4>0</vt:i4>
      </vt:variant>
      <vt:variant>
        <vt:i4>5</vt:i4>
      </vt:variant>
      <vt:variant>
        <vt:lpwstr>mailto:Elsie.Blundell@tfgm.com</vt:lpwstr>
      </vt:variant>
      <vt:variant>
        <vt:lpwstr/>
      </vt:variant>
      <vt:variant>
        <vt:i4>7274552</vt:i4>
      </vt:variant>
      <vt:variant>
        <vt:i4>6</vt:i4>
      </vt:variant>
      <vt:variant>
        <vt:i4>0</vt:i4>
      </vt:variant>
      <vt:variant>
        <vt:i4>5</vt:i4>
      </vt:variant>
      <vt:variant>
        <vt:lpwstr>https://news.tfgm.com/media-library/dc1e6b33-8f30-45b1-acd4-8a1d22040674/community-access-grants-are-now-available</vt:lpwstr>
      </vt:variant>
      <vt:variant>
        <vt:lpwstr/>
      </vt:variant>
      <vt:variant>
        <vt:i4>2949201</vt:i4>
      </vt:variant>
      <vt:variant>
        <vt:i4>3</vt:i4>
      </vt:variant>
      <vt:variant>
        <vt:i4>0</vt:i4>
      </vt:variant>
      <vt:variant>
        <vt:i4>5</vt:i4>
      </vt:variant>
      <vt:variant>
        <vt:lpwstr>mailto:Julie.Reide@tfgm.com</vt:lpwstr>
      </vt:variant>
      <vt:variant>
        <vt:lpwstr/>
      </vt:variant>
      <vt:variant>
        <vt:i4>1572976</vt:i4>
      </vt:variant>
      <vt:variant>
        <vt:i4>0</vt:i4>
      </vt:variant>
      <vt:variant>
        <vt:i4>0</vt:i4>
      </vt:variant>
      <vt:variant>
        <vt:i4>5</vt:i4>
      </vt:variant>
      <vt:variant>
        <vt:lpwstr>mailto:Samuel.Knight@tfgm.com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Vision Zero Strategy Greater Manchester (Text Only Version)</dc:title>
  <dc:subject/>
  <dc:creator>Tanya Fosdick</dc:creator>
  <cp:keywords/>
  <dc:description/>
  <cp:lastModifiedBy>Leach, Kate</cp:lastModifiedBy>
  <cp:revision>58</cp:revision>
  <cp:lastPrinted>2024-02-09T15:53:00Z</cp:lastPrinted>
  <dcterms:created xsi:type="dcterms:W3CDTF">2024-02-09T15:53:00Z</dcterms:created>
  <dcterms:modified xsi:type="dcterms:W3CDTF">2024-02-12T16:21:00Z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0x010100BF26925518C69445812173CA6D34FC6D</vt:lpwstr>
  </property>
</Properties>
</file>